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50A7C" w14:textId="40AD2478" w:rsidR="00136F9E" w:rsidRDefault="00136F9E" w:rsidP="0074072E">
      <w:pPr>
        <w:jc w:val="center"/>
        <w:rPr>
          <w:rFonts w:cs="Arial"/>
          <w:b/>
          <w:bCs/>
        </w:rPr>
      </w:pPr>
      <w:bookmarkStart w:id="0" w:name="_GoBack"/>
      <w:bookmarkEnd w:id="0"/>
      <w:r w:rsidRPr="00136F9E">
        <w:rPr>
          <w:rFonts w:cs="Arial"/>
          <w:b/>
          <w:bCs/>
          <w:highlight w:val="cyan"/>
        </w:rPr>
        <w:t>SOBRE ÚNICO</w:t>
      </w:r>
    </w:p>
    <w:p w14:paraId="49235314" w14:textId="24252BFB" w:rsidR="0074072E" w:rsidRPr="0074072E" w:rsidRDefault="0074072E" w:rsidP="0074072E">
      <w:pPr>
        <w:jc w:val="center"/>
        <w:rPr>
          <w:rFonts w:cs="Arial"/>
          <w:b/>
          <w:bCs/>
        </w:rPr>
      </w:pPr>
      <w:r w:rsidRPr="0074072E">
        <w:rPr>
          <w:rFonts w:cs="Arial"/>
          <w:b/>
          <w:bCs/>
        </w:rPr>
        <w:t xml:space="preserve">ANEJO I: </w:t>
      </w:r>
    </w:p>
    <w:p w14:paraId="6B36F7A3" w14:textId="22436F04" w:rsidR="0074072E" w:rsidRPr="0074072E" w:rsidRDefault="0074072E" w:rsidP="00C22F87">
      <w:pPr>
        <w:shd w:val="clear" w:color="auto" w:fill="B8CCE4" w:themeFill="accent1" w:themeFillTint="66"/>
        <w:jc w:val="center"/>
        <w:rPr>
          <w:rFonts w:cs="Arial"/>
          <w:b/>
          <w:bCs/>
        </w:rPr>
      </w:pPr>
      <w:r w:rsidRPr="0074072E">
        <w:rPr>
          <w:rFonts w:cs="Arial"/>
          <w:b/>
          <w:bCs/>
        </w:rPr>
        <w:t xml:space="preserve">CRITERIOS EVALUABLES DE FORMA AUTOMÁTICA MEDIANTE FÓRMULAS </w:t>
      </w:r>
    </w:p>
    <w:p w14:paraId="0D27D382" w14:textId="34D40DDE" w:rsidR="003A1CE1" w:rsidRDefault="0074072E" w:rsidP="003A1CE1">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w:t>
      </w:r>
      <w:proofErr w:type="gramStart"/>
      <w:r w:rsidRPr="0074072E">
        <w:rPr>
          <w:rFonts w:cs="Arial"/>
          <w:iCs/>
          <w:color w:val="000000"/>
          <w:szCs w:val="20"/>
        </w:rPr>
        <w:t>…….</w:t>
      </w:r>
      <w:proofErr w:type="gramEnd"/>
      <w:r w:rsidRPr="0074072E">
        <w:rPr>
          <w:rFonts w:cs="Arial"/>
          <w:iCs/>
          <w:color w:val="000000"/>
          <w:szCs w:val="20"/>
        </w:rPr>
        <w:t>. nº ……. y D.N.I. nº …………………… en su propio nombre, o en representación de ............................., con N.I.F. ………</w:t>
      </w:r>
      <w:proofErr w:type="gramStart"/>
      <w:r w:rsidRPr="0074072E">
        <w:rPr>
          <w:rFonts w:cs="Arial"/>
          <w:iCs/>
          <w:color w:val="000000"/>
          <w:szCs w:val="20"/>
        </w:rPr>
        <w:t>…….</w:t>
      </w:r>
      <w:proofErr w:type="gramEnd"/>
      <w:r w:rsidRPr="0074072E">
        <w:rPr>
          <w:rFonts w:cs="Arial"/>
          <w:iCs/>
          <w:color w:val="000000"/>
          <w:szCs w:val="20"/>
        </w:rPr>
        <w:t>. con domicilio en ....................., calle …………………. enterado de las condiciones y requisitos que se exigen para la adjudicación del contrato de</w:t>
      </w:r>
      <w:r w:rsidR="005F49E4">
        <w:rPr>
          <w:rFonts w:eastAsia="Calibri" w:cs="Arial"/>
          <w:b/>
          <w:bCs/>
          <w:color w:val="000000"/>
          <w:lang w:eastAsia="en-US"/>
        </w:rPr>
        <w:t xml:space="preserve"> </w:t>
      </w:r>
      <w:r w:rsidR="00E51EC0">
        <w:rPr>
          <w:rFonts w:cs="Arial"/>
          <w:b/>
          <w:iCs/>
          <w:color w:val="000000"/>
          <w:szCs w:val="20"/>
        </w:rPr>
        <w:t xml:space="preserve">SUMINISTRO DE </w:t>
      </w:r>
      <w:r w:rsidR="00382F17">
        <w:rPr>
          <w:rFonts w:cs="Arial"/>
          <w:b/>
          <w:iCs/>
          <w:color w:val="000000"/>
          <w:szCs w:val="20"/>
        </w:rPr>
        <w:t xml:space="preserve">LA CARPINTERÍA INTERIOR PARA LAS </w:t>
      </w:r>
      <w:r w:rsidR="00AD04B4">
        <w:rPr>
          <w:rFonts w:cs="Arial"/>
          <w:b/>
          <w:iCs/>
          <w:color w:val="000000"/>
          <w:szCs w:val="20"/>
        </w:rPr>
        <w:t>OBRAS DE CONSTRUCCIÓN DEL IESO 2 DE ALOVERA (GUADALAJARA)</w:t>
      </w:r>
      <w:r w:rsidR="005C202D">
        <w:rPr>
          <w:b/>
          <w:iCs/>
          <w:szCs w:val="20"/>
        </w:rPr>
        <w:t xml:space="preserve">, A </w:t>
      </w:r>
      <w:r w:rsidR="005C202D" w:rsidRPr="00191C9B">
        <w:rPr>
          <w:rFonts w:cs="Arial"/>
          <w:b/>
          <w:iCs/>
          <w:color w:val="000000"/>
          <w:szCs w:val="20"/>
        </w:rPr>
        <w:t>ADJUDICAR POR PROCEDIMIENTO ABIERTO SIMPLIFICADO</w:t>
      </w:r>
      <w:r w:rsidR="005C202D">
        <w:rPr>
          <w:rFonts w:cs="Arial"/>
          <w:b/>
          <w:iCs/>
          <w:color w:val="000000"/>
          <w:szCs w:val="20"/>
        </w:rPr>
        <w:t xml:space="preserve"> ABREVIADO</w:t>
      </w:r>
      <w:r w:rsidR="00591BD3">
        <w:rPr>
          <w:rFonts w:cs="Arial"/>
          <w:b/>
          <w:iCs/>
          <w:color w:val="000000"/>
          <w:szCs w:val="20"/>
        </w:rPr>
        <w:t xml:space="preserve">. </w:t>
      </w:r>
      <w:proofErr w:type="spellStart"/>
      <w:r w:rsidRPr="0074072E">
        <w:rPr>
          <w:rFonts w:cs="Arial"/>
          <w:b/>
          <w:iCs/>
          <w:color w:val="000000"/>
          <w:szCs w:val="20"/>
        </w:rPr>
        <w:t>Ref</w:t>
      </w:r>
      <w:proofErr w:type="spellEnd"/>
      <w:r w:rsidRPr="0074072E">
        <w:rPr>
          <w:rFonts w:cs="Arial"/>
          <w:b/>
          <w:iCs/>
          <w:color w:val="000000"/>
          <w:szCs w:val="20"/>
        </w:rPr>
        <w:t xml:space="preserve">: </w:t>
      </w:r>
      <w:r w:rsidR="00846C8F" w:rsidRPr="001C5846">
        <w:rPr>
          <w:rFonts w:cs="Arial"/>
          <w:b/>
          <w:iCs/>
          <w:color w:val="000000"/>
          <w:szCs w:val="20"/>
        </w:rPr>
        <w:t>TSA00</w:t>
      </w:r>
      <w:r w:rsidR="00382F17">
        <w:rPr>
          <w:rFonts w:cs="Arial"/>
          <w:b/>
          <w:iCs/>
          <w:color w:val="000000"/>
          <w:szCs w:val="20"/>
        </w:rPr>
        <w:t>69415</w:t>
      </w:r>
      <w:r w:rsidR="00C22F87" w:rsidRPr="00C22F87">
        <w:rPr>
          <w:rFonts w:cs="Arial"/>
          <w:b/>
          <w:iCs/>
          <w:color w:val="000000"/>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proofErr w:type="gramStart"/>
      <w:r w:rsidR="007B300B">
        <w:rPr>
          <w:rFonts w:eastAsia="Calibri" w:cs="Arial"/>
          <w:bCs/>
          <w:color w:val="000000"/>
          <w:lang w:eastAsia="en-US"/>
        </w:rPr>
        <w:t>…….</w:t>
      </w:r>
      <w:proofErr w:type="gramEnd"/>
      <w:r w:rsidR="007B300B">
        <w:rPr>
          <w:rFonts w:eastAsia="Calibri" w:cs="Arial"/>
          <w:bCs/>
          <w:color w:val="000000"/>
          <w:lang w:eastAsia="en-US"/>
        </w:rPr>
        <w:t>.</w:t>
      </w:r>
      <w:r w:rsidR="00125D64">
        <w:rPr>
          <w:rFonts w:eastAsia="Calibri" w:cs="Arial"/>
          <w:bCs/>
          <w:color w:val="000000"/>
          <w:lang w:eastAsia="en-US"/>
        </w:rPr>
        <w:t xml:space="preserve"> </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0083550D">
        <w:rPr>
          <w:rFonts w:eastAsia="Calibri" w:cs="Arial"/>
          <w:bCs/>
          <w:color w:val="000000"/>
          <w:lang w:eastAsia="en-US"/>
        </w:rPr>
        <w:t xml:space="preserve">…………. €) </w:t>
      </w:r>
      <w:r w:rsidR="00585422">
        <w:rPr>
          <w:rFonts w:eastAsia="Calibri" w:cs="Arial"/>
          <w:bCs/>
          <w:color w:val="000000"/>
          <w:lang w:eastAsia="en-US"/>
        </w:rPr>
        <w:t>IVA</w:t>
      </w:r>
      <w:r w:rsidRPr="0074072E">
        <w:rPr>
          <w:rFonts w:eastAsia="Calibri" w:cs="Arial"/>
          <w:bCs/>
          <w:color w:val="000000"/>
          <w:lang w:eastAsia="en-US"/>
        </w:rPr>
        <w:t xml:space="preserve"> incluido de acuerdo con el siguient</w:t>
      </w:r>
      <w:r w:rsidR="003A1CE1">
        <w:rPr>
          <w:rFonts w:eastAsia="Calibri" w:cs="Arial"/>
          <w:bCs/>
          <w:color w:val="000000"/>
          <w:lang w:eastAsia="en-US"/>
        </w:rPr>
        <w:t>e cuadro de unidades y precios:</w:t>
      </w:r>
    </w:p>
    <w:p w14:paraId="4624BD30" w14:textId="77777777" w:rsidR="00992E46" w:rsidRDefault="00992E46" w:rsidP="003A1CE1">
      <w:pPr>
        <w:autoSpaceDE w:val="0"/>
        <w:autoSpaceDN w:val="0"/>
        <w:adjustRightInd w:val="0"/>
        <w:rPr>
          <w:rFonts w:eastAsia="Calibri" w:cs="Arial"/>
          <w:bCs/>
          <w:color w:val="000000"/>
          <w:lang w:eastAsia="en-US"/>
        </w:rPr>
      </w:pPr>
    </w:p>
    <w:p w14:paraId="09C5DC61" w14:textId="472EC9C2" w:rsidR="00E53A81" w:rsidRPr="00992E46" w:rsidRDefault="00E53A81" w:rsidP="0036511C">
      <w:pPr>
        <w:shd w:val="clear" w:color="auto" w:fill="8DB3E2" w:themeFill="text2" w:themeFillTint="66"/>
        <w:adjustRightInd w:val="0"/>
        <w:rPr>
          <w:rFonts w:asciiTheme="majorHAnsi" w:eastAsia="Calibri" w:hAnsiTheme="majorHAnsi" w:cs="Arial"/>
          <w:bCs/>
          <w:color w:val="000000"/>
          <w:lang w:eastAsia="en-US"/>
        </w:rPr>
      </w:pPr>
      <w:r w:rsidRPr="00992E46">
        <w:rPr>
          <w:rFonts w:asciiTheme="majorHAnsi" w:eastAsia="Calibri" w:hAnsiTheme="majorHAnsi" w:cs="Arial"/>
          <w:bCs/>
          <w:color w:val="000000"/>
          <w:lang w:eastAsia="en-US"/>
        </w:rPr>
        <w:t>LOTE Nº1</w:t>
      </w:r>
      <w:r w:rsidR="0036511C" w:rsidRPr="00992E46">
        <w:rPr>
          <w:rFonts w:asciiTheme="majorHAnsi" w:eastAsia="Calibri" w:hAnsiTheme="majorHAnsi" w:cs="Arial"/>
          <w:bCs/>
          <w:color w:val="000000"/>
          <w:lang w:eastAsia="en-US"/>
        </w:rPr>
        <w:t>.</w:t>
      </w:r>
      <w:r w:rsidR="0036511C" w:rsidRPr="00992E46">
        <w:t xml:space="preserve"> </w:t>
      </w:r>
      <w:r w:rsidR="00992E46" w:rsidRPr="00992E46">
        <w:t>MATERIAL DE CARPINTERÍA INTERIOR</w:t>
      </w:r>
    </w:p>
    <w:p w14:paraId="6A3D0025" w14:textId="0D54D040" w:rsidR="00D43598" w:rsidRPr="00E85F00" w:rsidRDefault="00E85F00" w:rsidP="00551E27">
      <w:pPr>
        <w:pStyle w:val="Prrafodelista"/>
        <w:numPr>
          <w:ilvl w:val="0"/>
          <w:numId w:val="34"/>
        </w:numPr>
        <w:adjustRightInd w:val="0"/>
        <w:spacing w:line="240" w:lineRule="auto"/>
        <w:rPr>
          <w:rFonts w:asciiTheme="majorHAnsi" w:eastAsia="Calibri" w:hAnsiTheme="majorHAnsi" w:cs="Arial"/>
          <w:b/>
          <w:bCs/>
          <w:color w:val="000000"/>
          <w:lang w:eastAsia="en-US"/>
        </w:rPr>
      </w:pPr>
      <w:r w:rsidRPr="00E85F00">
        <w:rPr>
          <w:rFonts w:asciiTheme="majorHAnsi" w:eastAsia="Calibri" w:hAnsiTheme="majorHAnsi" w:cs="Arial"/>
          <w:b/>
          <w:bCs/>
          <w:color w:val="000000"/>
          <w:lang w:eastAsia="en-US"/>
        </w:rPr>
        <w:t>Precio</w:t>
      </w:r>
    </w:p>
    <w:p w14:paraId="43189C6B" w14:textId="77777777" w:rsidR="00992E46" w:rsidRDefault="00992E46" w:rsidP="00992E46">
      <w:pPr>
        <w:tabs>
          <w:tab w:val="left" w:pos="2049"/>
        </w:tabs>
        <w:suppressAutoHyphens/>
        <w:spacing w:after="0"/>
        <w:jc w:val="center"/>
        <w:rPr>
          <w:rFonts w:cs="Arial"/>
          <w:bCs/>
          <w:i/>
          <w:spacing w:val="-2"/>
          <w:szCs w:val="20"/>
          <w:lang w:val="es-ES_tradnl" w:eastAsia="x-none"/>
        </w:rPr>
      </w:pPr>
      <w:r>
        <w:rPr>
          <w:rFonts w:cs="Arial"/>
          <w:bCs/>
          <w:i/>
          <w:spacing w:val="-2"/>
          <w:szCs w:val="20"/>
          <w:lang w:val="es-ES_tradnl" w:eastAsia="x-none"/>
        </w:rPr>
        <w:t>C</w:t>
      </w:r>
      <w:r w:rsidRPr="00406C80">
        <w:rPr>
          <w:rFonts w:cs="Arial"/>
          <w:bCs/>
          <w:i/>
          <w:spacing w:val="-2"/>
          <w:szCs w:val="20"/>
          <w:lang w:val="es-ES_tradnl" w:eastAsia="x-none"/>
        </w:rPr>
        <w:t>UADRO DE UNIDADES Y PRECIOS</w:t>
      </w:r>
      <w:r>
        <w:rPr>
          <w:rFonts w:cs="Arial"/>
          <w:bCs/>
          <w:i/>
          <w:spacing w:val="-2"/>
          <w:szCs w:val="20"/>
          <w:lang w:val="es-ES_tradnl" w:eastAsia="x-none"/>
        </w:rPr>
        <w:t xml:space="preserve"> LOTE Nº1</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67"/>
        <w:gridCol w:w="5827"/>
        <w:gridCol w:w="953"/>
        <w:gridCol w:w="1301"/>
      </w:tblGrid>
      <w:tr w:rsidR="0011721E" w:rsidRPr="00D43598" w14:paraId="28B12437" w14:textId="77777777" w:rsidTr="005627AC">
        <w:trPr>
          <w:trHeight w:val="300"/>
          <w:tblHeader/>
        </w:trPr>
        <w:tc>
          <w:tcPr>
            <w:tcW w:w="846" w:type="dxa"/>
            <w:shd w:val="clear" w:color="auto" w:fill="D9D9D9"/>
            <w:noWrap/>
            <w:vAlign w:val="center"/>
            <w:hideMark/>
          </w:tcPr>
          <w:p w14:paraId="764A7ADB" w14:textId="77777777" w:rsidR="0011721E" w:rsidRPr="00D43598" w:rsidRDefault="0011721E" w:rsidP="005627AC">
            <w:pPr>
              <w:spacing w:before="0" w:after="0" w:line="276" w:lineRule="auto"/>
              <w:jc w:val="center"/>
              <w:rPr>
                <w:b/>
                <w:i/>
                <w:iCs/>
                <w:color w:val="000000"/>
                <w:szCs w:val="18"/>
              </w:rPr>
            </w:pPr>
            <w:r w:rsidRPr="00D43598">
              <w:rPr>
                <w:b/>
                <w:i/>
                <w:iCs/>
                <w:color w:val="000000"/>
                <w:szCs w:val="18"/>
              </w:rPr>
              <w:t>Nº Ud</w:t>
            </w:r>
          </w:p>
        </w:tc>
        <w:tc>
          <w:tcPr>
            <w:tcW w:w="567" w:type="dxa"/>
            <w:shd w:val="clear" w:color="auto" w:fill="D9D9D9"/>
            <w:noWrap/>
            <w:vAlign w:val="center"/>
            <w:hideMark/>
          </w:tcPr>
          <w:p w14:paraId="22580963" w14:textId="77777777" w:rsidR="0011721E" w:rsidRPr="00D43598" w:rsidRDefault="0011721E" w:rsidP="005627AC">
            <w:pPr>
              <w:spacing w:before="0" w:after="0" w:line="276" w:lineRule="auto"/>
              <w:jc w:val="center"/>
              <w:rPr>
                <w:b/>
                <w:i/>
                <w:iCs/>
                <w:color w:val="000000"/>
                <w:szCs w:val="18"/>
              </w:rPr>
            </w:pPr>
            <w:r w:rsidRPr="00D43598">
              <w:rPr>
                <w:b/>
                <w:i/>
                <w:iCs/>
                <w:color w:val="000000"/>
                <w:szCs w:val="18"/>
              </w:rPr>
              <w:t>Ud</w:t>
            </w:r>
          </w:p>
        </w:tc>
        <w:tc>
          <w:tcPr>
            <w:tcW w:w="5827" w:type="dxa"/>
            <w:shd w:val="clear" w:color="auto" w:fill="D9D9D9"/>
            <w:vAlign w:val="center"/>
            <w:hideMark/>
          </w:tcPr>
          <w:p w14:paraId="266CEF1C" w14:textId="77777777" w:rsidR="0011721E" w:rsidRPr="00D43598" w:rsidRDefault="0011721E" w:rsidP="005627AC">
            <w:pPr>
              <w:spacing w:before="0" w:after="0" w:line="276" w:lineRule="auto"/>
              <w:jc w:val="center"/>
              <w:rPr>
                <w:b/>
                <w:iCs/>
                <w:color w:val="000000"/>
                <w:szCs w:val="18"/>
              </w:rPr>
            </w:pPr>
            <w:r w:rsidRPr="00D43598">
              <w:rPr>
                <w:b/>
                <w:iCs/>
                <w:color w:val="000000"/>
                <w:szCs w:val="18"/>
              </w:rPr>
              <w:t>Descripción</w:t>
            </w:r>
          </w:p>
        </w:tc>
        <w:tc>
          <w:tcPr>
            <w:tcW w:w="953" w:type="dxa"/>
            <w:shd w:val="clear" w:color="auto" w:fill="D9D9D9"/>
            <w:noWrap/>
            <w:vAlign w:val="center"/>
            <w:hideMark/>
          </w:tcPr>
          <w:p w14:paraId="3C1DDE56" w14:textId="77777777" w:rsidR="0011721E" w:rsidRPr="00D43598" w:rsidRDefault="0011721E" w:rsidP="005627AC">
            <w:pPr>
              <w:spacing w:before="0" w:after="0" w:line="276" w:lineRule="auto"/>
              <w:jc w:val="center"/>
              <w:rPr>
                <w:b/>
                <w:i/>
                <w:iCs/>
                <w:color w:val="000000"/>
                <w:szCs w:val="18"/>
              </w:rPr>
            </w:pPr>
            <w:r w:rsidRPr="00D43598">
              <w:rPr>
                <w:b/>
                <w:i/>
                <w:iCs/>
                <w:color w:val="000000"/>
                <w:szCs w:val="18"/>
              </w:rPr>
              <w:t>Precio unitario               (sin IVA)</w:t>
            </w:r>
          </w:p>
        </w:tc>
        <w:tc>
          <w:tcPr>
            <w:tcW w:w="1301" w:type="dxa"/>
            <w:shd w:val="clear" w:color="auto" w:fill="D9D9D9"/>
            <w:noWrap/>
            <w:vAlign w:val="center"/>
            <w:hideMark/>
          </w:tcPr>
          <w:p w14:paraId="60E768ED" w14:textId="77777777" w:rsidR="0011721E" w:rsidRPr="00D43598" w:rsidRDefault="0011721E" w:rsidP="005627AC">
            <w:pPr>
              <w:spacing w:before="0" w:after="0" w:line="276" w:lineRule="auto"/>
              <w:jc w:val="center"/>
              <w:rPr>
                <w:b/>
                <w:i/>
                <w:iCs/>
                <w:color w:val="000000"/>
                <w:szCs w:val="18"/>
              </w:rPr>
            </w:pPr>
            <w:r w:rsidRPr="00D43598">
              <w:rPr>
                <w:b/>
                <w:i/>
                <w:iCs/>
                <w:color w:val="000000"/>
                <w:szCs w:val="18"/>
              </w:rPr>
              <w:t>IMPORTE TOTAL         (sin IVA)</w:t>
            </w:r>
          </w:p>
        </w:tc>
      </w:tr>
      <w:tr w:rsidR="0011721E" w:rsidRPr="00F5696F" w14:paraId="27AA02D4" w14:textId="77777777" w:rsidTr="005627AC">
        <w:trPr>
          <w:trHeight w:val="300"/>
        </w:trPr>
        <w:tc>
          <w:tcPr>
            <w:tcW w:w="9494" w:type="dxa"/>
            <w:gridSpan w:val="5"/>
            <w:tcBorders>
              <w:top w:val="single" w:sz="4" w:space="0" w:color="auto"/>
              <w:left w:val="single" w:sz="4" w:space="0" w:color="auto"/>
              <w:bottom w:val="single" w:sz="4" w:space="0" w:color="auto"/>
              <w:right w:val="single" w:sz="4" w:space="0" w:color="auto"/>
            </w:tcBorders>
            <w:noWrap/>
          </w:tcPr>
          <w:p w14:paraId="2EC71CD6" w14:textId="77777777" w:rsidR="0011721E" w:rsidRPr="00551E27" w:rsidRDefault="0011721E" w:rsidP="005627AC">
            <w:pPr>
              <w:spacing w:before="0" w:after="0"/>
              <w:jc w:val="center"/>
              <w:rPr>
                <w:bCs/>
                <w:color w:val="000000"/>
                <w:szCs w:val="20"/>
              </w:rPr>
            </w:pPr>
            <w:r w:rsidRPr="00B51C60">
              <w:rPr>
                <w:bCs/>
                <w:color w:val="000000"/>
                <w:szCs w:val="20"/>
              </w:rPr>
              <w:t>LOTE Nº 1.</w:t>
            </w:r>
            <w:r>
              <w:rPr>
                <w:bCs/>
                <w:color w:val="000000"/>
                <w:szCs w:val="20"/>
              </w:rPr>
              <w:t xml:space="preserve"> MATERIAL DE CARPINTERÍA INTERIOR</w:t>
            </w:r>
          </w:p>
        </w:tc>
      </w:tr>
      <w:tr w:rsidR="0011721E" w:rsidRPr="00F5696F" w14:paraId="0D8D7B17"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403B44A0" w14:textId="77777777" w:rsidR="0011721E" w:rsidRPr="00551E27" w:rsidRDefault="0011721E" w:rsidP="005627AC">
            <w:pPr>
              <w:spacing w:before="0" w:after="0"/>
              <w:jc w:val="center"/>
              <w:rPr>
                <w:color w:val="000000"/>
                <w:szCs w:val="20"/>
                <w:highlight w:val="yellow"/>
              </w:rPr>
            </w:pPr>
            <w:r w:rsidRPr="0015065D">
              <w:t>313,75</w:t>
            </w:r>
          </w:p>
        </w:tc>
        <w:tc>
          <w:tcPr>
            <w:tcW w:w="567" w:type="dxa"/>
            <w:tcBorders>
              <w:top w:val="single" w:sz="4" w:space="0" w:color="auto"/>
              <w:left w:val="single" w:sz="4" w:space="0" w:color="auto"/>
              <w:bottom w:val="single" w:sz="4" w:space="0" w:color="auto"/>
              <w:right w:val="single" w:sz="4" w:space="0" w:color="auto"/>
            </w:tcBorders>
            <w:noWrap/>
          </w:tcPr>
          <w:p w14:paraId="3CC47E26" w14:textId="77777777" w:rsidR="0011721E" w:rsidRPr="00551E27" w:rsidRDefault="0011721E" w:rsidP="005627AC">
            <w:pPr>
              <w:spacing w:before="0" w:after="0"/>
              <w:jc w:val="center"/>
              <w:rPr>
                <w:color w:val="000000"/>
                <w:szCs w:val="20"/>
              </w:rPr>
            </w:pPr>
            <w:r w:rsidRPr="0015065D">
              <w:t>m</w:t>
            </w:r>
            <w:r w:rsidRPr="00316F8E">
              <w:rPr>
                <w:vertAlign w:val="superscript"/>
              </w:rPr>
              <w:t>2</w:t>
            </w:r>
          </w:p>
        </w:tc>
        <w:tc>
          <w:tcPr>
            <w:tcW w:w="5827" w:type="dxa"/>
            <w:tcBorders>
              <w:top w:val="single" w:sz="4" w:space="0" w:color="auto"/>
              <w:left w:val="single" w:sz="4" w:space="0" w:color="auto"/>
              <w:bottom w:val="single" w:sz="4" w:space="0" w:color="auto"/>
              <w:right w:val="single" w:sz="4" w:space="0" w:color="auto"/>
            </w:tcBorders>
            <w:noWrap/>
          </w:tcPr>
          <w:p w14:paraId="70A8F881" w14:textId="77777777" w:rsidR="0011721E" w:rsidRDefault="0011721E" w:rsidP="005627AC">
            <w:pPr>
              <w:suppressAutoHyphens/>
              <w:spacing w:before="0"/>
              <w:rPr>
                <w:rFonts w:asciiTheme="majorHAnsi" w:hAnsiTheme="majorHAnsi" w:cs="Arial"/>
                <w:bCs/>
                <w:spacing w:val="-3"/>
              </w:rPr>
            </w:pPr>
            <w:r w:rsidRPr="00B51C60">
              <w:t>Suministro de r</w:t>
            </w:r>
            <w:r w:rsidRPr="00B51C60">
              <w:rPr>
                <w:rFonts w:asciiTheme="majorHAnsi" w:hAnsiTheme="majorHAnsi" w:cs="Arial"/>
                <w:bCs/>
                <w:spacing w:val="-3"/>
              </w:rPr>
              <w:t>evestimiento de paramentos con tablero DM de 18 mm rechapado en madera de haya tintada incluso lacada mate pulimentado, lijado, mano de laca a pistola y mano de laca final pulida con acabado en barniz intumescente M1. Cumpliendo con la clase de reacción al fuego C-s2, d0, conforme a lo exigido en la tabla 4.1 del DB- SI1 del CTE, y que este valor será determinado mediante ensayo. Se incluyen los rastreles de madera de pino de 10x5 cm de dimensión para la instalación del revestimiento por parte de TRAGSA. Los rastreles irán separados 40 cm entre ejes.</w:t>
            </w:r>
          </w:p>
          <w:p w14:paraId="59285158" w14:textId="63668FD6" w:rsidR="0011721E" w:rsidRPr="00B51C60" w:rsidRDefault="0011721E" w:rsidP="005627AC">
            <w:pPr>
              <w:suppressAutoHyphens/>
              <w:spacing w:before="0"/>
              <w:rPr>
                <w:rFonts w:asciiTheme="majorHAnsi" w:hAnsiTheme="majorHAnsi" w:cs="Arial"/>
                <w:bCs/>
                <w:spacing w:val="-3"/>
              </w:rPr>
            </w:pPr>
          </w:p>
        </w:tc>
        <w:tc>
          <w:tcPr>
            <w:tcW w:w="953" w:type="dxa"/>
            <w:tcBorders>
              <w:top w:val="single" w:sz="4" w:space="0" w:color="auto"/>
              <w:left w:val="single" w:sz="4" w:space="0" w:color="auto"/>
              <w:bottom w:val="single" w:sz="4" w:space="0" w:color="auto"/>
              <w:right w:val="single" w:sz="4" w:space="0" w:color="auto"/>
            </w:tcBorders>
            <w:noWrap/>
          </w:tcPr>
          <w:p w14:paraId="7AC57921" w14:textId="4EB031C5" w:rsidR="0011721E" w:rsidRPr="00551E27" w:rsidRDefault="0011721E" w:rsidP="005627AC">
            <w:pPr>
              <w:spacing w:before="0" w:after="0"/>
              <w:jc w:val="center"/>
              <w:rPr>
                <w:bCs/>
                <w:color w:val="000000"/>
                <w:szCs w:val="20"/>
                <w:highlight w:val="yellow"/>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04C4D0DE" w14:textId="73C10380" w:rsidR="0011721E" w:rsidRPr="00551E27" w:rsidRDefault="0011721E" w:rsidP="005627AC">
            <w:pPr>
              <w:spacing w:before="0" w:after="0"/>
              <w:jc w:val="center"/>
              <w:rPr>
                <w:bCs/>
                <w:color w:val="000000"/>
                <w:szCs w:val="20"/>
              </w:rPr>
            </w:pPr>
          </w:p>
        </w:tc>
      </w:tr>
      <w:tr w:rsidR="0011721E" w:rsidRPr="00F5696F" w14:paraId="0DC4B880"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07B7DBCE" w14:textId="77777777" w:rsidR="0011721E" w:rsidRPr="00551E27" w:rsidRDefault="0011721E" w:rsidP="005627AC">
            <w:pPr>
              <w:spacing w:before="0" w:after="0"/>
              <w:jc w:val="center"/>
              <w:rPr>
                <w:color w:val="000000"/>
                <w:szCs w:val="20"/>
                <w:highlight w:val="yellow"/>
              </w:rPr>
            </w:pPr>
            <w:r w:rsidRPr="0015065D">
              <w:t>13,35</w:t>
            </w:r>
          </w:p>
        </w:tc>
        <w:tc>
          <w:tcPr>
            <w:tcW w:w="567" w:type="dxa"/>
            <w:tcBorders>
              <w:top w:val="single" w:sz="4" w:space="0" w:color="auto"/>
              <w:left w:val="single" w:sz="4" w:space="0" w:color="auto"/>
              <w:bottom w:val="single" w:sz="4" w:space="0" w:color="auto"/>
              <w:right w:val="single" w:sz="4" w:space="0" w:color="auto"/>
            </w:tcBorders>
            <w:noWrap/>
          </w:tcPr>
          <w:p w14:paraId="33781506" w14:textId="77777777" w:rsidR="0011721E" w:rsidRPr="00551E27" w:rsidRDefault="0011721E" w:rsidP="005627AC">
            <w:pPr>
              <w:spacing w:before="0" w:after="0"/>
              <w:jc w:val="center"/>
              <w:rPr>
                <w:color w:val="000000"/>
                <w:szCs w:val="20"/>
              </w:rPr>
            </w:pPr>
            <w:r w:rsidRPr="0015065D">
              <w:t>m</w:t>
            </w:r>
          </w:p>
        </w:tc>
        <w:tc>
          <w:tcPr>
            <w:tcW w:w="5827" w:type="dxa"/>
            <w:tcBorders>
              <w:top w:val="single" w:sz="4" w:space="0" w:color="auto"/>
              <w:left w:val="single" w:sz="4" w:space="0" w:color="auto"/>
              <w:bottom w:val="single" w:sz="4" w:space="0" w:color="auto"/>
              <w:right w:val="single" w:sz="4" w:space="0" w:color="auto"/>
            </w:tcBorders>
            <w:noWrap/>
          </w:tcPr>
          <w:p w14:paraId="78D34734" w14:textId="77777777" w:rsidR="0011721E" w:rsidRDefault="0011721E" w:rsidP="005627AC">
            <w:pPr>
              <w:suppressAutoHyphens/>
              <w:spacing w:before="0"/>
              <w:rPr>
                <w:rFonts w:asciiTheme="majorHAnsi" w:hAnsiTheme="majorHAnsi" w:cs="Arial"/>
                <w:bCs/>
                <w:spacing w:val="-3"/>
              </w:rPr>
            </w:pPr>
            <w:r w:rsidRPr="00B51C60">
              <w:t xml:space="preserve">Suministro de </w:t>
            </w:r>
            <w:r w:rsidRPr="00B51C60">
              <w:rPr>
                <w:rFonts w:asciiTheme="majorHAnsi" w:hAnsiTheme="majorHAnsi" w:cs="Arial"/>
                <w:bCs/>
                <w:spacing w:val="-3"/>
              </w:rPr>
              <w:t xml:space="preserve">mostrador formado por encimera de </w:t>
            </w:r>
            <w:proofErr w:type="spellStart"/>
            <w:r w:rsidRPr="00B51C60">
              <w:rPr>
                <w:rFonts w:asciiTheme="majorHAnsi" w:hAnsiTheme="majorHAnsi" w:cs="Arial"/>
                <w:bCs/>
                <w:spacing w:val="-3"/>
              </w:rPr>
              <w:t>Silestone</w:t>
            </w:r>
            <w:proofErr w:type="spellEnd"/>
            <w:r>
              <w:rPr>
                <w:rFonts w:asciiTheme="majorHAnsi" w:hAnsiTheme="majorHAnsi" w:cs="Arial"/>
                <w:bCs/>
                <w:spacing w:val="-3"/>
              </w:rPr>
              <w:t xml:space="preserve"> o similar</w:t>
            </w:r>
            <w:r w:rsidRPr="00B51C60">
              <w:rPr>
                <w:rFonts w:asciiTheme="majorHAnsi" w:hAnsiTheme="majorHAnsi" w:cs="Arial"/>
                <w:bCs/>
                <w:spacing w:val="-3"/>
              </w:rPr>
              <w:t>, de 80 cm de ancho y 5 cm de canto.</w:t>
            </w:r>
          </w:p>
          <w:p w14:paraId="20CB60F2" w14:textId="388C48D8" w:rsidR="0011721E" w:rsidRPr="00B51C60" w:rsidRDefault="0011721E" w:rsidP="005627AC">
            <w:pPr>
              <w:suppressAutoHyphens/>
              <w:spacing w:before="0"/>
              <w:rPr>
                <w:rFonts w:asciiTheme="majorHAnsi" w:hAnsiTheme="majorHAnsi" w:cs="Arial"/>
                <w:bCs/>
                <w:spacing w:val="-3"/>
              </w:rPr>
            </w:pPr>
          </w:p>
        </w:tc>
        <w:tc>
          <w:tcPr>
            <w:tcW w:w="953" w:type="dxa"/>
            <w:tcBorders>
              <w:top w:val="single" w:sz="4" w:space="0" w:color="auto"/>
              <w:left w:val="single" w:sz="4" w:space="0" w:color="auto"/>
              <w:bottom w:val="single" w:sz="4" w:space="0" w:color="auto"/>
              <w:right w:val="single" w:sz="4" w:space="0" w:color="auto"/>
            </w:tcBorders>
            <w:noWrap/>
          </w:tcPr>
          <w:p w14:paraId="3552EE9E" w14:textId="31D60428" w:rsidR="0011721E" w:rsidRPr="00551E27" w:rsidRDefault="0011721E" w:rsidP="005627AC">
            <w:pPr>
              <w:spacing w:before="0" w:after="0"/>
              <w:jc w:val="center"/>
              <w:rPr>
                <w:bCs/>
                <w:color w:val="000000"/>
                <w:szCs w:val="20"/>
                <w:highlight w:val="yellow"/>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499900E9" w14:textId="58723E89" w:rsidR="0011721E" w:rsidRPr="00551E27" w:rsidRDefault="0011721E" w:rsidP="005627AC">
            <w:pPr>
              <w:spacing w:before="0" w:after="0"/>
              <w:jc w:val="center"/>
              <w:rPr>
                <w:bCs/>
                <w:color w:val="000000"/>
                <w:szCs w:val="20"/>
              </w:rPr>
            </w:pPr>
          </w:p>
        </w:tc>
      </w:tr>
      <w:tr w:rsidR="0011721E" w:rsidRPr="00F5696F" w14:paraId="5E94FBED"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4EE6AF69" w14:textId="77777777" w:rsidR="0011721E" w:rsidRPr="00551E27" w:rsidRDefault="0011721E" w:rsidP="005627AC">
            <w:pPr>
              <w:spacing w:before="0" w:after="0"/>
              <w:jc w:val="center"/>
              <w:rPr>
                <w:color w:val="000000"/>
                <w:szCs w:val="20"/>
                <w:highlight w:val="yellow"/>
              </w:rPr>
            </w:pPr>
            <w:r w:rsidRPr="0015065D">
              <w:t>4,62</w:t>
            </w:r>
          </w:p>
        </w:tc>
        <w:tc>
          <w:tcPr>
            <w:tcW w:w="567" w:type="dxa"/>
            <w:tcBorders>
              <w:top w:val="single" w:sz="4" w:space="0" w:color="auto"/>
              <w:left w:val="single" w:sz="4" w:space="0" w:color="auto"/>
              <w:bottom w:val="single" w:sz="4" w:space="0" w:color="auto"/>
              <w:right w:val="single" w:sz="4" w:space="0" w:color="auto"/>
            </w:tcBorders>
            <w:noWrap/>
          </w:tcPr>
          <w:p w14:paraId="02E42FBB" w14:textId="77777777" w:rsidR="0011721E" w:rsidRPr="00551E27" w:rsidRDefault="0011721E" w:rsidP="005627AC">
            <w:pPr>
              <w:spacing w:before="0" w:after="0"/>
              <w:jc w:val="center"/>
              <w:rPr>
                <w:color w:val="000000"/>
                <w:szCs w:val="20"/>
              </w:rPr>
            </w:pPr>
            <w:r w:rsidRPr="0015065D">
              <w:t>m</w:t>
            </w:r>
            <w:r w:rsidRPr="00316F8E">
              <w:rPr>
                <w:vertAlign w:val="superscript"/>
              </w:rPr>
              <w:t>2</w:t>
            </w:r>
          </w:p>
        </w:tc>
        <w:tc>
          <w:tcPr>
            <w:tcW w:w="5827" w:type="dxa"/>
            <w:tcBorders>
              <w:top w:val="single" w:sz="4" w:space="0" w:color="auto"/>
              <w:left w:val="single" w:sz="4" w:space="0" w:color="auto"/>
              <w:bottom w:val="single" w:sz="4" w:space="0" w:color="auto"/>
              <w:right w:val="single" w:sz="4" w:space="0" w:color="auto"/>
            </w:tcBorders>
            <w:noWrap/>
          </w:tcPr>
          <w:p w14:paraId="0707D195" w14:textId="77777777" w:rsidR="0011721E" w:rsidRPr="00B51C60" w:rsidRDefault="0011721E" w:rsidP="005627AC">
            <w:pPr>
              <w:spacing w:before="0" w:after="0"/>
              <w:jc w:val="left"/>
              <w:rPr>
                <w:rFonts w:cs="Arial"/>
                <w:color w:val="000000"/>
                <w:szCs w:val="20"/>
              </w:rPr>
            </w:pPr>
            <w:r w:rsidRPr="00B51C60">
              <w:t xml:space="preserve">Suministro de paño para </w:t>
            </w:r>
            <w:r w:rsidRPr="00B51C60">
              <w:rPr>
                <w:rFonts w:asciiTheme="majorHAnsi" w:hAnsiTheme="majorHAnsi" w:cs="Arial"/>
                <w:bCs/>
                <w:spacing w:val="-3"/>
              </w:rPr>
              <w:t>hueco en medidas de suelo a techo con puerta de paso normalizada lisa maciza de 90 cm de hoja, todo ello realizado en tablero aglomerado de 19mm, revestidas ambas caras de DM pintado en blanco, con recercados de madera de pino 45x100 mm y, con herrajes de colgar y de cierre cromados, con tiradores mínimos cilíndricos, sólidos y resistentes, con tornillería de sujeción oculta, con cerradura.</w:t>
            </w:r>
          </w:p>
        </w:tc>
        <w:tc>
          <w:tcPr>
            <w:tcW w:w="953" w:type="dxa"/>
            <w:tcBorders>
              <w:top w:val="single" w:sz="4" w:space="0" w:color="auto"/>
              <w:left w:val="single" w:sz="4" w:space="0" w:color="auto"/>
              <w:bottom w:val="single" w:sz="4" w:space="0" w:color="auto"/>
              <w:right w:val="single" w:sz="4" w:space="0" w:color="auto"/>
            </w:tcBorders>
            <w:noWrap/>
          </w:tcPr>
          <w:p w14:paraId="520000E5" w14:textId="5AF52AB3" w:rsidR="0011721E" w:rsidRPr="00551E27" w:rsidRDefault="0011721E" w:rsidP="005627AC">
            <w:pPr>
              <w:spacing w:before="0" w:after="0"/>
              <w:jc w:val="center"/>
              <w:rPr>
                <w:bCs/>
                <w:color w:val="000000"/>
                <w:szCs w:val="20"/>
                <w:highlight w:val="yellow"/>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652F31C3" w14:textId="7A6A4C11" w:rsidR="0011721E" w:rsidRPr="00551E27" w:rsidRDefault="0011721E" w:rsidP="005627AC">
            <w:pPr>
              <w:spacing w:before="0" w:after="0"/>
              <w:jc w:val="center"/>
              <w:rPr>
                <w:bCs/>
                <w:color w:val="000000"/>
                <w:szCs w:val="20"/>
              </w:rPr>
            </w:pPr>
          </w:p>
        </w:tc>
      </w:tr>
      <w:tr w:rsidR="0011721E" w:rsidRPr="00F5696F" w14:paraId="2D4BDBBD"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14919721" w14:textId="77777777" w:rsidR="0011721E" w:rsidRPr="00551E27" w:rsidRDefault="0011721E" w:rsidP="005627AC">
            <w:pPr>
              <w:spacing w:before="0" w:after="0"/>
              <w:jc w:val="center"/>
              <w:rPr>
                <w:color w:val="000000"/>
                <w:szCs w:val="20"/>
                <w:highlight w:val="yellow"/>
              </w:rPr>
            </w:pPr>
            <w:r w:rsidRPr="0015065D">
              <w:lastRenderedPageBreak/>
              <w:t>22</w:t>
            </w:r>
          </w:p>
        </w:tc>
        <w:tc>
          <w:tcPr>
            <w:tcW w:w="567" w:type="dxa"/>
            <w:tcBorders>
              <w:top w:val="single" w:sz="4" w:space="0" w:color="auto"/>
              <w:left w:val="single" w:sz="4" w:space="0" w:color="auto"/>
              <w:bottom w:val="single" w:sz="4" w:space="0" w:color="auto"/>
              <w:right w:val="single" w:sz="4" w:space="0" w:color="auto"/>
            </w:tcBorders>
            <w:noWrap/>
          </w:tcPr>
          <w:p w14:paraId="305F9346" w14:textId="77777777" w:rsidR="0011721E" w:rsidRPr="00551E27" w:rsidRDefault="0011721E" w:rsidP="005627AC">
            <w:pPr>
              <w:spacing w:before="0" w:after="0"/>
              <w:jc w:val="center"/>
              <w:rPr>
                <w:color w:val="000000"/>
                <w:szCs w:val="20"/>
              </w:rPr>
            </w:pPr>
            <w:r>
              <w:t>U</w:t>
            </w:r>
            <w:r w:rsidRPr="0015065D">
              <w:t>d</w:t>
            </w:r>
          </w:p>
        </w:tc>
        <w:tc>
          <w:tcPr>
            <w:tcW w:w="5827" w:type="dxa"/>
            <w:tcBorders>
              <w:top w:val="single" w:sz="4" w:space="0" w:color="auto"/>
              <w:left w:val="single" w:sz="4" w:space="0" w:color="auto"/>
              <w:bottom w:val="single" w:sz="4" w:space="0" w:color="auto"/>
              <w:right w:val="single" w:sz="4" w:space="0" w:color="auto"/>
            </w:tcBorders>
            <w:noWrap/>
          </w:tcPr>
          <w:p w14:paraId="164F58D2" w14:textId="631D528E" w:rsidR="0011721E" w:rsidRDefault="0011721E" w:rsidP="005627AC">
            <w:pPr>
              <w:spacing w:before="0" w:after="0"/>
              <w:jc w:val="left"/>
            </w:pPr>
            <w:r w:rsidRPr="00B51C60">
              <w:t xml:space="preserve">Suministro de puerta de paso en medidas de suelo a techo con montante fijo y hoja de paso normalizada lisa maciza de 92 cm de hoja (Altura de Hoja 2.05_Altura total 2.80), todo ello realizado en tablero aglomerado de 40mm, revestidas ambas caras en haya tintada, mano de laca a pistola y mano de laca final pulida con acabado en barniz intumescente M1, con recercados de madera de pino 45x100 mm y zócalo de acero inoxidable colocado en ambas caras con 20cm de altura, mirilla acristalada rectangular (alto:0,60mxancho:0,25m), con pernios de acero inoxidable, y manilla tubular también de acero inoxidable curvados anti enganches, sólidos y resistentes, con tornillería de sujeción oculta, con cerradura con llave maestreada. Los cercos con madera maciza de haya con tapajuntas en el mismo material montada. </w:t>
            </w:r>
          </w:p>
          <w:p w14:paraId="7D0F3A77" w14:textId="77777777" w:rsidR="0011721E" w:rsidRPr="00B51C60" w:rsidRDefault="0011721E" w:rsidP="005627AC">
            <w:pPr>
              <w:spacing w:before="0" w:after="0"/>
              <w:jc w:val="left"/>
              <w:rPr>
                <w:rFonts w:cs="Arial"/>
                <w:color w:val="000000"/>
                <w:szCs w:val="20"/>
              </w:rPr>
            </w:pPr>
          </w:p>
        </w:tc>
        <w:tc>
          <w:tcPr>
            <w:tcW w:w="953" w:type="dxa"/>
            <w:tcBorders>
              <w:top w:val="single" w:sz="4" w:space="0" w:color="auto"/>
              <w:left w:val="single" w:sz="4" w:space="0" w:color="auto"/>
              <w:bottom w:val="single" w:sz="4" w:space="0" w:color="auto"/>
              <w:right w:val="single" w:sz="4" w:space="0" w:color="auto"/>
            </w:tcBorders>
            <w:noWrap/>
          </w:tcPr>
          <w:p w14:paraId="4C42E0B0" w14:textId="1F0C7063" w:rsidR="0011721E" w:rsidRPr="00551E27" w:rsidRDefault="0011721E" w:rsidP="005627AC">
            <w:pPr>
              <w:spacing w:before="0" w:after="0"/>
              <w:jc w:val="center"/>
              <w:rPr>
                <w:bCs/>
                <w:color w:val="000000"/>
                <w:szCs w:val="20"/>
                <w:highlight w:val="yellow"/>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3CB2AAB6" w14:textId="0A73FF0E" w:rsidR="0011721E" w:rsidRPr="00551E27" w:rsidRDefault="0011721E" w:rsidP="005627AC">
            <w:pPr>
              <w:spacing w:before="0" w:after="0"/>
              <w:jc w:val="center"/>
              <w:rPr>
                <w:bCs/>
                <w:color w:val="000000"/>
                <w:szCs w:val="20"/>
              </w:rPr>
            </w:pPr>
          </w:p>
        </w:tc>
      </w:tr>
      <w:tr w:rsidR="0011721E" w:rsidRPr="00F5696F" w14:paraId="7861DC59"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5239B069" w14:textId="77777777" w:rsidR="0011721E" w:rsidRPr="00551E27" w:rsidRDefault="0011721E" w:rsidP="005627AC">
            <w:pPr>
              <w:spacing w:before="0" w:after="0"/>
              <w:jc w:val="center"/>
              <w:rPr>
                <w:color w:val="000000"/>
                <w:szCs w:val="20"/>
                <w:highlight w:val="yellow"/>
              </w:rPr>
            </w:pPr>
            <w:r w:rsidRPr="0015065D">
              <w:t>16</w:t>
            </w:r>
          </w:p>
        </w:tc>
        <w:tc>
          <w:tcPr>
            <w:tcW w:w="567" w:type="dxa"/>
            <w:tcBorders>
              <w:top w:val="single" w:sz="4" w:space="0" w:color="auto"/>
              <w:left w:val="single" w:sz="4" w:space="0" w:color="auto"/>
              <w:bottom w:val="single" w:sz="4" w:space="0" w:color="auto"/>
              <w:right w:val="single" w:sz="4" w:space="0" w:color="auto"/>
            </w:tcBorders>
            <w:noWrap/>
          </w:tcPr>
          <w:p w14:paraId="0A318251" w14:textId="77777777" w:rsidR="0011721E" w:rsidRPr="00551E27" w:rsidRDefault="0011721E" w:rsidP="005627AC">
            <w:pPr>
              <w:spacing w:before="0" w:after="0"/>
              <w:jc w:val="center"/>
              <w:rPr>
                <w:color w:val="000000"/>
                <w:szCs w:val="20"/>
              </w:rPr>
            </w:pPr>
            <w:r w:rsidRPr="0054153A">
              <w:t>Ud</w:t>
            </w:r>
          </w:p>
        </w:tc>
        <w:tc>
          <w:tcPr>
            <w:tcW w:w="5827" w:type="dxa"/>
            <w:tcBorders>
              <w:top w:val="single" w:sz="4" w:space="0" w:color="auto"/>
              <w:left w:val="single" w:sz="4" w:space="0" w:color="auto"/>
              <w:bottom w:val="single" w:sz="4" w:space="0" w:color="auto"/>
              <w:right w:val="single" w:sz="4" w:space="0" w:color="auto"/>
            </w:tcBorders>
            <w:noWrap/>
          </w:tcPr>
          <w:p w14:paraId="28610C8F" w14:textId="77777777" w:rsidR="0011721E" w:rsidRPr="00AD6EA1" w:rsidRDefault="0011721E" w:rsidP="005627AC">
            <w:pPr>
              <w:suppressAutoHyphens/>
              <w:spacing w:before="0"/>
            </w:pPr>
            <w:r w:rsidRPr="00B51C60">
              <w:t>Suministro de puerta de paso en medidas de suelo a techo con montante fijo y hoja de paso normalizada lisa maciza de 92 cm de hoja (Altura de Hoja 2.05_Altura total 2.80),ciega, todo ello realizado en tablero aglomerado de 40mm, revestidas ambas caras en haya tintada, mano de laca a pistola y mano de laca final pulida con acabado en barniz intumescente M1, con recercados de madera de pino 45x100 mm y zócalo de acero inoxidable colocado en ambas caras con 20cm de altura, con pernios de acero inoxidable, y manilla tubular también de acero inoxidable curvados anti enganches, sólidos y resistentes, con tornillería de sujeción oculta, con cerradura con llave maestreada. Los cercos con madera maciza de haya con tapajuntas en el mismo material montada.</w:t>
            </w:r>
          </w:p>
        </w:tc>
        <w:tc>
          <w:tcPr>
            <w:tcW w:w="953" w:type="dxa"/>
            <w:tcBorders>
              <w:top w:val="single" w:sz="4" w:space="0" w:color="auto"/>
              <w:left w:val="single" w:sz="4" w:space="0" w:color="auto"/>
              <w:bottom w:val="single" w:sz="4" w:space="0" w:color="auto"/>
              <w:right w:val="single" w:sz="4" w:space="0" w:color="auto"/>
            </w:tcBorders>
            <w:noWrap/>
          </w:tcPr>
          <w:p w14:paraId="2E2B8718" w14:textId="2E6C01BC" w:rsidR="0011721E" w:rsidRPr="00551E27" w:rsidRDefault="0011721E" w:rsidP="005627AC">
            <w:pPr>
              <w:spacing w:before="0" w:after="0"/>
              <w:jc w:val="center"/>
              <w:rPr>
                <w:bCs/>
                <w:color w:val="000000"/>
                <w:szCs w:val="20"/>
                <w:highlight w:val="yellow"/>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56EA5F96" w14:textId="3B405790" w:rsidR="0011721E" w:rsidRPr="00551E27" w:rsidRDefault="0011721E" w:rsidP="005627AC">
            <w:pPr>
              <w:spacing w:before="0" w:after="0"/>
              <w:jc w:val="center"/>
              <w:rPr>
                <w:bCs/>
                <w:color w:val="000000"/>
                <w:szCs w:val="20"/>
              </w:rPr>
            </w:pPr>
          </w:p>
        </w:tc>
      </w:tr>
      <w:tr w:rsidR="0011721E" w:rsidRPr="00F5696F" w14:paraId="0EB3E0E6"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5D4F40E2" w14:textId="77777777" w:rsidR="0011721E" w:rsidRPr="00551E27" w:rsidRDefault="0011721E" w:rsidP="005627AC">
            <w:pPr>
              <w:spacing w:before="0" w:after="0"/>
              <w:jc w:val="center"/>
              <w:rPr>
                <w:color w:val="000000"/>
                <w:szCs w:val="20"/>
                <w:highlight w:val="yellow"/>
              </w:rPr>
            </w:pPr>
            <w:r w:rsidRPr="0015065D">
              <w:t>1</w:t>
            </w:r>
          </w:p>
        </w:tc>
        <w:tc>
          <w:tcPr>
            <w:tcW w:w="567" w:type="dxa"/>
            <w:tcBorders>
              <w:top w:val="single" w:sz="4" w:space="0" w:color="auto"/>
              <w:left w:val="single" w:sz="4" w:space="0" w:color="auto"/>
              <w:bottom w:val="single" w:sz="4" w:space="0" w:color="auto"/>
              <w:right w:val="single" w:sz="4" w:space="0" w:color="auto"/>
            </w:tcBorders>
            <w:noWrap/>
          </w:tcPr>
          <w:p w14:paraId="4479165D" w14:textId="77777777" w:rsidR="0011721E" w:rsidRPr="00551E27" w:rsidRDefault="0011721E" w:rsidP="005627AC">
            <w:pPr>
              <w:spacing w:before="0" w:after="0"/>
              <w:jc w:val="center"/>
              <w:rPr>
                <w:color w:val="000000"/>
                <w:szCs w:val="20"/>
              </w:rPr>
            </w:pPr>
            <w:r w:rsidRPr="0054153A">
              <w:t>Ud</w:t>
            </w:r>
          </w:p>
        </w:tc>
        <w:tc>
          <w:tcPr>
            <w:tcW w:w="5827" w:type="dxa"/>
            <w:tcBorders>
              <w:top w:val="single" w:sz="4" w:space="0" w:color="auto"/>
              <w:left w:val="single" w:sz="4" w:space="0" w:color="auto"/>
              <w:bottom w:val="single" w:sz="4" w:space="0" w:color="auto"/>
              <w:right w:val="single" w:sz="4" w:space="0" w:color="auto"/>
            </w:tcBorders>
            <w:noWrap/>
          </w:tcPr>
          <w:p w14:paraId="745BB5B7" w14:textId="77777777" w:rsidR="0011721E" w:rsidRDefault="0011721E" w:rsidP="005627AC">
            <w:pPr>
              <w:spacing w:before="0" w:after="0"/>
              <w:jc w:val="left"/>
            </w:pPr>
            <w:r w:rsidRPr="00B51C60">
              <w:t>Suministro de puerta de paso de 2 hojas, en medidas de suelo a techo con montante fijo y hoja de paso normalizada lisa maciza de 85 cm de hoja (altura de hoja 2,05 m y altura total 2,15 m),ciega,, todo ello realizado en tablero aglomerado de 40mm, revestidas ambas caras en haya tintada, mano de laca a pistola y mano de laca final pulida con acabado en barniz intumescente M1, con recercados de madera de pino 45x100 mm y zócalo de acero inoxidable colocado en ambas caras con 20cm de altura, con pernios de acero inoxidable, y manilla tubular también de acero inoxidable curvados anti enganches, sólidos y resistentes, con tornillería de sujeción oculta, con cerradura con llave maestreada. Los cercos con madera maciza de haya con tapajuntas en el mismo material montada.</w:t>
            </w:r>
          </w:p>
          <w:p w14:paraId="243A577B" w14:textId="77777777" w:rsidR="0011721E" w:rsidRDefault="0011721E" w:rsidP="005627AC">
            <w:pPr>
              <w:spacing w:before="0" w:after="0"/>
              <w:jc w:val="left"/>
              <w:rPr>
                <w:rFonts w:cs="Arial"/>
                <w:color w:val="000000"/>
                <w:szCs w:val="20"/>
              </w:rPr>
            </w:pPr>
          </w:p>
          <w:p w14:paraId="7D5715B4" w14:textId="7D1B87EC" w:rsidR="0011721E" w:rsidRPr="00B51C60" w:rsidRDefault="0011721E" w:rsidP="005627AC">
            <w:pPr>
              <w:spacing w:before="0" w:after="0"/>
              <w:jc w:val="left"/>
              <w:rPr>
                <w:rFonts w:cs="Arial"/>
                <w:color w:val="000000"/>
                <w:szCs w:val="20"/>
              </w:rPr>
            </w:pPr>
          </w:p>
        </w:tc>
        <w:tc>
          <w:tcPr>
            <w:tcW w:w="953" w:type="dxa"/>
            <w:tcBorders>
              <w:top w:val="single" w:sz="4" w:space="0" w:color="auto"/>
              <w:left w:val="single" w:sz="4" w:space="0" w:color="auto"/>
              <w:bottom w:val="single" w:sz="4" w:space="0" w:color="auto"/>
              <w:right w:val="single" w:sz="4" w:space="0" w:color="auto"/>
            </w:tcBorders>
            <w:noWrap/>
          </w:tcPr>
          <w:p w14:paraId="10E88DB5" w14:textId="7D479451" w:rsidR="0011721E" w:rsidRPr="00551E27" w:rsidRDefault="0011721E" w:rsidP="005627AC">
            <w:pPr>
              <w:spacing w:before="0" w:after="0"/>
              <w:jc w:val="center"/>
              <w:rPr>
                <w:bCs/>
                <w:color w:val="000000"/>
                <w:szCs w:val="20"/>
                <w:highlight w:val="yellow"/>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44912136" w14:textId="008B5BA6" w:rsidR="0011721E" w:rsidRPr="00551E27" w:rsidRDefault="0011721E" w:rsidP="005627AC">
            <w:pPr>
              <w:spacing w:before="0" w:after="0"/>
              <w:jc w:val="center"/>
              <w:rPr>
                <w:bCs/>
                <w:color w:val="000000"/>
                <w:szCs w:val="20"/>
              </w:rPr>
            </w:pPr>
          </w:p>
        </w:tc>
      </w:tr>
      <w:tr w:rsidR="0011721E" w:rsidRPr="00F5696F" w14:paraId="7DFFE51F"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25C78796" w14:textId="77777777" w:rsidR="0011721E" w:rsidRPr="00551E27" w:rsidRDefault="0011721E" w:rsidP="005627AC">
            <w:pPr>
              <w:spacing w:before="0" w:after="0"/>
              <w:jc w:val="center"/>
              <w:rPr>
                <w:color w:val="000000"/>
                <w:szCs w:val="20"/>
                <w:highlight w:val="yellow"/>
              </w:rPr>
            </w:pPr>
            <w:r w:rsidRPr="0015065D">
              <w:lastRenderedPageBreak/>
              <w:t>1</w:t>
            </w:r>
          </w:p>
        </w:tc>
        <w:tc>
          <w:tcPr>
            <w:tcW w:w="567" w:type="dxa"/>
            <w:tcBorders>
              <w:top w:val="single" w:sz="4" w:space="0" w:color="auto"/>
              <w:left w:val="single" w:sz="4" w:space="0" w:color="auto"/>
              <w:bottom w:val="single" w:sz="4" w:space="0" w:color="auto"/>
              <w:right w:val="single" w:sz="4" w:space="0" w:color="auto"/>
            </w:tcBorders>
            <w:noWrap/>
          </w:tcPr>
          <w:p w14:paraId="72A94986" w14:textId="77777777" w:rsidR="0011721E" w:rsidRPr="00551E27" w:rsidRDefault="0011721E" w:rsidP="005627AC">
            <w:pPr>
              <w:spacing w:before="0" w:after="0"/>
              <w:jc w:val="center"/>
              <w:rPr>
                <w:color w:val="000000"/>
                <w:szCs w:val="20"/>
              </w:rPr>
            </w:pPr>
            <w:r w:rsidRPr="0054153A">
              <w:t>Ud</w:t>
            </w:r>
          </w:p>
        </w:tc>
        <w:tc>
          <w:tcPr>
            <w:tcW w:w="5827" w:type="dxa"/>
            <w:tcBorders>
              <w:top w:val="single" w:sz="4" w:space="0" w:color="auto"/>
              <w:left w:val="single" w:sz="4" w:space="0" w:color="auto"/>
              <w:bottom w:val="single" w:sz="4" w:space="0" w:color="auto"/>
              <w:right w:val="single" w:sz="4" w:space="0" w:color="auto"/>
            </w:tcBorders>
            <w:noWrap/>
          </w:tcPr>
          <w:p w14:paraId="6376972F" w14:textId="77777777" w:rsidR="0011721E" w:rsidRDefault="0011721E" w:rsidP="005627AC">
            <w:pPr>
              <w:spacing w:before="0" w:after="0"/>
              <w:jc w:val="left"/>
            </w:pPr>
            <w:r w:rsidRPr="007737A0">
              <w:t>Suministro de puerta de paso de 1 hoja, corredera, para empotrar dentro del muro, hoja de paso normalizada lisa maciza de 82,5 cm, todo ello realizado en tablero aglomerado de 40mm, revestidas ambas caras en haya tintada, con recercados de madera de haya 45x100 mm y zócalo de acero inoxidable colocado en ambas caras con 20cm de altura, mano de laca a pistola y mano de laca final pulida con acabado en barniz intumescente M1, manilla tubular también de acero inoxidable curvados anti enganches, sólidos y resistentes, con tornillería de sujeción oculta, con cerradura con llave maestreada. Los cercos con madera maciza de haya con tapajuntas en el mismo material montada, con estructura de acero galvanizado escamoteado dentro del tabique de pladur.</w:t>
            </w:r>
          </w:p>
          <w:p w14:paraId="5792C981" w14:textId="77777777" w:rsidR="0011721E" w:rsidRPr="00551E27" w:rsidRDefault="0011721E" w:rsidP="005627AC">
            <w:pPr>
              <w:spacing w:before="0" w:after="0"/>
              <w:jc w:val="left"/>
              <w:rPr>
                <w:rFonts w:cs="Arial"/>
                <w:color w:val="000000"/>
                <w:szCs w:val="20"/>
              </w:rPr>
            </w:pPr>
          </w:p>
        </w:tc>
        <w:tc>
          <w:tcPr>
            <w:tcW w:w="953" w:type="dxa"/>
            <w:tcBorders>
              <w:top w:val="single" w:sz="4" w:space="0" w:color="auto"/>
              <w:left w:val="single" w:sz="4" w:space="0" w:color="auto"/>
              <w:bottom w:val="single" w:sz="4" w:space="0" w:color="auto"/>
              <w:right w:val="single" w:sz="4" w:space="0" w:color="auto"/>
            </w:tcBorders>
            <w:noWrap/>
          </w:tcPr>
          <w:p w14:paraId="35493520" w14:textId="4E633A9F" w:rsidR="0011721E" w:rsidRPr="00551E27" w:rsidRDefault="0011721E" w:rsidP="005627AC">
            <w:pPr>
              <w:spacing w:before="0" w:after="0"/>
              <w:jc w:val="center"/>
              <w:rPr>
                <w:bCs/>
                <w:color w:val="000000"/>
                <w:szCs w:val="20"/>
                <w:highlight w:val="yellow"/>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5487EF9B" w14:textId="3E11DD4A" w:rsidR="0011721E" w:rsidRPr="00551E27" w:rsidRDefault="0011721E" w:rsidP="005627AC">
            <w:pPr>
              <w:spacing w:before="0" w:after="0"/>
              <w:jc w:val="center"/>
              <w:rPr>
                <w:bCs/>
                <w:color w:val="000000"/>
                <w:szCs w:val="20"/>
              </w:rPr>
            </w:pPr>
          </w:p>
        </w:tc>
      </w:tr>
      <w:tr w:rsidR="0011721E" w:rsidRPr="00F5696F" w14:paraId="2C0AD9BD" w14:textId="77777777" w:rsidTr="005627AC">
        <w:trPr>
          <w:trHeight w:val="300"/>
        </w:trPr>
        <w:tc>
          <w:tcPr>
            <w:tcW w:w="7240" w:type="dxa"/>
            <w:gridSpan w:val="3"/>
            <w:tcBorders>
              <w:top w:val="single" w:sz="4" w:space="0" w:color="auto"/>
              <w:left w:val="single" w:sz="4" w:space="0" w:color="auto"/>
              <w:bottom w:val="single" w:sz="4" w:space="0" w:color="auto"/>
              <w:right w:val="single" w:sz="4" w:space="0" w:color="auto"/>
            </w:tcBorders>
            <w:shd w:val="clear" w:color="auto" w:fill="auto"/>
            <w:noWrap/>
          </w:tcPr>
          <w:p w14:paraId="5D05D1F8" w14:textId="0869AB8C" w:rsidR="0011721E" w:rsidRDefault="0011721E" w:rsidP="0011721E">
            <w:pPr>
              <w:spacing w:before="0" w:after="0"/>
              <w:jc w:val="left"/>
              <w:rPr>
                <w:color w:val="000000"/>
                <w:szCs w:val="20"/>
              </w:rPr>
            </w:pPr>
            <w:r>
              <w:rPr>
                <w:b/>
                <w:color w:val="000000"/>
                <w:szCs w:val="20"/>
              </w:rPr>
              <w:t xml:space="preserve">TOTAL PRESUPUESTO </w:t>
            </w:r>
            <w:r>
              <w:rPr>
                <w:b/>
                <w:color w:val="000000"/>
                <w:szCs w:val="20"/>
              </w:rPr>
              <w:t>OFERTADO</w:t>
            </w:r>
            <w:r>
              <w:rPr>
                <w:b/>
                <w:color w:val="000000"/>
                <w:szCs w:val="20"/>
              </w:rPr>
              <w:t xml:space="preserve"> LOTE Nº1 (IVA NO INCLUIDO)</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tcPr>
          <w:p w14:paraId="4354ECBD" w14:textId="4FCCBE54" w:rsidR="0011721E" w:rsidRPr="00316F8E" w:rsidRDefault="0011721E" w:rsidP="005627AC">
            <w:pPr>
              <w:spacing w:before="0" w:after="0" w:line="240" w:lineRule="auto"/>
              <w:jc w:val="right"/>
              <w:rPr>
                <w:b/>
                <w:bCs/>
                <w:color w:val="000000"/>
                <w:szCs w:val="20"/>
              </w:rPr>
            </w:pPr>
          </w:p>
        </w:tc>
      </w:tr>
    </w:tbl>
    <w:p w14:paraId="487C2B84" w14:textId="77777777" w:rsidR="00992E46" w:rsidRDefault="00992E46" w:rsidP="00992E46">
      <w:pPr>
        <w:suppressAutoHyphens/>
        <w:rPr>
          <w:rFonts w:cs="Arial"/>
          <w:bCs/>
          <w:spacing w:val="-2"/>
          <w:szCs w:val="20"/>
          <w:highlight w:val="yellow"/>
          <w:lang w:val="es-ES_tradnl" w:eastAsia="x-none"/>
        </w:rPr>
      </w:pPr>
    </w:p>
    <w:p w14:paraId="6D0435D9" w14:textId="6D20EF78" w:rsidR="0074072E" w:rsidRDefault="0074072E" w:rsidP="0074072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7417CB4F" w14:textId="77777777" w:rsidR="00CA5896" w:rsidRDefault="00CA5896" w:rsidP="00CA5896">
      <w:pPr>
        <w:widowControl w:val="0"/>
        <w:suppressAutoHyphens/>
        <w:autoSpaceDE w:val="0"/>
        <w:autoSpaceDN w:val="0"/>
        <w:rPr>
          <w:szCs w:val="20"/>
        </w:rPr>
      </w:pPr>
    </w:p>
    <w:p w14:paraId="4FDF7ADB" w14:textId="77777777" w:rsidR="00CA5896" w:rsidRDefault="00CA5896" w:rsidP="00CA5896">
      <w:pPr>
        <w:pStyle w:val="Prrafodelista"/>
        <w:numPr>
          <w:ilvl w:val="0"/>
          <w:numId w:val="34"/>
        </w:numPr>
        <w:adjustRightInd w:val="0"/>
        <w:spacing w:line="240" w:lineRule="auto"/>
        <w:rPr>
          <w:rFonts w:asciiTheme="majorHAnsi" w:eastAsia="Calibri" w:hAnsiTheme="majorHAnsi" w:cs="Arial"/>
          <w:b/>
          <w:bCs/>
          <w:color w:val="000000"/>
          <w:lang w:eastAsia="en-US"/>
        </w:rPr>
      </w:pPr>
      <w:r>
        <w:rPr>
          <w:rFonts w:asciiTheme="majorHAnsi" w:eastAsia="Calibri" w:hAnsiTheme="majorHAnsi" w:cs="Arial"/>
          <w:b/>
          <w:bCs/>
          <w:color w:val="000000"/>
          <w:lang w:eastAsia="en-US"/>
        </w:rPr>
        <w:t>Plazo de suministro de los pedidos parciales</w:t>
      </w:r>
    </w:p>
    <w:tbl>
      <w:tblPr>
        <w:tblStyle w:val="Tablaconcuadrcula"/>
        <w:tblW w:w="0" w:type="auto"/>
        <w:tblLook w:val="04A0" w:firstRow="1" w:lastRow="0" w:firstColumn="1" w:lastColumn="0" w:noHBand="0" w:noVBand="1"/>
      </w:tblPr>
      <w:tblGrid>
        <w:gridCol w:w="6516"/>
        <w:gridCol w:w="2828"/>
      </w:tblGrid>
      <w:tr w:rsidR="00CA5896" w:rsidRPr="00887873" w14:paraId="7A26EE3C" w14:textId="77777777" w:rsidTr="00FB4C61">
        <w:tc>
          <w:tcPr>
            <w:tcW w:w="6516" w:type="dxa"/>
          </w:tcPr>
          <w:p w14:paraId="4B78F65B" w14:textId="77777777" w:rsidR="00CA5896" w:rsidRPr="00CA5896" w:rsidRDefault="00CA5896" w:rsidP="00FB4C61">
            <w:pPr>
              <w:adjustRightInd w:val="0"/>
              <w:rPr>
                <w:rFonts w:asciiTheme="majorHAnsi" w:hAnsiTheme="majorHAnsi" w:cs="Arial"/>
                <w:bCs/>
                <w:iCs/>
                <w:spacing w:val="-3"/>
              </w:rPr>
            </w:pPr>
            <w:r>
              <w:rPr>
                <w:rFonts w:asciiTheme="majorHAnsi" w:hAnsiTheme="majorHAnsi" w:cs="Arial"/>
                <w:bCs/>
                <w:iCs/>
                <w:spacing w:val="-3"/>
              </w:rPr>
              <w:t xml:space="preserve">El suministro del material de los pedidos parciales se realizará en un plazo de </w:t>
            </w:r>
          </w:p>
        </w:tc>
        <w:tc>
          <w:tcPr>
            <w:tcW w:w="2828" w:type="dxa"/>
            <w:vAlign w:val="center"/>
          </w:tcPr>
          <w:p w14:paraId="7A8FCFE1" w14:textId="227BB7A6" w:rsidR="00CA5896" w:rsidRPr="00887873" w:rsidRDefault="00CA5896" w:rsidP="00992E46">
            <w:pPr>
              <w:adjustRightInd w:val="0"/>
              <w:jc w:val="center"/>
              <w:rPr>
                <w:rFonts w:asciiTheme="majorHAnsi" w:hAnsiTheme="majorHAnsi" w:cs="Arial"/>
                <w:bCs/>
                <w:iCs/>
                <w:spacing w:val="-3"/>
              </w:rPr>
            </w:pPr>
            <w:r w:rsidRPr="00887873">
              <w:rPr>
                <w:rFonts w:asciiTheme="majorHAnsi" w:hAnsiTheme="majorHAnsi" w:cs="Arial"/>
                <w:bCs/>
                <w:iCs/>
                <w:spacing w:val="-3"/>
              </w:rPr>
              <w:t xml:space="preserve">______ DÍAS </w:t>
            </w:r>
            <w:r w:rsidR="00992E46">
              <w:rPr>
                <w:rFonts w:asciiTheme="majorHAnsi" w:hAnsiTheme="majorHAnsi" w:cs="Arial"/>
                <w:bCs/>
                <w:iCs/>
                <w:spacing w:val="-3"/>
              </w:rPr>
              <w:t>NATURALES</w:t>
            </w:r>
          </w:p>
        </w:tc>
      </w:tr>
    </w:tbl>
    <w:p w14:paraId="428E6B9B" w14:textId="597397B8" w:rsidR="00CA5896" w:rsidRPr="00F7419F" w:rsidRDefault="00CA5896" w:rsidP="00CA5896">
      <w:pPr>
        <w:widowControl w:val="0"/>
        <w:suppressAutoHyphens/>
        <w:autoSpaceDE w:val="0"/>
        <w:autoSpaceDN w:val="0"/>
        <w:jc w:val="right"/>
        <w:rPr>
          <w:rFonts w:cs="Arial"/>
          <w:bCs/>
          <w:i/>
          <w:iCs/>
          <w:spacing w:val="-3"/>
        </w:rPr>
      </w:pPr>
      <w:r>
        <w:rPr>
          <w:rFonts w:cs="Arial"/>
          <w:bCs/>
          <w:i/>
          <w:iCs/>
          <w:spacing w:val="-3"/>
        </w:rPr>
        <w:t>Indique el plazo en el que se realizará el suministro de los pedidos parciales, contado desde la comunicación de</w:t>
      </w:r>
      <w:r w:rsidR="00992E46">
        <w:rPr>
          <w:rFonts w:cs="Arial"/>
          <w:bCs/>
          <w:i/>
          <w:iCs/>
          <w:spacing w:val="-3"/>
        </w:rPr>
        <w:t xml:space="preserve">l pedido por parte de </w:t>
      </w:r>
      <w:r>
        <w:rPr>
          <w:rFonts w:cs="Arial"/>
          <w:bCs/>
          <w:i/>
          <w:iCs/>
          <w:spacing w:val="-3"/>
        </w:rPr>
        <w:t>TRAGSA.</w:t>
      </w:r>
    </w:p>
    <w:p w14:paraId="3FBB043F" w14:textId="77777777" w:rsidR="00A352A0" w:rsidRDefault="00A352A0" w:rsidP="00A352A0">
      <w:pPr>
        <w:widowControl w:val="0"/>
        <w:suppressAutoHyphens/>
        <w:autoSpaceDE w:val="0"/>
        <w:autoSpaceDN w:val="0"/>
        <w:rPr>
          <w:rFonts w:cs="Arial"/>
          <w:bCs/>
          <w:iCs/>
          <w:spacing w:val="-3"/>
        </w:rPr>
      </w:pPr>
    </w:p>
    <w:p w14:paraId="5CB7119B" w14:textId="374DD396" w:rsidR="00A352A0" w:rsidRDefault="00A352A0" w:rsidP="00A352A0">
      <w:pPr>
        <w:widowControl w:val="0"/>
        <w:suppressAutoHyphens/>
        <w:autoSpaceDE w:val="0"/>
        <w:autoSpaceDN w:val="0"/>
        <w:rPr>
          <w:rFonts w:cs="Arial"/>
          <w:bCs/>
          <w:iCs/>
          <w:spacing w:val="-3"/>
          <w:lang w:val="es-ES_tradnl"/>
        </w:rPr>
      </w:pPr>
      <w:r>
        <w:rPr>
          <w:rFonts w:cs="Arial"/>
          <w:bCs/>
          <w:iCs/>
          <w:spacing w:val="-3"/>
        </w:rPr>
        <w:t>El suministro ofertado</w:t>
      </w:r>
      <w:r w:rsidRPr="0074072E">
        <w:rPr>
          <w:rFonts w:cs="Arial"/>
          <w:bCs/>
          <w:iCs/>
          <w:spacing w:val="-3"/>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14:paraId="762B4A96" w14:textId="77777777" w:rsidR="00A352A0" w:rsidRDefault="00A352A0" w:rsidP="00A352A0">
      <w:pPr>
        <w:suppressAutoHyphens/>
        <w:jc w:val="right"/>
        <w:rPr>
          <w:rFonts w:cs="Arial"/>
          <w:bCs/>
          <w:spacing w:val="-3"/>
        </w:rPr>
      </w:pPr>
      <w:r>
        <w:rPr>
          <w:rFonts w:cs="Arial"/>
          <w:bCs/>
          <w:spacing w:val="-3"/>
        </w:rPr>
        <w:t>(Sello</w:t>
      </w:r>
      <w:r w:rsidRPr="0074072E">
        <w:rPr>
          <w:rFonts w:cs="Arial"/>
          <w:bCs/>
          <w:spacing w:val="-3"/>
        </w:rPr>
        <w:t>, fecha y firma del ofertante)</w:t>
      </w:r>
    </w:p>
    <w:p w14:paraId="79E99515" w14:textId="2C4F1E78" w:rsidR="00CA5896" w:rsidRDefault="00A352A0" w:rsidP="00A352A0">
      <w:pPr>
        <w:spacing w:before="0" w:after="0" w:line="240" w:lineRule="auto"/>
        <w:jc w:val="right"/>
        <w:rPr>
          <w:rFonts w:cs="Arial"/>
          <w:bCs/>
          <w:i/>
          <w:spacing w:val="-3"/>
        </w:rPr>
      </w:pPr>
      <w:r w:rsidRPr="007B300B">
        <w:rPr>
          <w:rFonts w:cs="Arial"/>
          <w:bCs/>
          <w:i/>
          <w:spacing w:val="-3"/>
        </w:rPr>
        <w:t>(Se deben firmar todas las hojas de la oferta)</w:t>
      </w:r>
    </w:p>
    <w:p w14:paraId="7250A660" w14:textId="47CA5860" w:rsidR="00A352A0" w:rsidRDefault="00A352A0">
      <w:pPr>
        <w:spacing w:before="0" w:after="0" w:line="240" w:lineRule="auto"/>
        <w:jc w:val="left"/>
        <w:rPr>
          <w:rFonts w:cs="Arial"/>
          <w:bCs/>
          <w:i/>
          <w:spacing w:val="-3"/>
        </w:rPr>
      </w:pPr>
      <w:r>
        <w:rPr>
          <w:rFonts w:cs="Arial"/>
          <w:bCs/>
          <w:i/>
          <w:spacing w:val="-3"/>
        </w:rPr>
        <w:br w:type="page"/>
      </w:r>
    </w:p>
    <w:p w14:paraId="53B68732" w14:textId="15CBB33A" w:rsidR="00E53A81" w:rsidRPr="00E53A81" w:rsidRDefault="00E53A81" w:rsidP="0036511C">
      <w:pPr>
        <w:shd w:val="clear" w:color="auto" w:fill="8DB3E2" w:themeFill="text2" w:themeFillTint="66"/>
        <w:adjustRightInd w:val="0"/>
        <w:rPr>
          <w:rFonts w:asciiTheme="majorHAnsi" w:eastAsia="Calibri" w:hAnsiTheme="majorHAnsi" w:cs="Arial"/>
          <w:b/>
          <w:bCs/>
          <w:color w:val="000000"/>
          <w:lang w:eastAsia="en-US"/>
        </w:rPr>
      </w:pPr>
      <w:r>
        <w:rPr>
          <w:rFonts w:asciiTheme="majorHAnsi" w:eastAsia="Calibri" w:hAnsiTheme="majorHAnsi" w:cs="Arial"/>
          <w:b/>
          <w:bCs/>
          <w:color w:val="000000"/>
          <w:lang w:eastAsia="en-US"/>
        </w:rPr>
        <w:lastRenderedPageBreak/>
        <w:t>LOTE Nº2</w:t>
      </w:r>
      <w:r w:rsidR="0036511C">
        <w:rPr>
          <w:rFonts w:asciiTheme="majorHAnsi" w:eastAsia="Calibri" w:hAnsiTheme="majorHAnsi" w:cs="Arial"/>
          <w:b/>
          <w:bCs/>
          <w:color w:val="000000"/>
          <w:lang w:eastAsia="en-US"/>
        </w:rPr>
        <w:t xml:space="preserve">. </w:t>
      </w:r>
      <w:r w:rsidR="00A352A0">
        <w:rPr>
          <w:rFonts w:asciiTheme="majorHAnsi" w:eastAsia="Calibri" w:hAnsiTheme="majorHAnsi" w:cs="Arial"/>
          <w:b/>
          <w:bCs/>
          <w:color w:val="000000"/>
          <w:lang w:eastAsia="en-US"/>
        </w:rPr>
        <w:t>MATERIAL FENÓLICO Y PUERTAS RF</w:t>
      </w:r>
    </w:p>
    <w:p w14:paraId="1C6D724A" w14:textId="77777777" w:rsidR="00E53A81" w:rsidRPr="00E85F00" w:rsidRDefault="00E53A81" w:rsidP="00551E27">
      <w:pPr>
        <w:pStyle w:val="Prrafodelista"/>
        <w:numPr>
          <w:ilvl w:val="0"/>
          <w:numId w:val="34"/>
        </w:numPr>
        <w:adjustRightInd w:val="0"/>
        <w:spacing w:line="240" w:lineRule="auto"/>
        <w:rPr>
          <w:rFonts w:asciiTheme="majorHAnsi" w:eastAsia="Calibri" w:hAnsiTheme="majorHAnsi" w:cs="Arial"/>
          <w:b/>
          <w:bCs/>
          <w:color w:val="000000"/>
          <w:lang w:eastAsia="en-US"/>
        </w:rPr>
      </w:pPr>
      <w:r w:rsidRPr="00E85F00">
        <w:rPr>
          <w:rFonts w:asciiTheme="majorHAnsi" w:eastAsia="Calibri" w:hAnsiTheme="majorHAnsi" w:cs="Arial"/>
          <w:b/>
          <w:bCs/>
          <w:color w:val="000000"/>
          <w:lang w:eastAsia="en-US"/>
        </w:rPr>
        <w:t>Precio</w:t>
      </w:r>
    </w:p>
    <w:p w14:paraId="32BE4E71" w14:textId="77777777" w:rsidR="00992E46" w:rsidRDefault="00992E46" w:rsidP="00992E46">
      <w:pPr>
        <w:tabs>
          <w:tab w:val="left" w:pos="2049"/>
        </w:tabs>
        <w:suppressAutoHyphens/>
        <w:spacing w:after="0"/>
        <w:jc w:val="center"/>
        <w:rPr>
          <w:rFonts w:cs="Arial"/>
          <w:bCs/>
          <w:i/>
          <w:spacing w:val="-2"/>
          <w:szCs w:val="20"/>
          <w:lang w:val="es-ES_tradnl" w:eastAsia="x-none"/>
        </w:rPr>
      </w:pPr>
      <w:r>
        <w:rPr>
          <w:rFonts w:cs="Arial"/>
          <w:bCs/>
          <w:i/>
          <w:spacing w:val="-2"/>
          <w:szCs w:val="20"/>
          <w:lang w:val="es-ES_tradnl" w:eastAsia="x-none"/>
        </w:rPr>
        <w:t>C</w:t>
      </w:r>
      <w:r w:rsidRPr="00406C80">
        <w:rPr>
          <w:rFonts w:cs="Arial"/>
          <w:bCs/>
          <w:i/>
          <w:spacing w:val="-2"/>
          <w:szCs w:val="20"/>
          <w:lang w:val="es-ES_tradnl" w:eastAsia="x-none"/>
        </w:rPr>
        <w:t>UADRO DE UNIDADES Y PRECIOS</w:t>
      </w:r>
      <w:r>
        <w:rPr>
          <w:rFonts w:cs="Arial"/>
          <w:bCs/>
          <w:i/>
          <w:spacing w:val="-2"/>
          <w:szCs w:val="20"/>
          <w:lang w:val="es-ES_tradnl" w:eastAsia="x-none"/>
        </w:rPr>
        <w:t xml:space="preserve"> LOTE Nº2</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425"/>
        <w:gridCol w:w="5969"/>
        <w:gridCol w:w="953"/>
        <w:gridCol w:w="1301"/>
      </w:tblGrid>
      <w:tr w:rsidR="0011721E" w:rsidRPr="00D43598" w14:paraId="224B94FB" w14:textId="77777777" w:rsidTr="005627AC">
        <w:trPr>
          <w:trHeight w:val="300"/>
          <w:tblHeader/>
        </w:trPr>
        <w:tc>
          <w:tcPr>
            <w:tcW w:w="846" w:type="dxa"/>
            <w:shd w:val="clear" w:color="auto" w:fill="D9D9D9"/>
            <w:noWrap/>
            <w:vAlign w:val="center"/>
            <w:hideMark/>
          </w:tcPr>
          <w:p w14:paraId="2D34B390" w14:textId="77777777" w:rsidR="0011721E" w:rsidRPr="00D43598" w:rsidRDefault="0011721E" w:rsidP="005627AC">
            <w:pPr>
              <w:spacing w:before="0" w:after="0" w:line="276" w:lineRule="auto"/>
              <w:jc w:val="center"/>
              <w:rPr>
                <w:b/>
                <w:i/>
                <w:iCs/>
                <w:color w:val="000000"/>
                <w:szCs w:val="18"/>
              </w:rPr>
            </w:pPr>
            <w:r w:rsidRPr="00D43598">
              <w:rPr>
                <w:b/>
                <w:i/>
                <w:iCs/>
                <w:color w:val="000000"/>
                <w:szCs w:val="18"/>
              </w:rPr>
              <w:t>Nº Ud</w:t>
            </w:r>
          </w:p>
        </w:tc>
        <w:tc>
          <w:tcPr>
            <w:tcW w:w="425" w:type="dxa"/>
            <w:shd w:val="clear" w:color="auto" w:fill="D9D9D9"/>
            <w:noWrap/>
            <w:vAlign w:val="center"/>
            <w:hideMark/>
          </w:tcPr>
          <w:p w14:paraId="59D964BE" w14:textId="77777777" w:rsidR="0011721E" w:rsidRPr="00D43598" w:rsidRDefault="0011721E" w:rsidP="005627AC">
            <w:pPr>
              <w:spacing w:before="0" w:after="0" w:line="276" w:lineRule="auto"/>
              <w:jc w:val="center"/>
              <w:rPr>
                <w:b/>
                <w:i/>
                <w:iCs/>
                <w:color w:val="000000"/>
                <w:szCs w:val="18"/>
              </w:rPr>
            </w:pPr>
            <w:r w:rsidRPr="00D43598">
              <w:rPr>
                <w:b/>
                <w:i/>
                <w:iCs/>
                <w:color w:val="000000"/>
                <w:szCs w:val="18"/>
              </w:rPr>
              <w:t>Ud</w:t>
            </w:r>
          </w:p>
        </w:tc>
        <w:tc>
          <w:tcPr>
            <w:tcW w:w="5969" w:type="dxa"/>
            <w:shd w:val="clear" w:color="auto" w:fill="D9D9D9"/>
            <w:vAlign w:val="center"/>
            <w:hideMark/>
          </w:tcPr>
          <w:p w14:paraId="03FABE2B" w14:textId="77777777" w:rsidR="0011721E" w:rsidRPr="00D43598" w:rsidRDefault="0011721E" w:rsidP="005627AC">
            <w:pPr>
              <w:spacing w:before="0" w:after="0" w:line="276" w:lineRule="auto"/>
              <w:jc w:val="center"/>
              <w:rPr>
                <w:b/>
                <w:iCs/>
                <w:color w:val="000000"/>
                <w:szCs w:val="18"/>
              </w:rPr>
            </w:pPr>
            <w:r w:rsidRPr="00D43598">
              <w:rPr>
                <w:b/>
                <w:iCs/>
                <w:color w:val="000000"/>
                <w:szCs w:val="18"/>
              </w:rPr>
              <w:t>Descripción</w:t>
            </w:r>
          </w:p>
        </w:tc>
        <w:tc>
          <w:tcPr>
            <w:tcW w:w="953" w:type="dxa"/>
            <w:shd w:val="clear" w:color="auto" w:fill="D9D9D9"/>
            <w:noWrap/>
            <w:vAlign w:val="center"/>
            <w:hideMark/>
          </w:tcPr>
          <w:p w14:paraId="455E35BD" w14:textId="77777777" w:rsidR="0011721E" w:rsidRPr="00D43598" w:rsidRDefault="0011721E" w:rsidP="005627AC">
            <w:pPr>
              <w:spacing w:before="0" w:after="0" w:line="276" w:lineRule="auto"/>
              <w:jc w:val="center"/>
              <w:rPr>
                <w:b/>
                <w:i/>
                <w:iCs/>
                <w:color w:val="000000"/>
                <w:szCs w:val="18"/>
              </w:rPr>
            </w:pPr>
            <w:r w:rsidRPr="00D43598">
              <w:rPr>
                <w:b/>
                <w:i/>
                <w:iCs/>
                <w:color w:val="000000"/>
                <w:szCs w:val="18"/>
              </w:rPr>
              <w:t>Precio unitario               (sin IVA)</w:t>
            </w:r>
          </w:p>
        </w:tc>
        <w:tc>
          <w:tcPr>
            <w:tcW w:w="1301" w:type="dxa"/>
            <w:shd w:val="clear" w:color="auto" w:fill="D9D9D9"/>
            <w:noWrap/>
            <w:vAlign w:val="center"/>
            <w:hideMark/>
          </w:tcPr>
          <w:p w14:paraId="4A405D64" w14:textId="77777777" w:rsidR="0011721E" w:rsidRPr="00D43598" w:rsidRDefault="0011721E" w:rsidP="005627AC">
            <w:pPr>
              <w:spacing w:before="0" w:after="0" w:line="276" w:lineRule="auto"/>
              <w:jc w:val="center"/>
              <w:rPr>
                <w:b/>
                <w:i/>
                <w:iCs/>
                <w:color w:val="000000"/>
                <w:szCs w:val="18"/>
              </w:rPr>
            </w:pPr>
            <w:r w:rsidRPr="00D43598">
              <w:rPr>
                <w:b/>
                <w:i/>
                <w:iCs/>
                <w:color w:val="000000"/>
                <w:szCs w:val="18"/>
              </w:rPr>
              <w:t>IMPORTE TOTAL         (sin IVA)</w:t>
            </w:r>
          </w:p>
        </w:tc>
      </w:tr>
      <w:tr w:rsidR="0011721E" w:rsidRPr="00227CD8" w14:paraId="1A640382" w14:textId="77777777" w:rsidTr="005627AC">
        <w:trPr>
          <w:trHeight w:val="300"/>
        </w:trPr>
        <w:tc>
          <w:tcPr>
            <w:tcW w:w="9494" w:type="dxa"/>
            <w:gridSpan w:val="5"/>
            <w:tcBorders>
              <w:top w:val="single" w:sz="4" w:space="0" w:color="auto"/>
              <w:left w:val="single" w:sz="4" w:space="0" w:color="auto"/>
              <w:bottom w:val="single" w:sz="4" w:space="0" w:color="auto"/>
              <w:right w:val="single" w:sz="4" w:space="0" w:color="auto"/>
            </w:tcBorders>
            <w:noWrap/>
          </w:tcPr>
          <w:p w14:paraId="489F17E2" w14:textId="77777777" w:rsidR="0011721E" w:rsidRPr="00227CD8" w:rsidRDefault="0011721E" w:rsidP="005627AC">
            <w:pPr>
              <w:spacing w:before="0" w:after="0"/>
              <w:jc w:val="center"/>
              <w:rPr>
                <w:bCs/>
                <w:color w:val="000000"/>
                <w:szCs w:val="20"/>
              </w:rPr>
            </w:pPr>
            <w:r w:rsidRPr="0024552C">
              <w:rPr>
                <w:bCs/>
                <w:color w:val="000000"/>
                <w:szCs w:val="20"/>
              </w:rPr>
              <w:t xml:space="preserve">LOTE Nº 2. </w:t>
            </w:r>
            <w:r w:rsidRPr="00AD6EA1">
              <w:rPr>
                <w:bCs/>
                <w:color w:val="000000"/>
                <w:szCs w:val="20"/>
              </w:rPr>
              <w:t>MATERIAL FENÓLICO Y PUERTAS</w:t>
            </w:r>
            <w:r>
              <w:rPr>
                <w:bCs/>
                <w:color w:val="000000"/>
                <w:szCs w:val="20"/>
              </w:rPr>
              <w:t xml:space="preserve"> RF</w:t>
            </w:r>
          </w:p>
        </w:tc>
      </w:tr>
      <w:tr w:rsidR="0011721E" w:rsidRPr="00B51C60" w14:paraId="20FE1BA4"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09E753DE" w14:textId="77777777" w:rsidR="0011721E" w:rsidRPr="00B51C60" w:rsidRDefault="0011721E" w:rsidP="005627AC">
            <w:pPr>
              <w:spacing w:before="0" w:after="0"/>
              <w:jc w:val="center"/>
              <w:rPr>
                <w:color w:val="000000"/>
                <w:szCs w:val="20"/>
              </w:rPr>
            </w:pPr>
            <w:r w:rsidRPr="00B51C60">
              <w:t>35,00</w:t>
            </w:r>
          </w:p>
        </w:tc>
        <w:tc>
          <w:tcPr>
            <w:tcW w:w="425" w:type="dxa"/>
            <w:tcBorders>
              <w:top w:val="single" w:sz="4" w:space="0" w:color="auto"/>
              <w:left w:val="single" w:sz="4" w:space="0" w:color="auto"/>
              <w:bottom w:val="single" w:sz="4" w:space="0" w:color="auto"/>
              <w:right w:val="single" w:sz="4" w:space="0" w:color="auto"/>
            </w:tcBorders>
            <w:noWrap/>
          </w:tcPr>
          <w:p w14:paraId="0A8923A0" w14:textId="77777777" w:rsidR="0011721E" w:rsidRPr="00B51C60" w:rsidRDefault="0011721E" w:rsidP="005627AC">
            <w:pPr>
              <w:spacing w:before="0" w:after="0"/>
              <w:jc w:val="center"/>
              <w:rPr>
                <w:color w:val="000000"/>
                <w:szCs w:val="20"/>
              </w:rPr>
            </w:pPr>
            <w:r w:rsidRPr="00B51C60">
              <w:t>m</w:t>
            </w:r>
          </w:p>
        </w:tc>
        <w:tc>
          <w:tcPr>
            <w:tcW w:w="5969" w:type="dxa"/>
            <w:tcBorders>
              <w:top w:val="single" w:sz="4" w:space="0" w:color="auto"/>
              <w:left w:val="single" w:sz="4" w:space="0" w:color="auto"/>
              <w:bottom w:val="single" w:sz="4" w:space="0" w:color="auto"/>
              <w:right w:val="single" w:sz="4" w:space="0" w:color="auto"/>
            </w:tcBorders>
            <w:noWrap/>
          </w:tcPr>
          <w:p w14:paraId="4A285889" w14:textId="77777777" w:rsidR="0011721E" w:rsidRPr="00B51C60" w:rsidRDefault="0011721E" w:rsidP="005627AC">
            <w:pPr>
              <w:spacing w:before="0" w:after="0"/>
              <w:jc w:val="left"/>
            </w:pPr>
            <w:r w:rsidRPr="00B51C60">
              <w:t xml:space="preserve">Suministro de </w:t>
            </w:r>
            <w:r>
              <w:t>c</w:t>
            </w:r>
            <w:r w:rsidRPr="00B51C60">
              <w:t xml:space="preserve">abina sanitaria con tablero de fibras fenólicas, realizada con los siguientes </w:t>
            </w:r>
            <w:r>
              <w:t>elementos; separadores de 13 mm</w:t>
            </w:r>
            <w:r w:rsidRPr="00B51C60">
              <w:t xml:space="preserve"> de espesor de color a determinar según catálogo, con altura de 200 cm., patas regulables cilíndricas y tubo estabilizador superior de acero inoxidable, incluidos los herrajes y accesorios necesarios también en acero inoxidable. Incluyendo elementos Frontales, frontal ciego hasta suelo, separador </w:t>
            </w:r>
            <w:r>
              <w:t>i</w:t>
            </w:r>
            <w:r w:rsidRPr="00B51C60">
              <w:t>ntermedio, separador Intermedio hasta suelo, separador final, barra hasta techo, separador Intermedio de 1.130 mm hasta suelo, y variaciones:</w:t>
            </w:r>
          </w:p>
          <w:p w14:paraId="08D96E71" w14:textId="77777777" w:rsidR="0011721E" w:rsidRPr="00B51C60" w:rsidRDefault="0011721E" w:rsidP="005627AC">
            <w:pPr>
              <w:spacing w:before="0" w:after="0"/>
              <w:jc w:val="left"/>
            </w:pPr>
            <w:r w:rsidRPr="00B51C60">
              <w:t>-35ml tablero de fibras fenólicas, altura 200 cm patas regulables cilíndricas y tubo estabilizador superior de acero inoxidable.</w:t>
            </w:r>
          </w:p>
          <w:p w14:paraId="186EA365" w14:textId="77777777" w:rsidR="0011721E" w:rsidRPr="00B51C60" w:rsidRDefault="0011721E" w:rsidP="005627AC">
            <w:pPr>
              <w:spacing w:before="0" w:after="0"/>
              <w:jc w:val="left"/>
            </w:pPr>
            <w:r w:rsidRPr="00B51C60">
              <w:t>-6 unidades puertas correderas (87cm longitud, altura 200 cm), incluidos los herrajes y accesorios necesarios también en acero inoxidable y condena con indicación libre/ocupado.</w:t>
            </w:r>
          </w:p>
        </w:tc>
        <w:tc>
          <w:tcPr>
            <w:tcW w:w="953" w:type="dxa"/>
            <w:tcBorders>
              <w:top w:val="single" w:sz="4" w:space="0" w:color="auto"/>
              <w:left w:val="single" w:sz="4" w:space="0" w:color="auto"/>
              <w:bottom w:val="single" w:sz="4" w:space="0" w:color="auto"/>
              <w:right w:val="single" w:sz="4" w:space="0" w:color="auto"/>
            </w:tcBorders>
            <w:noWrap/>
          </w:tcPr>
          <w:p w14:paraId="677F11F6" w14:textId="2F8E3EBF" w:rsidR="0011721E" w:rsidRPr="00B51C60" w:rsidRDefault="0011721E" w:rsidP="005627AC">
            <w:pPr>
              <w:spacing w:before="0" w:after="0"/>
              <w:jc w:val="center"/>
              <w:rPr>
                <w:bCs/>
                <w:color w:val="000000"/>
                <w:szCs w:val="20"/>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10E0F405" w14:textId="7E1CBD11" w:rsidR="0011721E" w:rsidRPr="00B51C60" w:rsidRDefault="0011721E" w:rsidP="005627AC">
            <w:pPr>
              <w:spacing w:before="0" w:after="0"/>
              <w:jc w:val="center"/>
              <w:rPr>
                <w:bCs/>
                <w:color w:val="000000"/>
                <w:szCs w:val="20"/>
              </w:rPr>
            </w:pPr>
          </w:p>
        </w:tc>
      </w:tr>
      <w:tr w:rsidR="0011721E" w:rsidRPr="00B51C60" w14:paraId="183DA767"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4F77226B" w14:textId="77777777" w:rsidR="0011721E" w:rsidRPr="00B51C60" w:rsidRDefault="0011721E" w:rsidP="005627AC">
            <w:pPr>
              <w:spacing w:before="0" w:after="0"/>
              <w:jc w:val="center"/>
            </w:pPr>
            <w:r w:rsidRPr="00B51C60">
              <w:t>13</w:t>
            </w:r>
          </w:p>
        </w:tc>
        <w:tc>
          <w:tcPr>
            <w:tcW w:w="425" w:type="dxa"/>
            <w:tcBorders>
              <w:top w:val="single" w:sz="4" w:space="0" w:color="auto"/>
              <w:left w:val="single" w:sz="4" w:space="0" w:color="auto"/>
              <w:bottom w:val="single" w:sz="4" w:space="0" w:color="auto"/>
              <w:right w:val="single" w:sz="4" w:space="0" w:color="auto"/>
            </w:tcBorders>
            <w:noWrap/>
          </w:tcPr>
          <w:p w14:paraId="2870336C" w14:textId="77777777" w:rsidR="0011721E" w:rsidRPr="00B51C60" w:rsidRDefault="0011721E" w:rsidP="005627AC">
            <w:pPr>
              <w:spacing w:before="0" w:after="0"/>
              <w:jc w:val="center"/>
            </w:pPr>
            <w:r w:rsidRPr="00B51C60">
              <w:t>Ud</w:t>
            </w:r>
          </w:p>
        </w:tc>
        <w:tc>
          <w:tcPr>
            <w:tcW w:w="5969" w:type="dxa"/>
            <w:tcBorders>
              <w:top w:val="single" w:sz="4" w:space="0" w:color="auto"/>
              <w:left w:val="single" w:sz="4" w:space="0" w:color="auto"/>
              <w:bottom w:val="single" w:sz="4" w:space="0" w:color="auto"/>
              <w:right w:val="single" w:sz="4" w:space="0" w:color="auto"/>
            </w:tcBorders>
            <w:noWrap/>
          </w:tcPr>
          <w:p w14:paraId="737173D3" w14:textId="77777777" w:rsidR="0011721E" w:rsidRPr="00B51C60" w:rsidRDefault="0011721E" w:rsidP="005627AC">
            <w:pPr>
              <w:spacing w:before="0" w:after="0"/>
              <w:jc w:val="left"/>
            </w:pPr>
            <w:r w:rsidRPr="00B51C60">
              <w:t>Suministro puertas abatibles sanitarias con tablero de fibras fenólicas, (70cm longitud, altura 200 cm), color a determinar según catálogo, con altura de 200 cm.  incluidos los herrajes y accesorios necesarios también en acero inoxidable y condena con indicación libre/ocupado.</w:t>
            </w:r>
          </w:p>
        </w:tc>
        <w:tc>
          <w:tcPr>
            <w:tcW w:w="953" w:type="dxa"/>
            <w:tcBorders>
              <w:top w:val="single" w:sz="4" w:space="0" w:color="auto"/>
              <w:left w:val="single" w:sz="4" w:space="0" w:color="auto"/>
              <w:bottom w:val="single" w:sz="4" w:space="0" w:color="auto"/>
              <w:right w:val="single" w:sz="4" w:space="0" w:color="auto"/>
            </w:tcBorders>
            <w:noWrap/>
          </w:tcPr>
          <w:p w14:paraId="62754B54" w14:textId="3C607374" w:rsidR="0011721E" w:rsidRPr="00B51C60" w:rsidRDefault="0011721E" w:rsidP="005627AC">
            <w:pPr>
              <w:spacing w:before="0" w:after="0"/>
              <w:jc w:val="cente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48D7C216" w14:textId="7F09F748" w:rsidR="0011721E" w:rsidRPr="00B51C60" w:rsidRDefault="0011721E" w:rsidP="005627AC">
            <w:pPr>
              <w:spacing w:before="0" w:after="0"/>
              <w:jc w:val="center"/>
            </w:pPr>
          </w:p>
        </w:tc>
      </w:tr>
      <w:tr w:rsidR="0011721E" w:rsidRPr="00B51C60" w14:paraId="708D83A5" w14:textId="77777777" w:rsidTr="005627AC">
        <w:trPr>
          <w:trHeight w:val="300"/>
        </w:trPr>
        <w:tc>
          <w:tcPr>
            <w:tcW w:w="846" w:type="dxa"/>
            <w:tcBorders>
              <w:top w:val="single" w:sz="4" w:space="0" w:color="auto"/>
              <w:left w:val="single" w:sz="4" w:space="0" w:color="auto"/>
              <w:bottom w:val="single" w:sz="4" w:space="0" w:color="auto"/>
              <w:right w:val="single" w:sz="4" w:space="0" w:color="auto"/>
            </w:tcBorders>
            <w:noWrap/>
          </w:tcPr>
          <w:p w14:paraId="104BD2FE" w14:textId="77777777" w:rsidR="0011721E" w:rsidRPr="00B51C60" w:rsidRDefault="0011721E" w:rsidP="005627AC">
            <w:pPr>
              <w:spacing w:before="0" w:after="0"/>
              <w:jc w:val="center"/>
              <w:rPr>
                <w:color w:val="000000"/>
                <w:szCs w:val="20"/>
              </w:rPr>
            </w:pPr>
            <w:r w:rsidRPr="00B51C60">
              <w:t>2</w:t>
            </w:r>
          </w:p>
        </w:tc>
        <w:tc>
          <w:tcPr>
            <w:tcW w:w="425" w:type="dxa"/>
            <w:tcBorders>
              <w:top w:val="single" w:sz="4" w:space="0" w:color="auto"/>
              <w:left w:val="single" w:sz="4" w:space="0" w:color="auto"/>
              <w:bottom w:val="single" w:sz="4" w:space="0" w:color="auto"/>
              <w:right w:val="single" w:sz="4" w:space="0" w:color="auto"/>
            </w:tcBorders>
            <w:noWrap/>
          </w:tcPr>
          <w:p w14:paraId="47EA1312" w14:textId="77777777" w:rsidR="0011721E" w:rsidRPr="00B51C60" w:rsidRDefault="0011721E" w:rsidP="005627AC">
            <w:pPr>
              <w:spacing w:before="0" w:after="0"/>
              <w:jc w:val="center"/>
              <w:rPr>
                <w:color w:val="000000"/>
                <w:szCs w:val="20"/>
              </w:rPr>
            </w:pPr>
            <w:r w:rsidRPr="00B51C60">
              <w:t>Ud</w:t>
            </w:r>
          </w:p>
        </w:tc>
        <w:tc>
          <w:tcPr>
            <w:tcW w:w="5969" w:type="dxa"/>
            <w:tcBorders>
              <w:top w:val="single" w:sz="4" w:space="0" w:color="auto"/>
              <w:left w:val="single" w:sz="4" w:space="0" w:color="auto"/>
              <w:bottom w:val="single" w:sz="4" w:space="0" w:color="auto"/>
              <w:right w:val="single" w:sz="4" w:space="0" w:color="auto"/>
            </w:tcBorders>
            <w:noWrap/>
          </w:tcPr>
          <w:p w14:paraId="79EA673D" w14:textId="77777777" w:rsidR="0011721E" w:rsidRPr="00B51C60" w:rsidRDefault="0011721E" w:rsidP="005627AC">
            <w:pPr>
              <w:spacing w:before="0" w:after="0"/>
              <w:jc w:val="left"/>
              <w:rPr>
                <w:color w:val="000000"/>
                <w:szCs w:val="16"/>
              </w:rPr>
            </w:pPr>
            <w:r w:rsidRPr="00B51C60">
              <w:t xml:space="preserve">Suministro de puerta metálica cortafuegos de una hoja pivotante de 0,90x 2,10 m., homologada EI2-45-C5, construida con dos chapas de </w:t>
            </w:r>
            <w:r>
              <w:t xml:space="preserve">acero </w:t>
            </w:r>
            <w:proofErr w:type="spellStart"/>
            <w:r>
              <w:t>electrocincado</w:t>
            </w:r>
            <w:proofErr w:type="spellEnd"/>
            <w:r>
              <w:t xml:space="preserve"> de 0,80 mm</w:t>
            </w:r>
            <w:r w:rsidRPr="00B51C60">
              <w:t xml:space="preserve"> de espesor y cámara intermedia de material aislante ignífugo, sobre cerco abierto de chapa </w:t>
            </w:r>
            <w:r>
              <w:t>de acero galvanizado de 1,20 mm</w:t>
            </w:r>
            <w:r w:rsidRPr="00B51C60">
              <w:t xml:space="preserve"> de espesor, con siete patillas para fijación a obra, cerradura embutida y cremona de cierre automático, elaborada en taller, ajuste y fijación en obra, incluso acabado en pintura epoxi polimerizada al horno.</w:t>
            </w:r>
          </w:p>
        </w:tc>
        <w:tc>
          <w:tcPr>
            <w:tcW w:w="953" w:type="dxa"/>
            <w:tcBorders>
              <w:top w:val="single" w:sz="4" w:space="0" w:color="auto"/>
              <w:left w:val="single" w:sz="4" w:space="0" w:color="auto"/>
              <w:bottom w:val="single" w:sz="4" w:space="0" w:color="auto"/>
              <w:right w:val="single" w:sz="4" w:space="0" w:color="auto"/>
            </w:tcBorders>
            <w:noWrap/>
          </w:tcPr>
          <w:p w14:paraId="308776DD" w14:textId="57F9523D" w:rsidR="0011721E" w:rsidRPr="00B51C60" w:rsidRDefault="0011721E" w:rsidP="005627AC">
            <w:pPr>
              <w:spacing w:before="0" w:after="0"/>
              <w:jc w:val="center"/>
              <w:rPr>
                <w:bCs/>
                <w:color w:val="000000"/>
                <w:szCs w:val="20"/>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14:paraId="57E7BEBF" w14:textId="5B39EB00" w:rsidR="0011721E" w:rsidRPr="00B51C60" w:rsidRDefault="0011721E" w:rsidP="005627AC">
            <w:pPr>
              <w:spacing w:before="0" w:after="0"/>
              <w:jc w:val="center"/>
              <w:rPr>
                <w:bCs/>
                <w:color w:val="000000"/>
                <w:szCs w:val="20"/>
              </w:rPr>
            </w:pPr>
          </w:p>
        </w:tc>
      </w:tr>
      <w:tr w:rsidR="0011721E" w:rsidRPr="00B51C60" w14:paraId="6BBD6391" w14:textId="77777777" w:rsidTr="005627AC">
        <w:trPr>
          <w:trHeight w:val="300"/>
        </w:trPr>
        <w:tc>
          <w:tcPr>
            <w:tcW w:w="7240" w:type="dxa"/>
            <w:gridSpan w:val="3"/>
            <w:tcBorders>
              <w:top w:val="single" w:sz="4" w:space="0" w:color="auto"/>
              <w:left w:val="single" w:sz="4" w:space="0" w:color="auto"/>
              <w:bottom w:val="single" w:sz="4" w:space="0" w:color="auto"/>
              <w:right w:val="single" w:sz="4" w:space="0" w:color="auto"/>
            </w:tcBorders>
            <w:shd w:val="clear" w:color="auto" w:fill="auto"/>
            <w:noWrap/>
          </w:tcPr>
          <w:p w14:paraId="00003E1E" w14:textId="284DEEBA" w:rsidR="0011721E" w:rsidRPr="00B51C60" w:rsidRDefault="0011721E" w:rsidP="0011721E">
            <w:pPr>
              <w:spacing w:before="0" w:after="0"/>
              <w:jc w:val="left"/>
              <w:rPr>
                <w:color w:val="000000"/>
                <w:szCs w:val="20"/>
              </w:rPr>
            </w:pPr>
            <w:r w:rsidRPr="00B51C60">
              <w:rPr>
                <w:b/>
                <w:color w:val="000000"/>
                <w:szCs w:val="20"/>
              </w:rPr>
              <w:t xml:space="preserve">TOTAL PRESUPUESTO </w:t>
            </w:r>
            <w:r>
              <w:rPr>
                <w:b/>
                <w:color w:val="000000"/>
                <w:szCs w:val="20"/>
              </w:rPr>
              <w:t>OFERTADO</w:t>
            </w:r>
            <w:r w:rsidRPr="00B51C60">
              <w:rPr>
                <w:b/>
                <w:color w:val="000000"/>
                <w:szCs w:val="20"/>
              </w:rPr>
              <w:t xml:space="preserve"> LOTE Nº2 (IVA NO INCLUIDO)</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tcPr>
          <w:p w14:paraId="245BAB0A" w14:textId="12D4D5F0" w:rsidR="0011721E" w:rsidRPr="00B51C60" w:rsidRDefault="0011721E" w:rsidP="005627AC">
            <w:pPr>
              <w:spacing w:before="0" w:after="0" w:line="240" w:lineRule="auto"/>
              <w:jc w:val="right"/>
              <w:rPr>
                <w:b/>
                <w:bCs/>
                <w:color w:val="000000"/>
                <w:szCs w:val="20"/>
              </w:rPr>
            </w:pPr>
          </w:p>
        </w:tc>
      </w:tr>
    </w:tbl>
    <w:p w14:paraId="6DD135EF" w14:textId="77777777" w:rsidR="00992E46" w:rsidRDefault="00992E46" w:rsidP="00992E46">
      <w:pPr>
        <w:tabs>
          <w:tab w:val="left" w:pos="2049"/>
        </w:tabs>
        <w:suppressAutoHyphens/>
        <w:spacing w:after="0"/>
        <w:jc w:val="center"/>
        <w:rPr>
          <w:rFonts w:cs="Arial"/>
          <w:bCs/>
          <w:i/>
          <w:spacing w:val="-2"/>
          <w:szCs w:val="20"/>
          <w:lang w:val="es-ES_tradnl" w:eastAsia="x-none"/>
        </w:rPr>
      </w:pPr>
    </w:p>
    <w:p w14:paraId="204BDBFC" w14:textId="7B560ED0" w:rsidR="00E53A81" w:rsidRDefault="00E53A81" w:rsidP="00E53A81">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2F834450" w14:textId="77777777" w:rsidR="00CA5896" w:rsidRDefault="00CA5896" w:rsidP="00E53A81">
      <w:pPr>
        <w:widowControl w:val="0"/>
        <w:suppressAutoHyphens/>
        <w:autoSpaceDE w:val="0"/>
        <w:autoSpaceDN w:val="0"/>
        <w:rPr>
          <w:szCs w:val="20"/>
        </w:rPr>
      </w:pPr>
    </w:p>
    <w:p w14:paraId="739333EE" w14:textId="77777777" w:rsidR="00CA5896" w:rsidRDefault="00CA5896" w:rsidP="00CA5896">
      <w:pPr>
        <w:pStyle w:val="Prrafodelista"/>
        <w:numPr>
          <w:ilvl w:val="0"/>
          <w:numId w:val="34"/>
        </w:numPr>
        <w:adjustRightInd w:val="0"/>
        <w:spacing w:line="240" w:lineRule="auto"/>
        <w:rPr>
          <w:rFonts w:asciiTheme="majorHAnsi" w:eastAsia="Calibri" w:hAnsiTheme="majorHAnsi" w:cs="Arial"/>
          <w:b/>
          <w:bCs/>
          <w:color w:val="000000"/>
          <w:lang w:eastAsia="en-US"/>
        </w:rPr>
      </w:pPr>
      <w:r>
        <w:rPr>
          <w:rFonts w:asciiTheme="majorHAnsi" w:eastAsia="Calibri" w:hAnsiTheme="majorHAnsi" w:cs="Arial"/>
          <w:b/>
          <w:bCs/>
          <w:color w:val="000000"/>
          <w:lang w:eastAsia="en-US"/>
        </w:rPr>
        <w:t>Plazo de suministro de los pedidos parciales</w:t>
      </w:r>
    </w:p>
    <w:tbl>
      <w:tblPr>
        <w:tblStyle w:val="Tablaconcuadrcula"/>
        <w:tblW w:w="0" w:type="auto"/>
        <w:tblLook w:val="04A0" w:firstRow="1" w:lastRow="0" w:firstColumn="1" w:lastColumn="0" w:noHBand="0" w:noVBand="1"/>
      </w:tblPr>
      <w:tblGrid>
        <w:gridCol w:w="6516"/>
        <w:gridCol w:w="2828"/>
      </w:tblGrid>
      <w:tr w:rsidR="00CA5896" w:rsidRPr="00887873" w14:paraId="44634129" w14:textId="77777777" w:rsidTr="00FB4C61">
        <w:tc>
          <w:tcPr>
            <w:tcW w:w="6516" w:type="dxa"/>
          </w:tcPr>
          <w:p w14:paraId="713C1916" w14:textId="77777777" w:rsidR="00CA5896" w:rsidRPr="00CA5896" w:rsidRDefault="00CA5896" w:rsidP="00FB4C61">
            <w:pPr>
              <w:adjustRightInd w:val="0"/>
              <w:rPr>
                <w:rFonts w:asciiTheme="majorHAnsi" w:hAnsiTheme="majorHAnsi" w:cs="Arial"/>
                <w:bCs/>
                <w:iCs/>
                <w:spacing w:val="-3"/>
              </w:rPr>
            </w:pPr>
            <w:r>
              <w:rPr>
                <w:rFonts w:asciiTheme="majorHAnsi" w:hAnsiTheme="majorHAnsi" w:cs="Arial"/>
                <w:bCs/>
                <w:iCs/>
                <w:spacing w:val="-3"/>
              </w:rPr>
              <w:t xml:space="preserve">El suministro del material de los pedidos parciales se realizará en un plazo de </w:t>
            </w:r>
          </w:p>
        </w:tc>
        <w:tc>
          <w:tcPr>
            <w:tcW w:w="2828" w:type="dxa"/>
            <w:vAlign w:val="center"/>
          </w:tcPr>
          <w:p w14:paraId="299B42ED" w14:textId="77777777" w:rsidR="00CA5896" w:rsidRPr="00887873" w:rsidRDefault="00CA5896" w:rsidP="00FB4C61">
            <w:pPr>
              <w:adjustRightInd w:val="0"/>
              <w:jc w:val="center"/>
              <w:rPr>
                <w:rFonts w:asciiTheme="majorHAnsi" w:hAnsiTheme="majorHAnsi" w:cs="Arial"/>
                <w:bCs/>
                <w:iCs/>
                <w:spacing w:val="-3"/>
              </w:rPr>
            </w:pPr>
            <w:r w:rsidRPr="00887873">
              <w:rPr>
                <w:rFonts w:asciiTheme="majorHAnsi" w:hAnsiTheme="majorHAnsi" w:cs="Arial"/>
                <w:bCs/>
                <w:iCs/>
                <w:spacing w:val="-3"/>
              </w:rPr>
              <w:t xml:space="preserve">______ DÍAS </w:t>
            </w:r>
            <w:r>
              <w:rPr>
                <w:rFonts w:asciiTheme="majorHAnsi" w:hAnsiTheme="majorHAnsi" w:cs="Arial"/>
                <w:bCs/>
                <w:iCs/>
                <w:spacing w:val="-3"/>
              </w:rPr>
              <w:t>LABORA</w:t>
            </w:r>
            <w:r w:rsidRPr="00887873">
              <w:rPr>
                <w:rFonts w:asciiTheme="majorHAnsi" w:hAnsiTheme="majorHAnsi" w:cs="Arial"/>
                <w:bCs/>
                <w:iCs/>
                <w:spacing w:val="-3"/>
              </w:rPr>
              <w:t>LES</w:t>
            </w:r>
          </w:p>
        </w:tc>
      </w:tr>
    </w:tbl>
    <w:p w14:paraId="2EC78B2D" w14:textId="7071E21A" w:rsidR="00CA5896" w:rsidRDefault="00CA5896" w:rsidP="00CA5896">
      <w:pPr>
        <w:widowControl w:val="0"/>
        <w:suppressAutoHyphens/>
        <w:autoSpaceDE w:val="0"/>
        <w:autoSpaceDN w:val="0"/>
        <w:jc w:val="right"/>
        <w:rPr>
          <w:rFonts w:cs="Arial"/>
          <w:bCs/>
          <w:i/>
          <w:iCs/>
          <w:spacing w:val="-3"/>
        </w:rPr>
      </w:pPr>
      <w:r>
        <w:rPr>
          <w:rFonts w:cs="Arial"/>
          <w:bCs/>
          <w:i/>
          <w:iCs/>
          <w:spacing w:val="-3"/>
        </w:rPr>
        <w:t>Indique el plazo en el que se realizará el suministro de los pedidos parciales, contado desde la comunicación de TRAGSA para la realización del envío del material.</w:t>
      </w:r>
    </w:p>
    <w:p w14:paraId="5BFBE4AC" w14:textId="77777777" w:rsidR="00A352A0" w:rsidRPr="00F7419F" w:rsidRDefault="00A352A0" w:rsidP="00CA5896">
      <w:pPr>
        <w:widowControl w:val="0"/>
        <w:suppressAutoHyphens/>
        <w:autoSpaceDE w:val="0"/>
        <w:autoSpaceDN w:val="0"/>
        <w:jc w:val="right"/>
        <w:rPr>
          <w:rFonts w:cs="Arial"/>
          <w:bCs/>
          <w:i/>
          <w:iCs/>
          <w:spacing w:val="-3"/>
        </w:rPr>
      </w:pPr>
    </w:p>
    <w:p w14:paraId="430AB303" w14:textId="1BAE4353" w:rsidR="00ED3202" w:rsidRDefault="004533F5" w:rsidP="00247AF8">
      <w:pPr>
        <w:widowControl w:val="0"/>
        <w:suppressAutoHyphens/>
        <w:autoSpaceDE w:val="0"/>
        <w:autoSpaceDN w:val="0"/>
        <w:rPr>
          <w:rFonts w:cs="Arial"/>
          <w:bCs/>
          <w:iCs/>
          <w:spacing w:val="-3"/>
          <w:lang w:val="es-ES_tradnl"/>
        </w:rPr>
      </w:pPr>
      <w:r>
        <w:rPr>
          <w:rFonts w:cs="Arial"/>
          <w:bCs/>
          <w:iCs/>
          <w:spacing w:val="-3"/>
        </w:rPr>
        <w:t xml:space="preserve">El </w:t>
      </w:r>
      <w:r w:rsidR="00CA5896">
        <w:rPr>
          <w:rFonts w:cs="Arial"/>
          <w:bCs/>
          <w:iCs/>
          <w:spacing w:val="-3"/>
        </w:rPr>
        <w:t>suministro</w:t>
      </w:r>
      <w:r>
        <w:rPr>
          <w:rFonts w:cs="Arial"/>
          <w:bCs/>
          <w:iCs/>
          <w:spacing w:val="-3"/>
        </w:rPr>
        <w:t xml:space="preserve"> ofertado</w:t>
      </w:r>
      <w:r w:rsidR="0074072E" w:rsidRPr="0074072E">
        <w:rPr>
          <w:rFonts w:cs="Arial"/>
          <w:bCs/>
          <w:iCs/>
          <w:spacing w:val="-3"/>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4072E">
        <w:rPr>
          <w:rFonts w:cs="Arial"/>
          <w:bCs/>
          <w:iCs/>
          <w:spacing w:val="-3"/>
          <w:lang w:val="es-ES_tradnl"/>
        </w:rPr>
        <w:t>.</w:t>
      </w:r>
    </w:p>
    <w:p w14:paraId="45F08DEB"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54535C6A" w14:textId="5EEB0D7B" w:rsidR="00C22F87" w:rsidRDefault="005F49E4" w:rsidP="006C5E64">
      <w:pPr>
        <w:widowControl w:val="0"/>
        <w:suppressAutoHyphens/>
        <w:autoSpaceDE w:val="0"/>
        <w:autoSpaceDN w:val="0"/>
        <w:jc w:val="right"/>
        <w:rPr>
          <w:rFonts w:cs="Arial"/>
          <w:bCs/>
          <w:i/>
          <w:spacing w:val="-3"/>
        </w:rPr>
      </w:pPr>
      <w:r w:rsidRPr="007B300B">
        <w:rPr>
          <w:rFonts w:cs="Arial"/>
          <w:bCs/>
          <w:i/>
          <w:spacing w:val="-3"/>
        </w:rPr>
        <w:t>(Se deben firmar todas las hojas de la oferta)</w:t>
      </w:r>
      <w:r w:rsidR="00C22F87">
        <w:rPr>
          <w:rFonts w:cs="Arial"/>
          <w:bCs/>
          <w:i/>
          <w:spacing w:val="-3"/>
        </w:rPr>
        <w:br w:type="page"/>
      </w:r>
    </w:p>
    <w:p w14:paraId="32BE5E38" w14:textId="77777777" w:rsidR="0074072E" w:rsidRPr="0074072E" w:rsidRDefault="0074072E" w:rsidP="00883DE7">
      <w:pPr>
        <w:widowControl w:val="0"/>
        <w:suppressAutoHyphens/>
        <w:autoSpaceDE w:val="0"/>
        <w:autoSpaceDN w:val="0"/>
        <w:jc w:val="center"/>
        <w:rPr>
          <w:rFonts w:cs="Arial"/>
          <w:b/>
        </w:rPr>
      </w:pPr>
      <w:r w:rsidRPr="0074072E">
        <w:rPr>
          <w:rFonts w:cs="Arial"/>
          <w:b/>
        </w:rPr>
        <w:lastRenderedPageBreak/>
        <w:t>ANEXO II</w:t>
      </w:r>
    </w:p>
    <w:p w14:paraId="4C315F3D"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1D1F7949" w14:textId="07B18A4B" w:rsidR="0074072E" w:rsidRPr="0074072E" w:rsidRDefault="0074072E" w:rsidP="0074072E">
      <w:pPr>
        <w:widowControl w:val="0"/>
        <w:tabs>
          <w:tab w:val="center" w:pos="4513"/>
        </w:tabs>
        <w:suppressAutoHyphens/>
        <w:autoSpaceDE w:val="0"/>
        <w:autoSpaceDN w:val="0"/>
        <w:rPr>
          <w:rFonts w:cs="Arial"/>
          <w:b/>
          <w:spacing w:val="-3"/>
        </w:rPr>
      </w:pPr>
      <w:r w:rsidRPr="0074072E">
        <w:rPr>
          <w:rFonts w:cs="Arial"/>
          <w:b/>
          <w:spacing w:val="-3"/>
        </w:rPr>
        <w:t>DECLARACIÓN RESPONSABLE DE CUMPLIMIENTO DE LOS REQUISITOS MÍNIMOS PARA LICITAR AL CONCURSO</w:t>
      </w:r>
      <w:r w:rsidR="00125D64">
        <w:rPr>
          <w:rFonts w:cs="Arial"/>
          <w:b/>
          <w:spacing w:val="-3"/>
        </w:rPr>
        <w:t xml:space="preserve"> DE</w:t>
      </w:r>
      <w:r w:rsidR="00435938">
        <w:rPr>
          <w:rFonts w:cs="Arial"/>
          <w:b/>
          <w:spacing w:val="-3"/>
        </w:rPr>
        <w:t xml:space="preserve"> </w:t>
      </w:r>
      <w:r w:rsidR="00E51EC0">
        <w:rPr>
          <w:rFonts w:cs="Arial"/>
          <w:b/>
          <w:iCs/>
          <w:color w:val="000000"/>
          <w:szCs w:val="20"/>
        </w:rPr>
        <w:t xml:space="preserve">SUMINISTRO DE </w:t>
      </w:r>
      <w:r w:rsidR="00382F17">
        <w:rPr>
          <w:rFonts w:cs="Arial"/>
          <w:b/>
          <w:iCs/>
          <w:color w:val="000000"/>
          <w:szCs w:val="20"/>
        </w:rPr>
        <w:t xml:space="preserve">LA CARPINTERÍA INTERIOR PARA LAS </w:t>
      </w:r>
      <w:r w:rsidR="00AD04B4">
        <w:rPr>
          <w:rFonts w:cs="Arial"/>
          <w:b/>
          <w:iCs/>
          <w:color w:val="000000"/>
          <w:szCs w:val="20"/>
        </w:rPr>
        <w:t>OBRAS DE CONSTRUCCIÓN DEL IESO 2 DE ALOVERA (GUADALAJARA)</w:t>
      </w:r>
      <w:r w:rsidR="005C202D">
        <w:rPr>
          <w:b/>
          <w:iCs/>
          <w:szCs w:val="20"/>
        </w:rPr>
        <w:t xml:space="preserve">, A </w:t>
      </w:r>
      <w:r w:rsidR="005C202D" w:rsidRPr="00191C9B">
        <w:rPr>
          <w:rFonts w:cs="Arial"/>
          <w:b/>
          <w:iCs/>
          <w:color w:val="000000"/>
          <w:szCs w:val="20"/>
        </w:rPr>
        <w:t>ADJUDICAR POR PROCEDIMIENTO ABIERTO SIMPLIFICADO</w:t>
      </w:r>
      <w:r w:rsidR="005C202D">
        <w:rPr>
          <w:rFonts w:cs="Arial"/>
          <w:b/>
          <w:iCs/>
          <w:color w:val="000000"/>
          <w:szCs w:val="20"/>
        </w:rPr>
        <w:t xml:space="preserve"> ABREVIADO. </w:t>
      </w:r>
      <w:r w:rsidR="004E3293">
        <w:rPr>
          <w:b/>
          <w:iCs/>
          <w:szCs w:val="20"/>
        </w:rPr>
        <w:t>Ref</w:t>
      </w:r>
      <w:r w:rsidR="00ED3202">
        <w:rPr>
          <w:b/>
          <w:iCs/>
          <w:szCs w:val="20"/>
        </w:rPr>
        <w:t>.</w:t>
      </w:r>
      <w:r w:rsidR="004E3293" w:rsidRPr="001C5846">
        <w:rPr>
          <w:b/>
          <w:iCs/>
          <w:szCs w:val="20"/>
        </w:rPr>
        <w:t>: TSA00</w:t>
      </w:r>
      <w:r w:rsidR="00382F17">
        <w:rPr>
          <w:b/>
          <w:iCs/>
          <w:szCs w:val="20"/>
        </w:rPr>
        <w:t>69415</w:t>
      </w:r>
    </w:p>
    <w:p w14:paraId="5B7C9BFE"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56793B2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03DE7BB8"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093CF8B2" w14:textId="136BD8C3" w:rsidR="0074072E" w:rsidRPr="0074072E"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E51EC0">
        <w:rPr>
          <w:rFonts w:cs="Arial"/>
          <w:iCs/>
          <w:color w:val="000000"/>
          <w:szCs w:val="20"/>
        </w:rPr>
        <w:t xml:space="preserve">SUMINISTRO DE </w:t>
      </w:r>
      <w:r w:rsidR="00382F17">
        <w:rPr>
          <w:rFonts w:cs="Arial"/>
          <w:iCs/>
          <w:color w:val="000000"/>
          <w:szCs w:val="20"/>
        </w:rPr>
        <w:t xml:space="preserve">LA CARPINTERÍA INTERIOR PARA LAS </w:t>
      </w:r>
      <w:r w:rsidR="00AD04B4">
        <w:rPr>
          <w:rFonts w:cs="Arial"/>
          <w:iCs/>
          <w:color w:val="000000"/>
          <w:szCs w:val="20"/>
        </w:rPr>
        <w:t>OBRAS DE CONSTRUCCIÓN DEL IESO 2 DE ALOVERA (GUADALAJARA)</w:t>
      </w:r>
      <w:r w:rsidR="005C202D" w:rsidRPr="00B233C1">
        <w:rPr>
          <w:iCs/>
          <w:szCs w:val="20"/>
        </w:rPr>
        <w:t xml:space="preserve">, A </w:t>
      </w:r>
      <w:r w:rsidR="005C202D" w:rsidRPr="00B233C1">
        <w:rPr>
          <w:rFonts w:cs="Arial"/>
          <w:iCs/>
          <w:color w:val="000000"/>
          <w:szCs w:val="20"/>
        </w:rPr>
        <w:t>A</w:t>
      </w:r>
      <w:r w:rsidR="005C202D" w:rsidRPr="00A62656">
        <w:rPr>
          <w:rFonts w:cs="Arial"/>
          <w:iCs/>
          <w:color w:val="000000"/>
          <w:szCs w:val="20"/>
        </w:rPr>
        <w:t>DJUDICAR POR PROCEDIMIENTO ABIERTO SIMPLIFICADO ABREVIADO</w:t>
      </w:r>
      <w:r w:rsidR="00591BD3" w:rsidRPr="00A62656">
        <w:rPr>
          <w:rFonts w:cs="Arial"/>
          <w:iCs/>
          <w:color w:val="000000"/>
          <w:szCs w:val="20"/>
        </w:rPr>
        <w:t>.</w:t>
      </w:r>
      <w:r w:rsidR="001C5846" w:rsidRPr="00A62656">
        <w:rPr>
          <w:iCs/>
          <w:szCs w:val="20"/>
        </w:rPr>
        <w:t xml:space="preserve"> </w:t>
      </w:r>
      <w:proofErr w:type="spellStart"/>
      <w:r w:rsidR="001C5846" w:rsidRPr="00A62656">
        <w:rPr>
          <w:iCs/>
          <w:szCs w:val="20"/>
        </w:rPr>
        <w:t>Ref</w:t>
      </w:r>
      <w:proofErr w:type="spellEnd"/>
      <w:r w:rsidR="001C5846" w:rsidRPr="00A62656">
        <w:rPr>
          <w:iCs/>
          <w:szCs w:val="20"/>
        </w:rPr>
        <w:t>: TSA00</w:t>
      </w:r>
      <w:r w:rsidR="00382F17">
        <w:rPr>
          <w:iCs/>
          <w:szCs w:val="20"/>
        </w:rPr>
        <w:t>69415</w:t>
      </w:r>
      <w:r w:rsidR="0009431A">
        <w:rPr>
          <w:rFonts w:cs="Arial"/>
          <w:b/>
          <w:iCs/>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031D76A5" w14:textId="77777777" w:rsidR="00EF6E30" w:rsidRDefault="00EF6E30">
      <w:pPr>
        <w:spacing w:before="0" w:after="0" w:line="240" w:lineRule="auto"/>
        <w:jc w:val="left"/>
        <w:rPr>
          <w:rFonts w:cs="Arial"/>
          <w:spacing w:val="-3"/>
        </w:rPr>
      </w:pPr>
      <w:r>
        <w:rPr>
          <w:rFonts w:cs="Arial"/>
          <w:spacing w:val="-3"/>
        </w:rPr>
        <w:br w:type="page"/>
      </w:r>
    </w:p>
    <w:p w14:paraId="2517EC82" w14:textId="77777777" w:rsidR="00ED3202" w:rsidRPr="00950259" w:rsidRDefault="00ED3202" w:rsidP="00ED3202">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21D90C33"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1EB5B342"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3BAA9D54"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 xml:space="preserve">CIF/N.I.F./ Número de IVA </w:t>
      </w:r>
      <w:r w:rsidRPr="00950259">
        <w:rPr>
          <w:rFonts w:cs="Arial"/>
          <w:i/>
          <w:spacing w:val="-3"/>
          <w:sz w:val="16"/>
          <w:szCs w:val="16"/>
        </w:rPr>
        <w:t>(si procede)</w:t>
      </w:r>
      <w:r w:rsidRPr="00950259">
        <w:rPr>
          <w:rFonts w:cs="Arial"/>
          <w:spacing w:val="-3"/>
        </w:rPr>
        <w:t>: __________________</w:t>
      </w:r>
    </w:p>
    <w:p w14:paraId="1B627BC1" w14:textId="77777777" w:rsidR="00ED3202" w:rsidRDefault="00ED3202" w:rsidP="00ED3202">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2C326598" w14:textId="77777777" w:rsidR="00ED3202" w:rsidRDefault="00ED3202" w:rsidP="00ED3202">
      <w:pPr>
        <w:autoSpaceDE w:val="0"/>
        <w:autoSpaceDN w:val="0"/>
        <w:rPr>
          <w:spacing w:val="-3"/>
        </w:rPr>
      </w:pPr>
      <w:r>
        <w:rPr>
          <w:spacing w:val="-3"/>
        </w:rPr>
        <w:t xml:space="preserve">Localidad: ______________________________________________________________ </w:t>
      </w:r>
    </w:p>
    <w:p w14:paraId="247040D4" w14:textId="77777777" w:rsidR="00ED3202" w:rsidRDefault="00ED3202" w:rsidP="00ED3202">
      <w:pPr>
        <w:autoSpaceDE w:val="0"/>
        <w:autoSpaceDN w:val="0"/>
        <w:rPr>
          <w:spacing w:val="-3"/>
        </w:rPr>
      </w:pPr>
      <w:r>
        <w:rPr>
          <w:spacing w:val="-3"/>
        </w:rPr>
        <w:t>Código Postal: __________________________________________________________</w:t>
      </w:r>
    </w:p>
    <w:p w14:paraId="0173B8DF" w14:textId="77777777" w:rsidR="00ED3202" w:rsidRDefault="00ED3202" w:rsidP="00ED3202">
      <w:pPr>
        <w:autoSpaceDE w:val="0"/>
        <w:autoSpaceDN w:val="0"/>
        <w:rPr>
          <w:spacing w:val="-3"/>
        </w:rPr>
      </w:pPr>
      <w:r>
        <w:rPr>
          <w:spacing w:val="-3"/>
        </w:rPr>
        <w:t>Provincia: _______________________________________</w:t>
      </w:r>
    </w:p>
    <w:p w14:paraId="4F87EACC" w14:textId="77777777" w:rsidR="00ED3202" w:rsidRDefault="00ED3202" w:rsidP="00ED3202">
      <w:pPr>
        <w:autoSpaceDE w:val="0"/>
        <w:autoSpaceDN w:val="0"/>
        <w:rPr>
          <w:rFonts w:ascii="Calibri" w:hAnsi="Calibri"/>
          <w:spacing w:val="-3"/>
          <w:szCs w:val="22"/>
        </w:rPr>
      </w:pPr>
      <w:r>
        <w:rPr>
          <w:spacing w:val="-3"/>
        </w:rPr>
        <w:t>País: ___________________________________________________</w:t>
      </w:r>
    </w:p>
    <w:p w14:paraId="2C477F42"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DE9E28A"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20A4A0A0"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66B2E174"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77801C58"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08CC49D1"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2038957E"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35CBCFF3" w14:textId="77777777" w:rsidR="00ED3202" w:rsidRPr="00A4743E"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66F57A90"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726BC59E" w14:textId="77777777" w:rsidR="00ED3202" w:rsidRDefault="00ED3202" w:rsidP="00ED3202">
      <w:pPr>
        <w:widowControl w:val="0"/>
        <w:tabs>
          <w:tab w:val="left" w:pos="-720"/>
        </w:tabs>
        <w:suppressAutoHyphens/>
        <w:autoSpaceDE w:val="0"/>
        <w:autoSpaceDN w:val="0"/>
        <w:rPr>
          <w:rFonts w:cs="Arial"/>
          <w:b/>
          <w:spacing w:val="-3"/>
          <w:u w:val="single"/>
        </w:rPr>
      </w:pPr>
    </w:p>
    <w:p w14:paraId="2B894067"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4B786896" w14:textId="77777777" w:rsidR="00ED3202" w:rsidRDefault="00ED3202" w:rsidP="00ED3202">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5513308" w14:textId="77777777" w:rsidR="00ED3202" w:rsidRDefault="00ED3202" w:rsidP="00ED3202">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771FB35D"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1630E17C"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6C471EB2"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7F718BE5"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4210CC7F"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19820B2A"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2CF31ABB"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lastRenderedPageBreak/>
        <w:t>Alcance de su representación: _________________________________________</w:t>
      </w:r>
    </w:p>
    <w:p w14:paraId="055554EC" w14:textId="77777777" w:rsidR="00ED3202" w:rsidRDefault="00ED3202" w:rsidP="00ED3202">
      <w:pPr>
        <w:widowControl w:val="0"/>
        <w:tabs>
          <w:tab w:val="left" w:pos="-720"/>
        </w:tabs>
        <w:suppressAutoHyphens/>
        <w:autoSpaceDE w:val="0"/>
        <w:autoSpaceDN w:val="0"/>
        <w:rPr>
          <w:rFonts w:cs="Arial"/>
          <w:b/>
          <w:spacing w:val="-3"/>
          <w:u w:val="single"/>
        </w:rPr>
      </w:pPr>
    </w:p>
    <w:p w14:paraId="5895CE7E" w14:textId="77777777" w:rsidR="00032045" w:rsidRPr="0011721E" w:rsidRDefault="00032045" w:rsidP="00032045">
      <w:pPr>
        <w:pStyle w:val="Prrafodelista"/>
        <w:numPr>
          <w:ilvl w:val="1"/>
          <w:numId w:val="30"/>
        </w:numPr>
        <w:tabs>
          <w:tab w:val="left" w:pos="-720"/>
        </w:tabs>
        <w:suppressAutoHyphens/>
        <w:rPr>
          <w:rFonts w:ascii="Cambria" w:hAnsi="Cambria" w:cs="Arial"/>
          <w:b/>
          <w:spacing w:val="-3"/>
          <w:u w:val="single"/>
        </w:rPr>
      </w:pPr>
      <w:r w:rsidRPr="0011721E">
        <w:rPr>
          <w:rFonts w:ascii="Cambria" w:hAnsi="Cambria" w:cs="Arial"/>
          <w:b/>
          <w:spacing w:val="-3"/>
          <w:u w:val="single"/>
        </w:rPr>
        <w:t>CLASIFICACIÓN / INSCRIPCIÓN</w:t>
      </w:r>
    </w:p>
    <w:p w14:paraId="061F9626" w14:textId="77777777" w:rsidR="00032045" w:rsidRPr="0011721E" w:rsidRDefault="00032045" w:rsidP="00032045">
      <w:pPr>
        <w:pStyle w:val="Prrafodelista"/>
        <w:numPr>
          <w:ilvl w:val="0"/>
          <w:numId w:val="42"/>
        </w:numPr>
        <w:tabs>
          <w:tab w:val="left" w:pos="-720"/>
        </w:tabs>
        <w:suppressAutoHyphens/>
        <w:rPr>
          <w:rFonts w:ascii="Cambria" w:hAnsi="Cambria" w:cs="Arial"/>
          <w:spacing w:val="-3"/>
        </w:rPr>
      </w:pPr>
      <w:r w:rsidRPr="0011721E">
        <w:rPr>
          <w:rFonts w:ascii="Cambria" w:hAnsi="Cambria" w:cs="Arial"/>
          <w:spacing w:val="-3"/>
        </w:rPr>
        <w:t xml:space="preserve">Se encuentra INSCRITO en el Registro Oficial de Licitadores y Empresas Clasificadas del Sector Público (ROLECE): </w:t>
      </w:r>
      <w:r w:rsidRPr="0011721E">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Content>
          <w:r w:rsidRPr="0011721E">
            <w:rPr>
              <w:rFonts w:ascii="Segoe UI Symbol" w:eastAsia="MS Gothic" w:hAnsi="Segoe UI Symbol" w:cs="Segoe UI Symbol"/>
              <w:b/>
              <w:spacing w:val="-3"/>
            </w:rPr>
            <w:t>☐</w:t>
          </w:r>
        </w:sdtContent>
      </w:sdt>
      <w:r w:rsidRPr="0011721E">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Content>
          <w:r w:rsidRPr="0011721E">
            <w:rPr>
              <w:rFonts w:ascii="Segoe UI Symbol" w:eastAsia="MS Gothic" w:hAnsi="Segoe UI Symbol" w:cs="Segoe UI Symbol"/>
              <w:b/>
              <w:spacing w:val="-3"/>
            </w:rPr>
            <w:t>☐</w:t>
          </w:r>
        </w:sdtContent>
      </w:sdt>
      <w:r w:rsidRPr="0011721E">
        <w:rPr>
          <w:rFonts w:ascii="Cambria" w:hAnsi="Cambria" w:cs="Arial"/>
          <w:spacing w:val="-3"/>
        </w:rPr>
        <w:t xml:space="preserve"> </w:t>
      </w:r>
      <w:r w:rsidRPr="0011721E">
        <w:rPr>
          <w:rFonts w:ascii="Cambria" w:hAnsi="Cambria" w:cs="Arial"/>
          <w:i/>
          <w:spacing w:val="-3"/>
          <w:sz w:val="16"/>
          <w:szCs w:val="16"/>
        </w:rPr>
        <w:t>(ponga una cruz en la opción correcta)</w:t>
      </w:r>
    </w:p>
    <w:p w14:paraId="0F6D0E5E" w14:textId="77777777" w:rsidR="00032045" w:rsidRPr="0074072E" w:rsidRDefault="00032045" w:rsidP="00032045">
      <w:pPr>
        <w:widowControl w:val="0"/>
        <w:tabs>
          <w:tab w:val="left" w:pos="-720"/>
        </w:tabs>
        <w:suppressAutoHyphens/>
        <w:autoSpaceDE w:val="0"/>
        <w:autoSpaceDN w:val="0"/>
        <w:ind w:left="708"/>
        <w:rPr>
          <w:rFonts w:cs="Arial"/>
          <w:spacing w:val="-3"/>
          <w:sz w:val="16"/>
          <w:szCs w:val="16"/>
        </w:rPr>
      </w:pPr>
    </w:p>
    <w:p w14:paraId="35A7A52C" w14:textId="7F9296C1"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7B784EBD" w14:textId="77777777" w:rsidR="00ED3202" w:rsidRPr="00973B0A" w:rsidRDefault="00ED3202" w:rsidP="00ED3202">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5171ACFC" w14:textId="77777777" w:rsidR="00ED3202" w:rsidRPr="00973B0A" w:rsidRDefault="00ED3202" w:rsidP="00ED3202">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110610FF" w14:textId="77777777" w:rsidR="00ED3202" w:rsidRPr="00950259" w:rsidRDefault="00ED3202" w:rsidP="00551E27">
      <w:pPr>
        <w:widowControl w:val="0"/>
        <w:numPr>
          <w:ilvl w:val="0"/>
          <w:numId w:val="32"/>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30C6CB1F" w14:textId="77777777" w:rsidR="00ED3202" w:rsidRPr="00950259" w:rsidRDefault="00ED3202" w:rsidP="00551E27">
      <w:pPr>
        <w:widowControl w:val="0"/>
        <w:numPr>
          <w:ilvl w:val="0"/>
          <w:numId w:val="32"/>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556B3ED9" w14:textId="77777777" w:rsidR="00ED3202" w:rsidRPr="00950259" w:rsidRDefault="00ED3202" w:rsidP="00551E27">
      <w:pPr>
        <w:widowControl w:val="0"/>
        <w:numPr>
          <w:ilvl w:val="0"/>
          <w:numId w:val="32"/>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E56FBD4" w14:textId="77777777" w:rsidR="00ED3202" w:rsidRPr="00950259" w:rsidRDefault="00ED3202" w:rsidP="00551E27">
      <w:pPr>
        <w:widowControl w:val="0"/>
        <w:numPr>
          <w:ilvl w:val="0"/>
          <w:numId w:val="32"/>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3A07A432" w14:textId="77777777" w:rsidR="00ED3202" w:rsidRPr="00950259" w:rsidRDefault="00ED3202" w:rsidP="00ED3202">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5232E423"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0566E19E"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56EA2823"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7012BA54"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19830CC6"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538DBCE7"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7F94D3DD" w14:textId="7C927DBA" w:rsidR="00ED3202" w:rsidRPr="00950259" w:rsidRDefault="00D836C5" w:rsidP="00ED3202">
      <w:pPr>
        <w:widowControl w:val="0"/>
        <w:tabs>
          <w:tab w:val="left" w:pos="-720"/>
        </w:tabs>
        <w:suppressAutoHyphens/>
        <w:autoSpaceDE w:val="0"/>
        <w:autoSpaceDN w:val="0"/>
        <w:rPr>
          <w:rFonts w:cs="Arial"/>
          <w:spacing w:val="-3"/>
        </w:rPr>
      </w:pPr>
      <w:r>
        <w:rPr>
          <w:rFonts w:cs="Arial"/>
          <w:spacing w:val="-3"/>
        </w:rPr>
        <w:t xml:space="preserve">En el Sobre </w:t>
      </w:r>
      <w:r w:rsidR="00ED3202" w:rsidRPr="00950259">
        <w:rPr>
          <w:rFonts w:cs="Arial"/>
          <w:spacing w:val="-3"/>
        </w:rPr>
        <w:t>de la presente licitación adjunto:</w:t>
      </w:r>
    </w:p>
    <w:p w14:paraId="0B90BF59" w14:textId="77777777" w:rsidR="00ED3202" w:rsidRPr="00950259" w:rsidRDefault="00ED3202" w:rsidP="00ED3202">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4B0968C3" w14:textId="77777777" w:rsidR="00ED3202" w:rsidRPr="00950259" w:rsidRDefault="00ED3202" w:rsidP="00ED3202">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2C26784F" w14:textId="47E626ED" w:rsidR="00ED3202" w:rsidRDefault="00ED3202" w:rsidP="00ED3202">
      <w:pPr>
        <w:widowControl w:val="0"/>
        <w:tabs>
          <w:tab w:val="left" w:pos="-720"/>
        </w:tabs>
        <w:suppressAutoHyphens/>
        <w:autoSpaceDE w:val="0"/>
        <w:autoSpaceDN w:val="0"/>
        <w:rPr>
          <w:rFonts w:cs="Arial"/>
          <w:b/>
          <w:spacing w:val="-3"/>
          <w:u w:val="single"/>
        </w:rPr>
      </w:pPr>
    </w:p>
    <w:p w14:paraId="6370341A" w14:textId="62EBF6AF" w:rsidR="0011721E" w:rsidRDefault="0011721E" w:rsidP="00ED3202">
      <w:pPr>
        <w:widowControl w:val="0"/>
        <w:tabs>
          <w:tab w:val="left" w:pos="-720"/>
        </w:tabs>
        <w:suppressAutoHyphens/>
        <w:autoSpaceDE w:val="0"/>
        <w:autoSpaceDN w:val="0"/>
        <w:rPr>
          <w:rFonts w:cs="Arial"/>
          <w:b/>
          <w:spacing w:val="-3"/>
          <w:u w:val="single"/>
        </w:rPr>
      </w:pPr>
    </w:p>
    <w:p w14:paraId="11637756" w14:textId="77777777" w:rsidR="0011721E" w:rsidRDefault="0011721E" w:rsidP="00ED3202">
      <w:pPr>
        <w:widowControl w:val="0"/>
        <w:tabs>
          <w:tab w:val="left" w:pos="-720"/>
        </w:tabs>
        <w:suppressAutoHyphens/>
        <w:autoSpaceDE w:val="0"/>
        <w:autoSpaceDN w:val="0"/>
        <w:rPr>
          <w:rFonts w:cs="Arial"/>
          <w:b/>
          <w:spacing w:val="-3"/>
          <w:u w:val="single"/>
        </w:rPr>
      </w:pPr>
    </w:p>
    <w:p w14:paraId="322A2D48" w14:textId="77777777" w:rsidR="00DA5099" w:rsidRDefault="00DA5099" w:rsidP="00551E27">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lastRenderedPageBreak/>
        <w:t>INDICACIÓN DE LOS LOTES A LOS QUE SE PRESENTA EL LICITADOR</w:t>
      </w:r>
    </w:p>
    <w:p w14:paraId="17180085" w14:textId="77777777" w:rsidR="00DA5099" w:rsidRDefault="00DA5099" w:rsidP="00DA5099">
      <w:pPr>
        <w:tabs>
          <w:tab w:val="left" w:pos="-720"/>
        </w:tabs>
        <w:suppressAutoHyphens/>
        <w:rPr>
          <w:rFonts w:cs="Arial"/>
          <w:spacing w:val="-3"/>
        </w:rPr>
      </w:pPr>
      <w:r>
        <w:rPr>
          <w:rFonts w:cs="Arial"/>
          <w:spacing w:val="-3"/>
        </w:rPr>
        <w:t>Presento oferta para los lotes:</w:t>
      </w:r>
    </w:p>
    <w:p w14:paraId="0ED8AE3C" w14:textId="69C54217" w:rsidR="00DA5099" w:rsidRPr="00CA5896" w:rsidRDefault="00CA5896" w:rsidP="00DA5099">
      <w:pPr>
        <w:tabs>
          <w:tab w:val="left" w:pos="-720"/>
        </w:tabs>
        <w:suppressAutoHyphens/>
        <w:ind w:left="708"/>
        <w:rPr>
          <w:rFonts w:cs="Arial"/>
          <w:spacing w:val="-3"/>
        </w:rPr>
      </w:pPr>
      <w:r w:rsidRPr="00CA5896">
        <w:rPr>
          <w:rFonts w:cs="Arial"/>
          <w:spacing w:val="-3"/>
        </w:rPr>
        <w:t>LOTE 1.</w:t>
      </w:r>
      <w:r w:rsidR="0011721E">
        <w:rPr>
          <w:rFonts w:cs="Arial"/>
          <w:spacing w:val="-3"/>
        </w:rPr>
        <w:t xml:space="preserve"> </w:t>
      </w:r>
      <w:r w:rsidR="0011721E">
        <w:rPr>
          <w:bCs/>
          <w:color w:val="000000"/>
          <w:szCs w:val="20"/>
        </w:rPr>
        <w:t>MATERIAL DE CARPINTERÍA INTERIOR</w:t>
      </w:r>
      <w:r w:rsidR="00DA5099" w:rsidRPr="00CA5896">
        <w:rPr>
          <w:rFonts w:cs="Arial"/>
          <w:spacing w:val="-3"/>
        </w:rPr>
        <w:tab/>
      </w:r>
      <w:r w:rsidR="00DA5099" w:rsidRPr="00CA5896">
        <w:rPr>
          <w:rFonts w:cs="Arial"/>
          <w:spacing w:val="-3"/>
        </w:rPr>
        <w:tab/>
        <w:t xml:space="preserve">SÍ </w:t>
      </w:r>
      <w:r w:rsidR="00DA5099" w:rsidRPr="00CA5896">
        <w:rPr>
          <w:rFonts w:ascii="Segoe UI Symbol" w:hAnsi="Segoe UI Symbol" w:cs="Segoe UI Symbol"/>
          <w:spacing w:val="-3"/>
        </w:rPr>
        <w:t>☐</w:t>
      </w:r>
      <w:r w:rsidR="00DA5099" w:rsidRPr="00CA5896">
        <w:rPr>
          <w:rFonts w:cs="Arial"/>
          <w:spacing w:val="-3"/>
        </w:rPr>
        <w:t xml:space="preserve"> NO </w:t>
      </w:r>
      <w:r w:rsidR="00DA5099" w:rsidRPr="00CA5896">
        <w:rPr>
          <w:rFonts w:ascii="Segoe UI Symbol" w:hAnsi="Segoe UI Symbol" w:cs="Segoe UI Symbol"/>
          <w:spacing w:val="-3"/>
        </w:rPr>
        <w:t>☐</w:t>
      </w:r>
    </w:p>
    <w:p w14:paraId="29A0E4F4" w14:textId="553CBBEE" w:rsidR="00DA5099" w:rsidRPr="00CA5896" w:rsidRDefault="00DA5099" w:rsidP="00DA5099">
      <w:pPr>
        <w:tabs>
          <w:tab w:val="left" w:pos="-720"/>
        </w:tabs>
        <w:suppressAutoHyphens/>
        <w:ind w:left="708"/>
        <w:rPr>
          <w:rFonts w:cs="Arial"/>
          <w:spacing w:val="-3"/>
        </w:rPr>
      </w:pPr>
      <w:r w:rsidRPr="00CA5896">
        <w:rPr>
          <w:rFonts w:cs="Arial"/>
          <w:spacing w:val="-3"/>
        </w:rPr>
        <w:t>LOTE 2.</w:t>
      </w:r>
      <w:r w:rsidR="0011721E">
        <w:rPr>
          <w:rFonts w:cs="Arial"/>
          <w:spacing w:val="-3"/>
        </w:rPr>
        <w:t xml:space="preserve"> </w:t>
      </w:r>
      <w:r w:rsidR="0011721E" w:rsidRPr="00AD6EA1">
        <w:rPr>
          <w:bCs/>
          <w:color w:val="000000"/>
          <w:szCs w:val="20"/>
        </w:rPr>
        <w:t>MATERIAL FENÓLICO Y PUERTAS</w:t>
      </w:r>
      <w:r w:rsidR="0011721E">
        <w:rPr>
          <w:bCs/>
          <w:color w:val="000000"/>
          <w:szCs w:val="20"/>
        </w:rPr>
        <w:t xml:space="preserve"> RF</w:t>
      </w:r>
      <w:r w:rsidR="0096637C">
        <w:rPr>
          <w:rFonts w:cs="Arial"/>
          <w:spacing w:val="-3"/>
        </w:rPr>
        <w:tab/>
      </w:r>
      <w:r w:rsidR="0096637C">
        <w:rPr>
          <w:rFonts w:cs="Arial"/>
          <w:spacing w:val="-3"/>
        </w:rPr>
        <w:tab/>
      </w:r>
      <w:r w:rsidRPr="00CA5896">
        <w:rPr>
          <w:rFonts w:cs="Arial"/>
          <w:spacing w:val="-3"/>
        </w:rPr>
        <w:tab/>
        <w:t xml:space="preserve">SÍ </w:t>
      </w:r>
      <w:r w:rsidRPr="00CA5896">
        <w:rPr>
          <w:rFonts w:ascii="Segoe UI Symbol" w:hAnsi="Segoe UI Symbol" w:cs="Segoe UI Symbol"/>
          <w:spacing w:val="-3"/>
        </w:rPr>
        <w:t>☐</w:t>
      </w:r>
      <w:r w:rsidRPr="00CA5896">
        <w:rPr>
          <w:rFonts w:cs="Arial"/>
          <w:spacing w:val="-3"/>
        </w:rPr>
        <w:t xml:space="preserve"> NO </w:t>
      </w:r>
      <w:r w:rsidRPr="00CA5896">
        <w:rPr>
          <w:rFonts w:ascii="Segoe UI Symbol" w:hAnsi="Segoe UI Symbol" w:cs="Segoe UI Symbol"/>
          <w:spacing w:val="-3"/>
        </w:rPr>
        <w:t>☐</w:t>
      </w:r>
    </w:p>
    <w:p w14:paraId="609BFE39" w14:textId="77777777" w:rsidR="00DA5099" w:rsidRPr="00973B0A" w:rsidRDefault="00DA5099" w:rsidP="00DA5099">
      <w:pPr>
        <w:tabs>
          <w:tab w:val="left" w:pos="-720"/>
        </w:tabs>
        <w:suppressAutoHyphens/>
        <w:rPr>
          <w:rFonts w:cs="Arial"/>
          <w:i/>
          <w:spacing w:val="-3"/>
        </w:rPr>
      </w:pPr>
      <w:r w:rsidRPr="00973B0A">
        <w:rPr>
          <w:rFonts w:cs="Arial"/>
          <w:i/>
          <w:spacing w:val="-3"/>
        </w:rPr>
        <w:t>En caso de que la información solicitada en los pliegos sea distinta en función de los lotes a los que se presente el licitador se deberán presentar varias declaraciones indicando la información solicitada por cada lote</w:t>
      </w:r>
    </w:p>
    <w:p w14:paraId="78D36082" w14:textId="4C766105" w:rsidR="00DA5099" w:rsidRDefault="00DA5099" w:rsidP="00DA5099">
      <w:pPr>
        <w:pStyle w:val="Prrafodelista"/>
        <w:tabs>
          <w:tab w:val="left" w:pos="-720"/>
        </w:tabs>
        <w:suppressAutoHyphens/>
        <w:ind w:left="705"/>
        <w:rPr>
          <w:rFonts w:ascii="Cambria" w:hAnsi="Cambria" w:cs="Arial"/>
          <w:b/>
          <w:spacing w:val="-3"/>
          <w:u w:val="single"/>
        </w:rPr>
      </w:pPr>
    </w:p>
    <w:p w14:paraId="7284AC7A" w14:textId="1A104946"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66D9B28A"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48A33977" w14:textId="77777777" w:rsidR="00ED3202" w:rsidRPr="00950259" w:rsidRDefault="00ED3202" w:rsidP="00ED3202">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38E06232" w14:textId="77777777" w:rsidR="00ED3202" w:rsidRPr="00950259" w:rsidRDefault="00ED3202" w:rsidP="00ED3202">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1323FB72" w14:textId="77777777" w:rsidR="00ED3202" w:rsidRPr="00950259" w:rsidRDefault="00ED3202" w:rsidP="00ED3202">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667211BD" w14:textId="77777777" w:rsidR="00ED3202" w:rsidRDefault="00ED3202" w:rsidP="00BB6A54">
      <w:pPr>
        <w:spacing w:before="0" w:after="0"/>
        <w:jc w:val="left"/>
        <w:rPr>
          <w:rFonts w:cs="Arial"/>
          <w:spacing w:val="-3"/>
          <w:szCs w:val="16"/>
        </w:rPr>
      </w:pPr>
    </w:p>
    <w:p w14:paraId="411F6AE2" w14:textId="25133C2C" w:rsidR="00ED3202" w:rsidRPr="00D94EBB" w:rsidRDefault="00ED3202" w:rsidP="00551E27">
      <w:pPr>
        <w:pStyle w:val="Prrafodelista"/>
        <w:numPr>
          <w:ilvl w:val="1"/>
          <w:numId w:val="30"/>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6D54372A" w14:textId="77777777" w:rsidR="00ED3202" w:rsidRDefault="00ED3202" w:rsidP="00ED3202">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52D54902" w14:textId="77777777" w:rsidR="00ED3202" w:rsidRDefault="00ED3202" w:rsidP="00ED3202">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0E3539C9" w14:textId="00234D5E" w:rsidR="00ED3202" w:rsidRDefault="00ED3202" w:rsidP="00ED3202">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r>
        <w:rPr>
          <w:rFonts w:cs="Arial"/>
          <w:spacing w:val="-3"/>
          <w:szCs w:val="16"/>
        </w:rPr>
        <w:br w:type="page"/>
      </w:r>
    </w:p>
    <w:p w14:paraId="49EE3994" w14:textId="77777777" w:rsidR="00ED3202" w:rsidRPr="00EB11EE" w:rsidRDefault="00ED3202" w:rsidP="00551E27">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5323B6D6"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1C2A01F1" w14:textId="77777777" w:rsidR="00ED3202" w:rsidRPr="003E1834" w:rsidRDefault="00ED3202" w:rsidP="00551E27">
      <w:pPr>
        <w:pStyle w:val="Prrafodelista"/>
        <w:numPr>
          <w:ilvl w:val="2"/>
          <w:numId w:val="30"/>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129937FF" w14:textId="77777777" w:rsidR="00ED3202" w:rsidRDefault="00ED3202" w:rsidP="00551E27">
      <w:pPr>
        <w:pStyle w:val="Prrafodelista"/>
        <w:numPr>
          <w:ilvl w:val="0"/>
          <w:numId w:val="31"/>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B05E30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BE2DED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98B44B4" w14:textId="77777777"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D7977D" w14:textId="77777777" w:rsidR="00ED3202" w:rsidRDefault="00ED3202" w:rsidP="00ED3202">
      <w:pPr>
        <w:widowControl w:val="0"/>
        <w:tabs>
          <w:tab w:val="left" w:pos="-720"/>
        </w:tabs>
        <w:suppressAutoHyphens/>
        <w:autoSpaceDE w:val="0"/>
        <w:autoSpaceDN w:val="0"/>
        <w:rPr>
          <w:rFonts w:cs="Arial"/>
          <w:spacing w:val="-3"/>
        </w:rPr>
      </w:pPr>
    </w:p>
    <w:p w14:paraId="3FDB780B" w14:textId="77777777" w:rsidR="00ED3202" w:rsidRPr="003E1834" w:rsidRDefault="00ED3202" w:rsidP="00551E27">
      <w:pPr>
        <w:pStyle w:val="Prrafodelista"/>
        <w:numPr>
          <w:ilvl w:val="2"/>
          <w:numId w:val="30"/>
        </w:numPr>
        <w:tabs>
          <w:tab w:val="left" w:pos="-720"/>
        </w:tabs>
        <w:suppressAutoHyphens/>
        <w:rPr>
          <w:rFonts w:ascii="Cambria" w:hAnsi="Cambria" w:cs="Arial"/>
          <w:b/>
          <w:spacing w:val="-3"/>
        </w:rPr>
      </w:pPr>
      <w:r>
        <w:rPr>
          <w:rFonts w:ascii="Cambria" w:hAnsi="Cambria" w:cs="Arial"/>
          <w:b/>
          <w:spacing w:val="-3"/>
        </w:rPr>
        <w:t>Corrupción</w:t>
      </w:r>
    </w:p>
    <w:p w14:paraId="61990B78"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4759F3C1" w14:textId="77777777" w:rsidR="00ED3202" w:rsidRDefault="00ED3202" w:rsidP="00ED3202">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60E901F0"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FC3152"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CF262A9" w14:textId="77777777" w:rsidR="00ED3202" w:rsidRDefault="00ED3202" w:rsidP="00ED3202">
      <w:pPr>
        <w:widowControl w:val="0"/>
        <w:tabs>
          <w:tab w:val="left" w:pos="-720"/>
        </w:tabs>
        <w:suppressAutoHyphens/>
        <w:autoSpaceDE w:val="0"/>
        <w:autoSpaceDN w:val="0"/>
        <w:spacing w:after="200"/>
        <w:ind w:left="143"/>
        <w:rPr>
          <w:rFonts w:cs="Arial"/>
          <w:spacing w:val="-3"/>
        </w:rPr>
      </w:pPr>
    </w:p>
    <w:p w14:paraId="69BFB7A5" w14:textId="77777777" w:rsidR="00ED3202" w:rsidRPr="002B630E" w:rsidRDefault="00ED3202" w:rsidP="00551E27">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Fraude</w:t>
      </w:r>
    </w:p>
    <w:p w14:paraId="7AF5355D"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2C0D3DBA" w14:textId="77777777" w:rsidR="00ED3202" w:rsidRPr="002B630E"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En el sentido del artículo 1 del Convenio relativo a la protección de los intereses financieros de las Comunidades Europeas (DO C 316 de 27.11.1995, p. 48).</w:t>
      </w:r>
    </w:p>
    <w:p w14:paraId="1305D5AD"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1E2FDCD"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C2F84E7" w14:textId="77777777" w:rsidR="00ED3202" w:rsidRDefault="00ED3202" w:rsidP="00ED3202"/>
    <w:p w14:paraId="260A6D2F" w14:textId="77777777" w:rsidR="00ED3202" w:rsidRPr="002B630E" w:rsidRDefault="00ED3202" w:rsidP="00551E27">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790B60B0" w14:textId="77777777" w:rsidR="00ED3202" w:rsidRPr="002B630E"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4893E1E" w14:textId="77777777" w:rsidR="00ED3202" w:rsidRPr="002B630E"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6020DA3D"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7615217"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58C9A76" w14:textId="77777777" w:rsidR="00BB6A54" w:rsidRDefault="00BB6A54" w:rsidP="00ED3202"/>
    <w:p w14:paraId="10B97121" w14:textId="77777777" w:rsidR="00ED3202" w:rsidRPr="002B630E" w:rsidRDefault="00ED3202" w:rsidP="00551E27">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3535B7DC" w14:textId="77777777" w:rsidR="00ED3202" w:rsidRPr="002B630E"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68DB4797" w14:textId="77777777" w:rsidR="00ED3202" w:rsidRPr="002B630E"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3F564F6F"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D323E85"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B95756B" w14:textId="3DD4C232" w:rsidR="00ED3202" w:rsidRDefault="00ED3202" w:rsidP="00ED3202"/>
    <w:p w14:paraId="262ABAA1" w14:textId="5F037B59" w:rsidR="00B64C55" w:rsidRDefault="00B64C55" w:rsidP="00ED3202"/>
    <w:p w14:paraId="239FF2E1" w14:textId="77777777" w:rsidR="00B64C55" w:rsidRDefault="00B64C55" w:rsidP="00ED3202"/>
    <w:p w14:paraId="6FC66282" w14:textId="77777777" w:rsidR="00ED3202" w:rsidRPr="002B630E" w:rsidRDefault="00ED3202" w:rsidP="00551E27">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lastRenderedPageBreak/>
        <w:t>Trabajo infantil y otras formas de trata de seres humanos</w:t>
      </w:r>
    </w:p>
    <w:p w14:paraId="28BE10DC"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1E9996AD" w14:textId="77777777" w:rsidR="00ED3202" w:rsidRPr="00950259"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05361AA8"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7A94E2A"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ECD3C62"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42922D94" w14:textId="77777777" w:rsidR="00ED3202" w:rsidRPr="00950259" w:rsidRDefault="00ED3202" w:rsidP="00ED3202">
      <w:pPr>
        <w:widowControl w:val="0"/>
        <w:tabs>
          <w:tab w:val="left" w:pos="-720"/>
        </w:tabs>
        <w:suppressAutoHyphens/>
        <w:autoSpaceDE w:val="0"/>
        <w:autoSpaceDN w:val="0"/>
        <w:rPr>
          <w:rFonts w:cs="Arial"/>
          <w:b/>
          <w:spacing w:val="-3"/>
        </w:rPr>
      </w:pPr>
      <w:r w:rsidRPr="00950259">
        <w:rPr>
          <w:rFonts w:cs="Arial"/>
          <w:b/>
          <w:spacing w:val="-3"/>
        </w:rPr>
        <w:t>2.2.1.- Pago de impuestos</w:t>
      </w:r>
    </w:p>
    <w:p w14:paraId="7CEB6685"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6DC901C3"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3558302" w14:textId="6AAC54DC"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3284A27"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BB19834"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728DB28"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556C6652" w14:textId="77777777" w:rsidR="00ED3202" w:rsidRPr="007F63D7" w:rsidRDefault="00ED3202" w:rsidP="00ED3202">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3A9E3AFF"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w:t>
      </w:r>
      <w:proofErr w:type="gramStart"/>
      <w:r w:rsidRPr="00950259">
        <w:rPr>
          <w:rFonts w:cs="Arial"/>
          <w:spacing w:val="-3"/>
        </w:rPr>
        <w:t>_</w:t>
      </w:r>
      <w:r w:rsidRPr="00950259">
        <w:rPr>
          <w:rFonts w:cs="Arial"/>
          <w:i/>
          <w:spacing w:val="-3"/>
          <w:sz w:val="16"/>
          <w:szCs w:val="16"/>
        </w:rPr>
        <w:t>(</w:t>
      </w:r>
      <w:proofErr w:type="gramEnd"/>
      <w:r w:rsidRPr="00950259">
        <w:rPr>
          <w:rFonts w:cs="Arial"/>
          <w:i/>
          <w:spacing w:val="-3"/>
          <w:sz w:val="16"/>
          <w:szCs w:val="16"/>
        </w:rPr>
        <w:t>En caso de que se haya establecido por medios distintos a la resolución judicial o administrativa).</w:t>
      </w:r>
    </w:p>
    <w:p w14:paraId="634A0EFE" w14:textId="77777777" w:rsidR="00ED3202" w:rsidRPr="007F63D7" w:rsidRDefault="00ED3202" w:rsidP="00ED3202">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B2E159E"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22002518"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7A9BC343" w14:textId="361E6E46" w:rsidR="00ED3202" w:rsidRDefault="00ED3202" w:rsidP="00ED3202">
      <w:pPr>
        <w:widowControl w:val="0"/>
        <w:tabs>
          <w:tab w:val="left" w:pos="-720"/>
        </w:tabs>
        <w:suppressAutoHyphens/>
        <w:autoSpaceDE w:val="0"/>
        <w:autoSpaceDN w:val="0"/>
        <w:rPr>
          <w:rFonts w:cs="Arial"/>
          <w:b/>
          <w:spacing w:val="-3"/>
        </w:rPr>
      </w:pPr>
    </w:p>
    <w:p w14:paraId="48794ED8" w14:textId="1C898995" w:rsidR="00B64C55" w:rsidRDefault="00B64C55" w:rsidP="00ED3202">
      <w:pPr>
        <w:widowControl w:val="0"/>
        <w:tabs>
          <w:tab w:val="left" w:pos="-720"/>
        </w:tabs>
        <w:suppressAutoHyphens/>
        <w:autoSpaceDE w:val="0"/>
        <w:autoSpaceDN w:val="0"/>
        <w:rPr>
          <w:rFonts w:cs="Arial"/>
          <w:b/>
          <w:spacing w:val="-3"/>
        </w:rPr>
      </w:pPr>
    </w:p>
    <w:p w14:paraId="636FC8B5" w14:textId="3E4D39CD" w:rsidR="00B64C55" w:rsidRDefault="00B64C55" w:rsidP="00ED3202">
      <w:pPr>
        <w:widowControl w:val="0"/>
        <w:tabs>
          <w:tab w:val="left" w:pos="-720"/>
        </w:tabs>
        <w:suppressAutoHyphens/>
        <w:autoSpaceDE w:val="0"/>
        <w:autoSpaceDN w:val="0"/>
        <w:rPr>
          <w:rFonts w:cs="Arial"/>
          <w:b/>
          <w:spacing w:val="-3"/>
        </w:rPr>
      </w:pPr>
    </w:p>
    <w:p w14:paraId="33AF4152" w14:textId="77777777" w:rsidR="00B64C55" w:rsidRDefault="00B64C55" w:rsidP="00ED3202">
      <w:pPr>
        <w:widowControl w:val="0"/>
        <w:tabs>
          <w:tab w:val="left" w:pos="-720"/>
        </w:tabs>
        <w:suppressAutoHyphens/>
        <w:autoSpaceDE w:val="0"/>
        <w:autoSpaceDN w:val="0"/>
        <w:rPr>
          <w:rFonts w:cs="Arial"/>
          <w:b/>
          <w:spacing w:val="-3"/>
        </w:rPr>
      </w:pPr>
    </w:p>
    <w:p w14:paraId="449ECE5C" w14:textId="77777777" w:rsidR="00ED3202" w:rsidRPr="00950259" w:rsidRDefault="00ED3202" w:rsidP="00ED3202">
      <w:pPr>
        <w:widowControl w:val="0"/>
        <w:tabs>
          <w:tab w:val="left" w:pos="-720"/>
        </w:tabs>
        <w:suppressAutoHyphens/>
        <w:autoSpaceDE w:val="0"/>
        <w:autoSpaceDN w:val="0"/>
        <w:rPr>
          <w:rFonts w:cs="Arial"/>
          <w:b/>
          <w:spacing w:val="-3"/>
        </w:rPr>
      </w:pPr>
      <w:r w:rsidRPr="00950259">
        <w:rPr>
          <w:rFonts w:cs="Arial"/>
          <w:b/>
          <w:spacing w:val="-3"/>
        </w:rPr>
        <w:lastRenderedPageBreak/>
        <w:t>2.2.2.- Pago de cotizaciones a la seguridad social</w:t>
      </w:r>
    </w:p>
    <w:p w14:paraId="1B5F845A"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3A653DDF"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903714C"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9ECC602" w14:textId="77777777" w:rsidR="00ED3202" w:rsidRPr="007F63D7"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1B751A43"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767D4684"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3F072F6A"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11B2B9EC"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w:t>
      </w:r>
      <w:proofErr w:type="gramStart"/>
      <w:r w:rsidRPr="00950259">
        <w:rPr>
          <w:rFonts w:cs="Arial"/>
          <w:spacing w:val="-3"/>
        </w:rPr>
        <w:t>_</w:t>
      </w:r>
      <w:r w:rsidRPr="00950259">
        <w:rPr>
          <w:rFonts w:cs="Arial"/>
          <w:i/>
          <w:spacing w:val="-3"/>
          <w:sz w:val="16"/>
          <w:szCs w:val="16"/>
        </w:rPr>
        <w:t>(</w:t>
      </w:r>
      <w:proofErr w:type="gramEnd"/>
      <w:r w:rsidRPr="00950259">
        <w:rPr>
          <w:rFonts w:cs="Arial"/>
          <w:i/>
          <w:spacing w:val="-3"/>
          <w:sz w:val="16"/>
          <w:szCs w:val="16"/>
        </w:rPr>
        <w:t>En caso de que se haya establecido por medios distintos a la resolución judicial o administrativa)</w:t>
      </w:r>
    </w:p>
    <w:p w14:paraId="10933FFF"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7C0AC20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w:t>
      </w:r>
      <w:proofErr w:type="gramStart"/>
      <w:r w:rsidRPr="00950259">
        <w:rPr>
          <w:rFonts w:cs="Arial"/>
          <w:spacing w:val="-3"/>
        </w:rPr>
        <w:t>_</w:t>
      </w:r>
      <w:r w:rsidRPr="00950259">
        <w:rPr>
          <w:rFonts w:cs="Arial"/>
          <w:i/>
          <w:spacing w:val="-3"/>
          <w:sz w:val="16"/>
        </w:rPr>
        <w:t>(</w:t>
      </w:r>
      <w:proofErr w:type="gramEnd"/>
      <w:r w:rsidRPr="00950259">
        <w:rPr>
          <w:rFonts w:cs="Arial"/>
          <w:i/>
          <w:spacing w:val="-3"/>
          <w:sz w:val="16"/>
        </w:rPr>
        <w:t>En caso de que sea firme y vinculante)</w:t>
      </w:r>
    </w:p>
    <w:p w14:paraId="43C23659"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0CABC9FB" w14:textId="2A73C68E" w:rsidR="00ED3202" w:rsidRDefault="00ED3202" w:rsidP="00ED3202">
      <w:pPr>
        <w:widowControl w:val="0"/>
        <w:tabs>
          <w:tab w:val="left" w:pos="-720"/>
        </w:tabs>
        <w:suppressAutoHyphens/>
        <w:autoSpaceDE w:val="0"/>
        <w:autoSpaceDN w:val="0"/>
        <w:rPr>
          <w:rFonts w:cs="Arial"/>
          <w:spacing w:val="-3"/>
        </w:rPr>
      </w:pPr>
    </w:p>
    <w:p w14:paraId="357046E6"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2F5CBF8B"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142D171C" w14:textId="77777777" w:rsidR="00ED3202" w:rsidRDefault="00ED3202" w:rsidP="00ED3202">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0DC37F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3B5B80FB"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06FE1E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1F39D753" w14:textId="77777777" w:rsidR="00ED3202"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0906496C" w14:textId="6FD254A4" w:rsidR="00ED3202" w:rsidRDefault="00ED3202" w:rsidP="00ED3202">
      <w:pPr>
        <w:widowControl w:val="0"/>
        <w:tabs>
          <w:tab w:val="left" w:pos="-720"/>
        </w:tabs>
        <w:suppressAutoHyphens/>
        <w:autoSpaceDE w:val="0"/>
        <w:autoSpaceDN w:val="0"/>
        <w:rPr>
          <w:rFonts w:cs="Arial"/>
          <w:spacing w:val="-3"/>
        </w:rPr>
      </w:pPr>
    </w:p>
    <w:p w14:paraId="73060BB7" w14:textId="63DCD3F6" w:rsidR="00B64C55" w:rsidRDefault="00B64C55" w:rsidP="00ED3202">
      <w:pPr>
        <w:widowControl w:val="0"/>
        <w:tabs>
          <w:tab w:val="left" w:pos="-720"/>
        </w:tabs>
        <w:suppressAutoHyphens/>
        <w:autoSpaceDE w:val="0"/>
        <w:autoSpaceDN w:val="0"/>
        <w:rPr>
          <w:rFonts w:cs="Arial"/>
          <w:spacing w:val="-3"/>
        </w:rPr>
      </w:pPr>
    </w:p>
    <w:p w14:paraId="29BC82C6" w14:textId="39D25FC6" w:rsidR="00B64C55" w:rsidRDefault="00B64C55" w:rsidP="00ED3202">
      <w:pPr>
        <w:widowControl w:val="0"/>
        <w:tabs>
          <w:tab w:val="left" w:pos="-720"/>
        </w:tabs>
        <w:suppressAutoHyphens/>
        <w:autoSpaceDE w:val="0"/>
        <w:autoSpaceDN w:val="0"/>
        <w:rPr>
          <w:rFonts w:cs="Arial"/>
          <w:spacing w:val="-3"/>
        </w:rPr>
      </w:pPr>
    </w:p>
    <w:p w14:paraId="56B11368" w14:textId="77777777" w:rsidR="00B64C55" w:rsidRDefault="00B64C55" w:rsidP="00ED3202">
      <w:pPr>
        <w:widowControl w:val="0"/>
        <w:tabs>
          <w:tab w:val="left" w:pos="-720"/>
        </w:tabs>
        <w:suppressAutoHyphens/>
        <w:autoSpaceDE w:val="0"/>
        <w:autoSpaceDN w:val="0"/>
        <w:rPr>
          <w:rFonts w:cs="Arial"/>
          <w:spacing w:val="-3"/>
        </w:rPr>
      </w:pPr>
    </w:p>
    <w:p w14:paraId="513B6589"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 xml:space="preserve">Incumplimiento de obligaciones en el ámbito del Derecho </w:t>
      </w:r>
      <w:r>
        <w:rPr>
          <w:rFonts w:ascii="Cambria" w:hAnsi="Cambria" w:cs="Arial"/>
          <w:b/>
          <w:spacing w:val="-3"/>
        </w:rPr>
        <w:t>social</w:t>
      </w:r>
    </w:p>
    <w:p w14:paraId="6EB32689" w14:textId="77777777" w:rsidR="00ED3202" w:rsidRDefault="00ED3202" w:rsidP="00ED3202">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9DA59F1"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8B95C4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7A15CE94"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1A30C5C" w14:textId="77777777" w:rsidR="00ED3202"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71E045B" w14:textId="77777777" w:rsidR="00ED3202" w:rsidRPr="00950259" w:rsidRDefault="00ED3202" w:rsidP="00ED3202">
      <w:pPr>
        <w:widowControl w:val="0"/>
        <w:tabs>
          <w:tab w:val="left" w:pos="-720"/>
        </w:tabs>
        <w:suppressAutoHyphens/>
        <w:autoSpaceDE w:val="0"/>
        <w:autoSpaceDN w:val="0"/>
        <w:rPr>
          <w:rFonts w:cs="Arial"/>
          <w:spacing w:val="-3"/>
        </w:rPr>
      </w:pPr>
    </w:p>
    <w:p w14:paraId="3599F638"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6E87900B" w14:textId="77777777" w:rsidR="00ED3202" w:rsidRDefault="00ED3202" w:rsidP="00ED3202">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1ADDDB2" w14:textId="77777777" w:rsidR="00ED3202" w:rsidRDefault="00ED3202" w:rsidP="00ED3202">
      <w:pPr>
        <w:widowControl w:val="0"/>
        <w:tabs>
          <w:tab w:val="left" w:pos="-720"/>
        </w:tabs>
        <w:suppressAutoHyphens/>
        <w:autoSpaceDE w:val="0"/>
        <w:autoSpaceDN w:val="0"/>
        <w:rPr>
          <w:rFonts w:cs="Arial"/>
          <w:i/>
          <w:spacing w:val="-3"/>
          <w:sz w:val="16"/>
          <w:szCs w:val="16"/>
        </w:rPr>
      </w:pPr>
    </w:p>
    <w:p w14:paraId="661EDE7D"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494A3FAB"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079704B"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DD5B9AD" w14:textId="24B4F46D" w:rsidR="00ED3202"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B40DFD0"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Quiebra</w:t>
      </w:r>
    </w:p>
    <w:p w14:paraId="62D710B7" w14:textId="77777777" w:rsidR="00ED3202" w:rsidRDefault="00ED3202" w:rsidP="00ED3202">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6FA93ABB"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A3F1A9C"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1ECA41E" w14:textId="77777777" w:rsidR="00ED3202" w:rsidRDefault="00ED3202" w:rsidP="00ED3202">
      <w:pPr>
        <w:widowControl w:val="0"/>
        <w:tabs>
          <w:tab w:val="left" w:pos="-720"/>
        </w:tabs>
        <w:suppressAutoHyphens/>
        <w:autoSpaceDE w:val="0"/>
        <w:autoSpaceDN w:val="0"/>
        <w:rPr>
          <w:rFonts w:cs="Arial"/>
          <w:spacing w:val="-3"/>
        </w:rPr>
      </w:pPr>
    </w:p>
    <w:p w14:paraId="1E60FDC0"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Insolvencia</w:t>
      </w:r>
    </w:p>
    <w:p w14:paraId="09F36321" w14:textId="77777777" w:rsidR="00ED3202" w:rsidRDefault="00ED3202" w:rsidP="00ED3202">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592E9B30"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047519"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20D392C" w14:textId="35D2AD8D" w:rsidR="00ED3202" w:rsidRDefault="00ED3202" w:rsidP="00ED3202">
      <w:pPr>
        <w:widowControl w:val="0"/>
        <w:tabs>
          <w:tab w:val="left" w:pos="-720"/>
        </w:tabs>
        <w:suppressAutoHyphens/>
        <w:autoSpaceDE w:val="0"/>
        <w:autoSpaceDN w:val="0"/>
        <w:rPr>
          <w:rFonts w:cs="Arial"/>
          <w:spacing w:val="-3"/>
        </w:rPr>
      </w:pPr>
    </w:p>
    <w:p w14:paraId="6E58DCFA" w14:textId="77777777" w:rsidR="00B64C55" w:rsidRDefault="00B64C55" w:rsidP="00ED3202">
      <w:pPr>
        <w:widowControl w:val="0"/>
        <w:tabs>
          <w:tab w:val="left" w:pos="-720"/>
        </w:tabs>
        <w:suppressAutoHyphens/>
        <w:autoSpaceDE w:val="0"/>
        <w:autoSpaceDN w:val="0"/>
        <w:rPr>
          <w:rFonts w:cs="Arial"/>
          <w:spacing w:val="-3"/>
        </w:rPr>
      </w:pPr>
    </w:p>
    <w:p w14:paraId="5056EE7A"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Convenio con los acreedores</w:t>
      </w:r>
    </w:p>
    <w:p w14:paraId="32079F95" w14:textId="77777777" w:rsidR="00ED3202" w:rsidRDefault="00ED3202" w:rsidP="00ED3202">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6981D8C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565B58A"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9F23CE9" w14:textId="77777777" w:rsidR="00ED3202" w:rsidRDefault="00ED3202" w:rsidP="00ED3202">
      <w:pPr>
        <w:tabs>
          <w:tab w:val="left" w:pos="-720"/>
        </w:tabs>
        <w:suppressAutoHyphens/>
        <w:rPr>
          <w:rFonts w:cs="Arial"/>
          <w:spacing w:val="-3"/>
        </w:rPr>
      </w:pPr>
    </w:p>
    <w:p w14:paraId="7D177EF2"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096E14FC"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5F27BFD1"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2F69E94"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7F94036"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60213BA5"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75FA1596"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61B03DF"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CE90C45"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73889F7C"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5B5B51E1"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9610C10" w14:textId="77777777" w:rsidR="00ED3202" w:rsidRDefault="00ED3202" w:rsidP="00ED3202">
      <w:pPr>
        <w:widowControl w:val="0"/>
        <w:tabs>
          <w:tab w:val="left" w:pos="-720"/>
        </w:tabs>
        <w:suppressAutoHyphens/>
        <w:autoSpaceDE w:val="0"/>
        <w:autoSpaceDN w:val="0"/>
        <w:rPr>
          <w:rFonts w:cs="Arial"/>
          <w:spacing w:val="-3"/>
        </w:rPr>
      </w:pPr>
    </w:p>
    <w:p w14:paraId="7B18AE28"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7CDE2765" w14:textId="77777777" w:rsidR="00ED3202" w:rsidRPr="009F12FF" w:rsidRDefault="00ED3202" w:rsidP="00ED3202">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19A3910"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448BFFE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9E4A904" w14:textId="77777777" w:rsidR="00ED3202" w:rsidRDefault="00ED3202" w:rsidP="00ED3202">
      <w:pPr>
        <w:widowControl w:val="0"/>
        <w:tabs>
          <w:tab w:val="left" w:pos="-720"/>
        </w:tabs>
        <w:suppressAutoHyphens/>
        <w:autoSpaceDE w:val="0"/>
        <w:autoSpaceDN w:val="0"/>
        <w:rPr>
          <w:rFonts w:cs="Arial"/>
          <w:spacing w:val="-3"/>
        </w:rPr>
      </w:pPr>
    </w:p>
    <w:p w14:paraId="6434DA77"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5AADE32B"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5BF0BD97"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4622FB8" w14:textId="77777777" w:rsidR="00BB6A54" w:rsidRDefault="00BB6A54" w:rsidP="00ED3202">
      <w:pPr>
        <w:widowControl w:val="0"/>
        <w:tabs>
          <w:tab w:val="left" w:pos="-720"/>
        </w:tabs>
        <w:suppressAutoHyphens/>
        <w:autoSpaceDE w:val="0"/>
        <w:autoSpaceDN w:val="0"/>
        <w:rPr>
          <w:rFonts w:cs="Arial"/>
          <w:spacing w:val="-3"/>
        </w:rPr>
      </w:pPr>
    </w:p>
    <w:p w14:paraId="299776A1"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lastRenderedPageBreak/>
        <w:t>Participación, directa o indirecta, en la preparación del presente procedimiento de contratación</w:t>
      </w:r>
    </w:p>
    <w:p w14:paraId="32AEDABA"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7909DC0C"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A4BA755" w14:textId="77777777" w:rsidR="00ED3202" w:rsidRDefault="00ED3202" w:rsidP="00ED3202">
      <w:pPr>
        <w:widowControl w:val="0"/>
        <w:tabs>
          <w:tab w:val="left" w:pos="-720"/>
        </w:tabs>
        <w:suppressAutoHyphens/>
        <w:autoSpaceDE w:val="0"/>
        <w:autoSpaceDN w:val="0"/>
        <w:rPr>
          <w:rFonts w:cs="Arial"/>
          <w:spacing w:val="-3"/>
        </w:rPr>
      </w:pPr>
    </w:p>
    <w:p w14:paraId="135F1BCF"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42BA82F4"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083EB1AC"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E8D8AAA" w14:textId="77777777" w:rsidR="005E7AE3" w:rsidRDefault="005E7AE3" w:rsidP="00ED3202">
      <w:pPr>
        <w:widowControl w:val="0"/>
        <w:tabs>
          <w:tab w:val="left" w:pos="-720"/>
        </w:tabs>
        <w:suppressAutoHyphens/>
        <w:autoSpaceDE w:val="0"/>
        <w:autoSpaceDN w:val="0"/>
        <w:rPr>
          <w:rFonts w:cs="Arial"/>
          <w:spacing w:val="-3"/>
        </w:rPr>
      </w:pPr>
    </w:p>
    <w:p w14:paraId="7DA04D34" w14:textId="77777777" w:rsidR="00ED3202" w:rsidRPr="00D94EBB" w:rsidRDefault="00ED3202" w:rsidP="00551E27">
      <w:pPr>
        <w:pStyle w:val="Prrafodelista"/>
        <w:numPr>
          <w:ilvl w:val="2"/>
          <w:numId w:val="30"/>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09BEADB1" w14:textId="77777777" w:rsidR="00ED3202" w:rsidRPr="009F12FF" w:rsidRDefault="00ED3202" w:rsidP="00ED3202">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731A250E" w14:textId="77777777" w:rsidR="00ED3202" w:rsidRPr="003E1834" w:rsidRDefault="00ED3202" w:rsidP="00ED3202">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D0C8E69" w14:textId="77777777" w:rsidR="00ED3202" w:rsidRPr="003E1834" w:rsidRDefault="00ED3202" w:rsidP="00ED3202">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5C02397" w14:textId="77777777" w:rsidR="00ED3202" w:rsidRPr="003E1834" w:rsidRDefault="00ED3202" w:rsidP="00ED3202">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72242B3" w14:textId="77777777" w:rsidR="00ED3202" w:rsidRPr="003E1834" w:rsidRDefault="00ED3202" w:rsidP="00ED3202">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96F919" w14:textId="5061A3BD" w:rsidR="00BB6A54" w:rsidRPr="00950259" w:rsidRDefault="00BB6A54" w:rsidP="00ED3202">
      <w:pPr>
        <w:widowControl w:val="0"/>
        <w:tabs>
          <w:tab w:val="left" w:pos="-720"/>
        </w:tabs>
        <w:suppressAutoHyphens/>
        <w:autoSpaceDE w:val="0"/>
        <w:autoSpaceDN w:val="0"/>
        <w:rPr>
          <w:rFonts w:cs="Arial"/>
          <w:spacing w:val="-3"/>
        </w:rPr>
      </w:pPr>
    </w:p>
    <w:p w14:paraId="64A1A08D"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279935E3" w14:textId="77777777" w:rsidR="00ED3202" w:rsidRDefault="00ED3202" w:rsidP="00ED3202">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3BB51830" w14:textId="766D6F47" w:rsidR="00ED3202" w:rsidRDefault="00ED3202" w:rsidP="00ED3202">
      <w:pPr>
        <w:widowControl w:val="0"/>
        <w:tabs>
          <w:tab w:val="left" w:pos="-720"/>
        </w:tabs>
        <w:suppressAutoHyphens/>
        <w:autoSpaceDE w:val="0"/>
        <w:autoSpaceDN w:val="0"/>
        <w:rPr>
          <w:rFonts w:cs="Arial"/>
          <w:spacing w:val="-3"/>
        </w:rPr>
      </w:pPr>
    </w:p>
    <w:p w14:paraId="5F52E8FB" w14:textId="3478ABDD" w:rsidR="00B64C55" w:rsidRDefault="00B64C55" w:rsidP="00ED3202">
      <w:pPr>
        <w:widowControl w:val="0"/>
        <w:tabs>
          <w:tab w:val="left" w:pos="-720"/>
        </w:tabs>
        <w:suppressAutoHyphens/>
        <w:autoSpaceDE w:val="0"/>
        <w:autoSpaceDN w:val="0"/>
        <w:rPr>
          <w:rFonts w:cs="Arial"/>
          <w:spacing w:val="-3"/>
        </w:rPr>
      </w:pPr>
    </w:p>
    <w:p w14:paraId="14660512" w14:textId="2D320071" w:rsidR="00B64C55" w:rsidRDefault="00B64C55" w:rsidP="00ED3202">
      <w:pPr>
        <w:widowControl w:val="0"/>
        <w:tabs>
          <w:tab w:val="left" w:pos="-720"/>
        </w:tabs>
        <w:suppressAutoHyphens/>
        <w:autoSpaceDE w:val="0"/>
        <w:autoSpaceDN w:val="0"/>
        <w:rPr>
          <w:rFonts w:cs="Arial"/>
          <w:spacing w:val="-3"/>
        </w:rPr>
      </w:pPr>
    </w:p>
    <w:p w14:paraId="7247C417" w14:textId="1AF584A8" w:rsidR="00B64C55" w:rsidRDefault="00B64C55" w:rsidP="00ED3202">
      <w:pPr>
        <w:widowControl w:val="0"/>
        <w:tabs>
          <w:tab w:val="left" w:pos="-720"/>
        </w:tabs>
        <w:suppressAutoHyphens/>
        <w:autoSpaceDE w:val="0"/>
        <w:autoSpaceDN w:val="0"/>
        <w:rPr>
          <w:rFonts w:cs="Arial"/>
          <w:spacing w:val="-3"/>
        </w:rPr>
      </w:pPr>
    </w:p>
    <w:p w14:paraId="57EEE105" w14:textId="77777777" w:rsidR="00B64C55" w:rsidRDefault="00B64C55" w:rsidP="00ED3202">
      <w:pPr>
        <w:widowControl w:val="0"/>
        <w:tabs>
          <w:tab w:val="left" w:pos="-720"/>
        </w:tabs>
        <w:suppressAutoHyphens/>
        <w:autoSpaceDE w:val="0"/>
        <w:autoSpaceDN w:val="0"/>
        <w:rPr>
          <w:rFonts w:cs="Arial"/>
          <w:spacing w:val="-3"/>
        </w:rPr>
      </w:pPr>
    </w:p>
    <w:p w14:paraId="2D6DB14C"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MOTIVOS DE EXCLUSIÓN NACIONALES</w:t>
      </w:r>
    </w:p>
    <w:p w14:paraId="64376B80" w14:textId="729F75CF" w:rsidR="00ED3202" w:rsidRDefault="00ED3202" w:rsidP="00ED3202">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40D417FA" w14:textId="77777777" w:rsidR="005E7AE3" w:rsidRDefault="005E7AE3" w:rsidP="00ED3202">
      <w:pPr>
        <w:widowControl w:val="0"/>
        <w:tabs>
          <w:tab w:val="left" w:pos="-720"/>
        </w:tabs>
        <w:suppressAutoHyphens/>
        <w:autoSpaceDE w:val="0"/>
        <w:autoSpaceDN w:val="0"/>
        <w:rPr>
          <w:lang w:val="es-ES_tradnl"/>
        </w:rPr>
      </w:pPr>
    </w:p>
    <w:p w14:paraId="29DB5353"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Content>
          <w:r>
            <w:rPr>
              <w:rFonts w:ascii="MS Gothic" w:eastAsia="MS Gothic" w:hAnsi="MS Gothic" w:hint="eastAsia"/>
              <w:i/>
              <w:iCs/>
            </w:rPr>
            <w:t>☐</w:t>
          </w:r>
        </w:sdtContent>
      </w:sdt>
    </w:p>
    <w:p w14:paraId="5E18641A" w14:textId="77777777" w:rsidR="00ED3202" w:rsidRDefault="00ED3202" w:rsidP="00ED3202">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68C52830" w14:textId="77777777" w:rsidR="00ED3202" w:rsidRPr="00FC3842"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6EA3A51B" w14:textId="77777777" w:rsidR="00ED3202" w:rsidRPr="00FC3842"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Content>
          <w:r w:rsidRPr="00FC3842">
            <w:rPr>
              <w:rFonts w:ascii="Segoe UI Symbol" w:eastAsia="MS Gothic" w:hAnsi="Segoe UI Symbol" w:cs="Segoe UI Symbol"/>
              <w:i/>
              <w:iCs/>
            </w:rPr>
            <w:t>☐</w:t>
          </w:r>
        </w:sdtContent>
      </w:sdt>
    </w:p>
    <w:p w14:paraId="1701FDB0" w14:textId="77777777" w:rsidR="00ED3202" w:rsidRDefault="00ED3202" w:rsidP="00ED3202">
      <w:pPr>
        <w:widowControl w:val="0"/>
        <w:tabs>
          <w:tab w:val="left" w:pos="-720"/>
        </w:tabs>
        <w:suppressAutoHyphens/>
        <w:autoSpaceDE w:val="0"/>
        <w:autoSpaceDN w:val="0"/>
        <w:rPr>
          <w:lang w:val="es-ES_tradnl"/>
        </w:rPr>
      </w:pPr>
    </w:p>
    <w:p w14:paraId="426E0C99" w14:textId="77777777" w:rsidR="00ED3202" w:rsidRDefault="00ED3202" w:rsidP="00ED3202">
      <w:pPr>
        <w:spacing w:before="0" w:after="160" w:line="259" w:lineRule="auto"/>
        <w:jc w:val="left"/>
        <w:rPr>
          <w:lang w:val="es-ES_tradnl"/>
        </w:rPr>
      </w:pPr>
      <w:r>
        <w:rPr>
          <w:lang w:val="es-ES_tradnl"/>
        </w:rPr>
        <w:br w:type="page"/>
      </w:r>
    </w:p>
    <w:p w14:paraId="613E8B92" w14:textId="77777777" w:rsidR="00EF6E30" w:rsidRPr="00EF6E30" w:rsidRDefault="00EF6E30" w:rsidP="00EF6E30">
      <w:pPr>
        <w:spacing w:before="0" w:after="0" w:line="240" w:lineRule="auto"/>
        <w:jc w:val="left"/>
        <w:rPr>
          <w:rFonts w:cs="Arial"/>
          <w:spacing w:val="-3"/>
          <w:sz w:val="22"/>
          <w:szCs w:val="22"/>
          <w:lang w:val="es-ES_tradnl"/>
        </w:rPr>
      </w:pPr>
    </w:p>
    <w:p w14:paraId="377D5959" w14:textId="77777777" w:rsidR="00910E62" w:rsidRPr="00813D04" w:rsidRDefault="00910E62" w:rsidP="00910E62">
      <w:pPr>
        <w:jc w:val="center"/>
        <w:rPr>
          <w:rFonts w:cs="Arial"/>
          <w:b/>
          <w:bCs/>
          <w:szCs w:val="20"/>
          <w:lang w:val="es-ES_tradnl"/>
        </w:rPr>
      </w:pPr>
      <w:r w:rsidRPr="00813D04">
        <w:rPr>
          <w:rFonts w:cs="Arial"/>
          <w:b/>
          <w:bCs/>
          <w:szCs w:val="20"/>
          <w:lang w:val="es-ES_tradnl"/>
        </w:rPr>
        <w:t>ANEXO III</w:t>
      </w:r>
    </w:p>
    <w:p w14:paraId="5ED98817" w14:textId="77777777" w:rsidR="00910E62" w:rsidRPr="0074072E" w:rsidRDefault="00910E62" w:rsidP="00910E62">
      <w:pPr>
        <w:jc w:val="center"/>
        <w:rPr>
          <w:rFonts w:cs="Arial"/>
          <w:b/>
          <w:bCs/>
          <w:szCs w:val="20"/>
          <w:lang w:val="es-ES_tradnl"/>
        </w:rPr>
      </w:pPr>
      <w:r w:rsidRPr="00813D04">
        <w:rPr>
          <w:rFonts w:cs="Arial"/>
          <w:b/>
          <w:bCs/>
          <w:szCs w:val="20"/>
          <w:lang w:val="es-ES_tradnl"/>
        </w:rPr>
        <w:t>MODELO DE ACTA DE CONFORMIDAD/RECEPCIÓN</w:t>
      </w:r>
    </w:p>
    <w:p w14:paraId="5A46D59C" w14:textId="77777777" w:rsidR="00910E62" w:rsidRPr="0074072E" w:rsidRDefault="00910E62" w:rsidP="00910E62">
      <w:pPr>
        <w:rPr>
          <w:rFonts w:cs="Arial"/>
          <w:bCs/>
          <w:szCs w:val="20"/>
          <w:lang w:val="es-ES_tradnl"/>
        </w:rPr>
      </w:pPr>
    </w:p>
    <w:p w14:paraId="6A7DBA28" w14:textId="39B6BB22" w:rsidR="00910E62" w:rsidRPr="009974D1" w:rsidRDefault="00910E62" w:rsidP="00910E62">
      <w:pPr>
        <w:widowControl w:val="0"/>
        <w:suppressAutoHyphens/>
        <w:autoSpaceDE w:val="0"/>
        <w:autoSpaceDN w:val="0"/>
        <w:rPr>
          <w:rFonts w:cs="Arial"/>
          <w:szCs w:val="20"/>
          <w:lang w:val="es-ES_tradnl"/>
        </w:rPr>
      </w:pPr>
      <w:r w:rsidRPr="0074072E">
        <w:rPr>
          <w:rFonts w:eastAsia="Calibri" w:cs="Arial"/>
          <w:color w:val="000000"/>
          <w:szCs w:val="20"/>
          <w:lang w:val="es-ES_tradnl" w:eastAsia="en-US"/>
        </w:rPr>
        <w:t xml:space="preserve">En ..., a ...de... del año dos mil ..., siendo las ... horas y estando presente, </w:t>
      </w:r>
      <w:proofErr w:type="gramStart"/>
      <w:r w:rsidRPr="0074072E">
        <w:rPr>
          <w:rFonts w:eastAsia="Calibri" w:cs="Arial"/>
          <w:color w:val="000000"/>
          <w:szCs w:val="20"/>
          <w:lang w:val="es-ES_tradnl" w:eastAsia="en-US"/>
        </w:rPr>
        <w:t>D.....</w:t>
      </w:r>
      <w:proofErr w:type="gramEnd"/>
      <w:r w:rsidRPr="0074072E">
        <w:rPr>
          <w:rFonts w:eastAsia="Calibri" w:cs="Arial"/>
          <w:color w:val="000000"/>
          <w:szCs w:val="20"/>
          <w:lang w:val="es-ES_tradnl" w:eastAsia="en-US"/>
        </w:rPr>
        <w:t xml:space="preserve">.,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w:t>
      </w:r>
      <w:r>
        <w:rPr>
          <w:rFonts w:eastAsia="Calibri" w:cs="Arial"/>
          <w:color w:val="000000"/>
          <w:szCs w:val="20"/>
          <w:lang w:val="es-ES_tradnl" w:eastAsia="en-US"/>
        </w:rPr>
        <w:t>s partes con fecha de....de..</w:t>
      </w:r>
      <w:r w:rsidRPr="0074072E">
        <w:rPr>
          <w:rFonts w:eastAsia="Calibri" w:cs="Arial"/>
          <w:color w:val="000000"/>
          <w:szCs w:val="20"/>
          <w:lang w:val="es-ES_tradnl" w:eastAsia="en-US"/>
        </w:rPr>
        <w:t xml:space="preserv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w:t>
      </w:r>
      <w:r w:rsidRPr="00D062FB">
        <w:rPr>
          <w:rFonts w:eastAsia="Calibri" w:cs="Arial"/>
          <w:color w:val="000000"/>
          <w:szCs w:val="20"/>
          <w:lang w:val="es-ES_tradnl" w:eastAsia="en-US"/>
        </w:rPr>
        <w:t>establecido en el pliego para la Contratación de</w:t>
      </w:r>
      <w:r w:rsidR="00591BD3">
        <w:rPr>
          <w:rFonts w:eastAsia="Calibri" w:cs="Arial"/>
          <w:color w:val="000000"/>
          <w:szCs w:val="20"/>
          <w:lang w:val="es-ES_tradnl" w:eastAsia="en-US"/>
        </w:rPr>
        <w:t>l</w:t>
      </w:r>
      <w:r w:rsidRPr="00D062FB">
        <w:rPr>
          <w:rFonts w:eastAsia="Calibri" w:cs="Arial"/>
          <w:color w:val="000000"/>
          <w:szCs w:val="20"/>
          <w:lang w:val="es-ES_tradnl" w:eastAsia="en-US"/>
        </w:rPr>
        <w:t xml:space="preserve"> </w:t>
      </w:r>
      <w:r w:rsidR="00E51EC0">
        <w:rPr>
          <w:rFonts w:cs="Arial"/>
          <w:iCs/>
          <w:color w:val="000000"/>
          <w:szCs w:val="20"/>
        </w:rPr>
        <w:t xml:space="preserve">SUMINISTRO DE </w:t>
      </w:r>
      <w:r w:rsidR="00382F17">
        <w:rPr>
          <w:rFonts w:cs="Arial"/>
          <w:iCs/>
          <w:color w:val="000000"/>
          <w:szCs w:val="20"/>
        </w:rPr>
        <w:t xml:space="preserve">LA CARPINTERÍA INTERIOR PARA LAS </w:t>
      </w:r>
      <w:r w:rsidR="00AD04B4">
        <w:rPr>
          <w:rFonts w:cs="Arial"/>
          <w:iCs/>
          <w:color w:val="000000"/>
          <w:szCs w:val="20"/>
        </w:rPr>
        <w:t>OBRAS DE CONSTRUCCIÓN DEL IESO 2 DE ALOVERA (GUADALAJARA)</w:t>
      </w:r>
      <w:r w:rsidR="00A62656" w:rsidRPr="009974D1">
        <w:rPr>
          <w:iCs/>
          <w:szCs w:val="20"/>
        </w:rPr>
        <w:t xml:space="preserve">, A </w:t>
      </w:r>
      <w:r w:rsidR="00A62656" w:rsidRPr="009974D1">
        <w:rPr>
          <w:rFonts w:cs="Arial"/>
          <w:iCs/>
          <w:color w:val="000000"/>
          <w:szCs w:val="20"/>
        </w:rPr>
        <w:t>ADJUDICAR POR PROCEDIMIENTO ABIERTO SIMPLIFICADO ABREVIADO.</w:t>
      </w:r>
      <w:r w:rsidR="00A62656" w:rsidRPr="009974D1">
        <w:rPr>
          <w:iCs/>
          <w:szCs w:val="20"/>
        </w:rPr>
        <w:t xml:space="preserve"> </w:t>
      </w:r>
      <w:proofErr w:type="spellStart"/>
      <w:r w:rsidR="00A62656" w:rsidRPr="009974D1">
        <w:rPr>
          <w:iCs/>
          <w:szCs w:val="20"/>
        </w:rPr>
        <w:t>Ref</w:t>
      </w:r>
      <w:proofErr w:type="spellEnd"/>
      <w:r w:rsidR="00A62656" w:rsidRPr="009974D1">
        <w:rPr>
          <w:iCs/>
          <w:szCs w:val="20"/>
        </w:rPr>
        <w:t>: TSA00</w:t>
      </w:r>
      <w:r w:rsidR="00382F17">
        <w:rPr>
          <w:iCs/>
          <w:szCs w:val="20"/>
        </w:rPr>
        <w:t>69415</w:t>
      </w:r>
      <w:r w:rsidR="001C5846" w:rsidRPr="009974D1">
        <w:rPr>
          <w:rFonts w:cs="Arial"/>
          <w:iCs/>
          <w:color w:val="000000"/>
          <w:szCs w:val="20"/>
        </w:rPr>
        <w:t xml:space="preserve"> </w:t>
      </w:r>
      <w:r w:rsidRPr="009974D1">
        <w:rPr>
          <w:rFonts w:cs="Arial"/>
          <w:szCs w:val="20"/>
          <w:lang w:val="es-ES_tradnl"/>
        </w:rPr>
        <w:t>(Párrafo de aplicación, si se apreciaran defectos a la vista en el momento de entrega de los trabajos)</w:t>
      </w:r>
    </w:p>
    <w:p w14:paraId="745B6D5D" w14:textId="77777777" w:rsidR="00910E62" w:rsidRPr="009974D1" w:rsidRDefault="00910E62" w:rsidP="00910E62">
      <w:pPr>
        <w:rPr>
          <w:rFonts w:cs="Arial"/>
          <w:szCs w:val="20"/>
          <w:lang w:val="es-ES_tradnl"/>
        </w:rPr>
      </w:pPr>
    </w:p>
    <w:p w14:paraId="727F8B02" w14:textId="54864F14" w:rsidR="00910E62" w:rsidRPr="00CB7428" w:rsidRDefault="00910E62" w:rsidP="00910E62">
      <w:pPr>
        <w:widowControl w:val="0"/>
        <w:suppressAutoHyphens/>
        <w:autoSpaceDE w:val="0"/>
        <w:autoSpaceDN w:val="0"/>
        <w:rPr>
          <w:iCs/>
          <w:szCs w:val="20"/>
        </w:rPr>
      </w:pPr>
      <w:r w:rsidRPr="009974D1">
        <w:rPr>
          <w:rFonts w:eastAsia="Calibri" w:cs="Arial"/>
          <w:iCs/>
          <w:color w:val="000000"/>
          <w:szCs w:val="20"/>
          <w:lang w:val="es-ES_tradnl" w:eastAsia="en-US"/>
        </w:rPr>
        <w:t xml:space="preserve">“Sin perjuicio de lo establecido en el Pliego para la Contratación </w:t>
      </w:r>
      <w:r w:rsidRPr="009974D1">
        <w:rPr>
          <w:rFonts w:eastAsia="Calibri" w:cs="Arial"/>
          <w:color w:val="000000"/>
          <w:szCs w:val="20"/>
          <w:lang w:val="es-ES_tradnl" w:eastAsia="en-US"/>
        </w:rPr>
        <w:t xml:space="preserve">del </w:t>
      </w:r>
      <w:r w:rsidR="00E51EC0">
        <w:rPr>
          <w:rFonts w:cs="Arial"/>
          <w:iCs/>
          <w:color w:val="000000"/>
          <w:szCs w:val="20"/>
        </w:rPr>
        <w:t xml:space="preserve">SUMINISTRO DE </w:t>
      </w:r>
      <w:r w:rsidR="00382F17">
        <w:rPr>
          <w:rFonts w:cs="Arial"/>
          <w:iCs/>
          <w:color w:val="000000"/>
          <w:szCs w:val="20"/>
        </w:rPr>
        <w:t xml:space="preserve">LA CARPINTERÍA INTERIOR PARA LAS </w:t>
      </w:r>
      <w:r w:rsidR="00AD04B4">
        <w:rPr>
          <w:rFonts w:cs="Arial"/>
          <w:iCs/>
          <w:color w:val="000000"/>
          <w:szCs w:val="20"/>
        </w:rPr>
        <w:t>OBRAS DE CONSTRUCCIÓN DEL IESO 2 DE ALOVERA (GUADALAJARA)</w:t>
      </w:r>
      <w:r w:rsidR="00A62656" w:rsidRPr="009974D1">
        <w:rPr>
          <w:iCs/>
          <w:szCs w:val="20"/>
        </w:rPr>
        <w:t xml:space="preserve">, A </w:t>
      </w:r>
      <w:r w:rsidR="00A62656" w:rsidRPr="009974D1">
        <w:rPr>
          <w:rFonts w:cs="Arial"/>
          <w:iCs/>
          <w:color w:val="000000"/>
          <w:szCs w:val="20"/>
        </w:rPr>
        <w:t>ADJUDICAR POR PROCEDIMIENTO ABIERTO SIMPLIFICADO ABREVIADO.</w:t>
      </w:r>
      <w:r w:rsidR="00A62656" w:rsidRPr="009974D1">
        <w:rPr>
          <w:iCs/>
          <w:szCs w:val="20"/>
        </w:rPr>
        <w:t xml:space="preserve"> </w:t>
      </w:r>
      <w:proofErr w:type="spellStart"/>
      <w:r w:rsidR="00A62656" w:rsidRPr="009974D1">
        <w:rPr>
          <w:iCs/>
          <w:szCs w:val="20"/>
        </w:rPr>
        <w:t>Ref</w:t>
      </w:r>
      <w:proofErr w:type="spellEnd"/>
      <w:r w:rsidR="00A62656" w:rsidRPr="009974D1">
        <w:rPr>
          <w:iCs/>
          <w:szCs w:val="20"/>
        </w:rPr>
        <w:t>: TSA00</w:t>
      </w:r>
      <w:r w:rsidR="00382F17">
        <w:rPr>
          <w:iCs/>
          <w:szCs w:val="20"/>
        </w:rPr>
        <w:t>69415</w:t>
      </w:r>
      <w:r w:rsidRPr="009974D1">
        <w:rPr>
          <w:iCs/>
          <w:szCs w:val="20"/>
        </w:rPr>
        <w:t xml:space="preserve"> </w:t>
      </w:r>
      <w:r w:rsidRPr="009974D1">
        <w:rPr>
          <w:rFonts w:eastAsia="Calibri" w:cs="Arial"/>
          <w:iCs/>
          <w:color w:val="000000"/>
          <w:szCs w:val="20"/>
          <w:lang w:val="es-ES_tradnl" w:eastAsia="en-US"/>
        </w:rPr>
        <w:t>y en la legislación vigente, respecto a la existencia de defectos y/o vicios ocultos, Tragsa manifiesta expresamente en el presente acto que los trabajos</w:t>
      </w:r>
      <w:r w:rsidRPr="0074072E">
        <w:rPr>
          <w:rFonts w:eastAsia="Calibri" w:cs="Arial"/>
          <w:iCs/>
          <w:color w:val="000000"/>
          <w:szCs w:val="20"/>
          <w:lang w:val="es-ES_tradnl" w:eastAsia="en-US"/>
        </w:rPr>
        <w:t xml:space="preserve"> realizados adolecen de los siguientes defectos (especificar)”</w:t>
      </w:r>
    </w:p>
    <w:p w14:paraId="2204C03E" w14:textId="77777777" w:rsidR="00910E62" w:rsidRPr="0074072E" w:rsidRDefault="00910E62" w:rsidP="00910E62">
      <w:pPr>
        <w:rPr>
          <w:rFonts w:cs="Arial"/>
          <w:szCs w:val="20"/>
          <w:lang w:val="es-ES_tradnl"/>
        </w:rPr>
      </w:pPr>
    </w:p>
    <w:p w14:paraId="2B4FCF62" w14:textId="77777777" w:rsidR="00910E62" w:rsidRPr="0074072E" w:rsidRDefault="00910E62" w:rsidP="00910E62">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2FD3B9AB" w14:textId="77777777" w:rsidR="00910E62" w:rsidRPr="003812C4" w:rsidRDefault="00910E62" w:rsidP="00910E62">
      <w:pPr>
        <w:rPr>
          <w:rFonts w:cs="Arial"/>
          <w:iCs/>
          <w:szCs w:val="20"/>
          <w:lang w:val="es-ES_tradnl"/>
        </w:rPr>
      </w:pPr>
    </w:p>
    <w:p w14:paraId="6886B181" w14:textId="77777777" w:rsidR="00910E62" w:rsidRPr="003812C4" w:rsidRDefault="00910E62" w:rsidP="00910E62">
      <w:pPr>
        <w:suppressAutoHyphens/>
        <w:rPr>
          <w:rFonts w:cs="Arial"/>
          <w:szCs w:val="20"/>
          <w:lang w:val="es-ES_tradnl"/>
        </w:rPr>
      </w:pPr>
      <w:r w:rsidRPr="003812C4">
        <w:rPr>
          <w:rFonts w:cs="Arial"/>
          <w:szCs w:val="20"/>
          <w:lang w:val="es-ES_tradnl"/>
        </w:rPr>
        <w:t>POR LA ADJUDICATARIA                                                                           POR TRAGSA</w:t>
      </w:r>
    </w:p>
    <w:p w14:paraId="1254A0A5" w14:textId="77777777" w:rsidR="00C2494D" w:rsidRPr="00867086" w:rsidRDefault="00C2494D" w:rsidP="00823D80">
      <w:pPr>
        <w:pStyle w:val="TTULO1"/>
        <w:numPr>
          <w:ilvl w:val="0"/>
          <w:numId w:val="0"/>
        </w:numPr>
        <w:ind w:left="360" w:hanging="360"/>
        <w:jc w:val="right"/>
        <w:rPr>
          <w:b w:val="0"/>
        </w:rPr>
      </w:pPr>
    </w:p>
    <w:sectPr w:rsidR="00C2494D" w:rsidRPr="00867086" w:rsidSect="00B239D9">
      <w:headerReference w:type="default" r:id="rId8"/>
      <w:footerReference w:type="default" r:id="rId9"/>
      <w:headerReference w:type="first" r:id="rId10"/>
      <w:footerReference w:type="first" r:id="rId11"/>
      <w:type w:val="continuous"/>
      <w:pgSz w:w="11906" w:h="16838" w:code="9"/>
      <w:pgMar w:top="2232" w:right="113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5097" w14:textId="77777777" w:rsidR="00AD6EA1" w:rsidRDefault="00AD6EA1" w:rsidP="00B210B5">
      <w:r>
        <w:separator/>
      </w:r>
    </w:p>
  </w:endnote>
  <w:endnote w:type="continuationSeparator" w:id="0">
    <w:p w14:paraId="27D355BC" w14:textId="77777777" w:rsidR="00AD6EA1" w:rsidRDefault="00AD6EA1"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6A43" w14:textId="0B327C67" w:rsidR="00AD6EA1" w:rsidRPr="0014387C" w:rsidRDefault="00AD6EA1" w:rsidP="00B239D9">
    <w:pPr>
      <w:tabs>
        <w:tab w:val="center" w:pos="4252"/>
        <w:tab w:val="right" w:pos="8504"/>
      </w:tabs>
      <w:jc w:val="center"/>
    </w:pPr>
    <w:r w:rsidRPr="00D12938">
      <w:rPr>
        <w:rFonts w:eastAsia="Calibri"/>
        <w:bCs/>
        <w:noProof/>
        <w:szCs w:val="18"/>
      </w:rPr>
      <w:drawing>
        <wp:anchor distT="0" distB="0" distL="114300" distR="114300" simplePos="0" relativeHeight="251658752" behindDoc="0" locked="0" layoutInCell="1" allowOverlap="1" wp14:anchorId="0069E6F6" wp14:editId="563D4B2C">
          <wp:simplePos x="0" y="0"/>
          <wp:positionH relativeFrom="column">
            <wp:posOffset>3811905</wp:posOffset>
          </wp:positionH>
          <wp:positionV relativeFrom="paragraph">
            <wp:posOffset>-80010</wp:posOffset>
          </wp:positionV>
          <wp:extent cx="2212975" cy="658495"/>
          <wp:effectExtent l="0" t="0" r="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B45ADF">
      <w:rPr>
        <w:rFonts w:eastAsia="Calibri"/>
        <w:bCs/>
        <w:noProof/>
        <w:szCs w:val="18"/>
        <w:lang w:eastAsia="en-US"/>
      </w:rPr>
      <w:t>18</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B45ADF">
      <w:rPr>
        <w:rFonts w:eastAsia="Calibri"/>
        <w:bCs/>
        <w:noProof/>
        <w:szCs w:val="18"/>
        <w:lang w:eastAsia="en-US"/>
      </w:rPr>
      <w:t>18</w:t>
    </w:r>
    <w:r w:rsidRPr="0014387C">
      <w:rPr>
        <w:rFonts w:eastAsia="Calibri"/>
        <w:bCs/>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B261" w14:textId="77777777" w:rsidR="00AD6EA1" w:rsidRPr="008A35A6" w:rsidRDefault="00AD6EA1" w:rsidP="007A5E76">
    <w:pPr>
      <w:pStyle w:val="TRAGSAPIEDEPGINA"/>
    </w:pPr>
    <w:r>
      <w:drawing>
        <wp:anchor distT="0" distB="0" distL="114300" distR="114300" simplePos="0" relativeHeight="251653632" behindDoc="0" locked="0" layoutInCell="1" allowOverlap="1" wp14:anchorId="74BAB01A" wp14:editId="3902DC64">
          <wp:simplePos x="0" y="0"/>
          <wp:positionH relativeFrom="page">
            <wp:posOffset>5767070</wp:posOffset>
          </wp:positionH>
          <wp:positionV relativeFrom="page">
            <wp:posOffset>9523730</wp:posOffset>
          </wp:positionV>
          <wp:extent cx="1070610" cy="548640"/>
          <wp:effectExtent l="0" t="0" r="0" b="381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3D15" w14:textId="77777777" w:rsidR="00AD6EA1" w:rsidRDefault="00AD6EA1" w:rsidP="00B210B5">
      <w:r>
        <w:separator/>
      </w:r>
    </w:p>
  </w:footnote>
  <w:footnote w:type="continuationSeparator" w:id="0">
    <w:p w14:paraId="24AE2BF5" w14:textId="77777777" w:rsidR="00AD6EA1" w:rsidRDefault="00AD6EA1"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F7734" w14:textId="77777777" w:rsidR="00AD6EA1" w:rsidRDefault="00AD6EA1">
    <w:pPr>
      <w:pStyle w:val="Encabezado"/>
    </w:pPr>
    <w:r w:rsidRPr="005A3331">
      <w:rPr>
        <w:noProof/>
      </w:rPr>
      <w:drawing>
        <wp:anchor distT="0" distB="0" distL="114300" distR="114300" simplePos="0" relativeHeight="251675136" behindDoc="0" locked="0" layoutInCell="1" allowOverlap="1" wp14:anchorId="3CC2D4D4" wp14:editId="196BACD3">
          <wp:simplePos x="0" y="0"/>
          <wp:positionH relativeFrom="page">
            <wp:posOffset>6113145</wp:posOffset>
          </wp:positionH>
          <wp:positionV relativeFrom="page">
            <wp:posOffset>548640</wp:posOffset>
          </wp:positionV>
          <wp:extent cx="594995" cy="59372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82304" behindDoc="0" locked="0" layoutInCell="1" allowOverlap="1" wp14:anchorId="52D1CC07" wp14:editId="558D1D48">
          <wp:simplePos x="0" y="0"/>
          <wp:positionH relativeFrom="page">
            <wp:posOffset>885825</wp:posOffset>
          </wp:positionH>
          <wp:positionV relativeFrom="page">
            <wp:posOffset>546100</wp:posOffset>
          </wp:positionV>
          <wp:extent cx="1562100" cy="5937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6464" behindDoc="0" locked="0" layoutInCell="1" allowOverlap="1" wp14:anchorId="21A92CD9" wp14:editId="722A4491">
          <wp:simplePos x="0" y="0"/>
          <wp:positionH relativeFrom="page">
            <wp:posOffset>-504190</wp:posOffset>
          </wp:positionH>
          <wp:positionV relativeFrom="page">
            <wp:posOffset>720090</wp:posOffset>
          </wp:positionV>
          <wp:extent cx="506730" cy="503555"/>
          <wp:effectExtent l="0" t="0" r="762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3961" w14:textId="77777777" w:rsidR="00AD6EA1" w:rsidRPr="00306929" w:rsidRDefault="00AD6EA1">
    <w:pPr>
      <w:pStyle w:val="Encabezado"/>
      <w:rPr>
        <w:b/>
      </w:rPr>
    </w:pPr>
    <w:r>
      <w:rPr>
        <w:noProof/>
      </w:rPr>
      <w:drawing>
        <wp:anchor distT="0" distB="0" distL="114300" distR="114300" simplePos="0" relativeHeight="251667968" behindDoc="0" locked="0" layoutInCell="1" allowOverlap="1" wp14:anchorId="5A95504E" wp14:editId="2D36B440">
          <wp:simplePos x="0" y="0"/>
          <wp:positionH relativeFrom="page">
            <wp:posOffset>0</wp:posOffset>
          </wp:positionH>
          <wp:positionV relativeFrom="page">
            <wp:posOffset>5080</wp:posOffset>
          </wp:positionV>
          <wp:extent cx="546100" cy="10701020"/>
          <wp:effectExtent l="0" t="0" r="0" b="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26ADD504" wp14:editId="75D1C527">
          <wp:simplePos x="0" y="0"/>
          <wp:positionH relativeFrom="page">
            <wp:posOffset>6336030</wp:posOffset>
          </wp:positionH>
          <wp:positionV relativeFrom="page">
            <wp:posOffset>720090</wp:posOffset>
          </wp:positionV>
          <wp:extent cx="503555" cy="503555"/>
          <wp:effectExtent l="0" t="0" r="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0B856D0C" wp14:editId="18B50CD9">
          <wp:simplePos x="0" y="0"/>
          <wp:positionH relativeFrom="page">
            <wp:posOffset>720090</wp:posOffset>
          </wp:positionH>
          <wp:positionV relativeFrom="page">
            <wp:posOffset>720090</wp:posOffset>
          </wp:positionV>
          <wp:extent cx="1325245" cy="503555"/>
          <wp:effectExtent l="0" t="0" r="8255"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B4886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AB025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6014A6"/>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8189DC8"/>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B9675C8"/>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01E27241"/>
    <w:multiLevelType w:val="hybridMultilevel"/>
    <w:tmpl w:val="667E836A"/>
    <w:lvl w:ilvl="0" w:tplc="162E5924">
      <w:start w:val="1"/>
      <w:numFmt w:val="bullet"/>
      <w:pStyle w:val="LISTADOUNIDADES"/>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3870CAB"/>
    <w:multiLevelType w:val="multilevel"/>
    <w:tmpl w:val="7496FF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32022"/>
    <w:multiLevelType w:val="hybridMultilevel"/>
    <w:tmpl w:val="F89888BE"/>
    <w:lvl w:ilvl="0" w:tplc="10085BE6">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5255A8"/>
    <w:multiLevelType w:val="hybridMultilevel"/>
    <w:tmpl w:val="AA3E7B3E"/>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15:restartNumberingAfterBreak="0">
    <w:nsid w:val="334B0C80"/>
    <w:multiLevelType w:val="hybridMultilevel"/>
    <w:tmpl w:val="7DB4BF5C"/>
    <w:lvl w:ilvl="0" w:tplc="3A22A4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0"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4"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6" w15:restartNumberingAfterBreak="0">
    <w:nsid w:val="4F367D8B"/>
    <w:multiLevelType w:val="hybridMultilevel"/>
    <w:tmpl w:val="0630B564"/>
    <w:lvl w:ilvl="0" w:tplc="3A22A4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9"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1" w15:restartNumberingAfterBreak="0">
    <w:nsid w:val="65FD7A2D"/>
    <w:multiLevelType w:val="hybridMultilevel"/>
    <w:tmpl w:val="CF72D2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D25620"/>
    <w:multiLevelType w:val="hybridMultilevel"/>
    <w:tmpl w:val="EB00194A"/>
    <w:lvl w:ilvl="0" w:tplc="3A22A4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090F0E"/>
    <w:multiLevelType w:val="multilevel"/>
    <w:tmpl w:val="840C51B8"/>
    <w:styleLink w:val="Estilo1"/>
    <w:lvl w:ilvl="0">
      <w:start w:val="2"/>
      <w:numFmt w:val="decimal"/>
      <w:lvlText w:val="%1."/>
      <w:legacy w:legacy="1" w:legacySpace="144" w:legacyIndent="0"/>
      <w:lvlJc w:val="left"/>
      <w:rPr>
        <w:rFonts w:ascii="Times New Roman" w:hAnsi="Times New Roman" w:cs="Times New Roman" w:hint="default"/>
        <w:b/>
        <w:i w:val="0"/>
        <w:sz w:val="24"/>
        <w:u w:val="none"/>
      </w:rPr>
    </w:lvl>
    <w:lvl w:ilvl="1">
      <w:start w:val="1"/>
      <w:numFmt w:val="decimal"/>
      <w:lvlText w:val="%1.%2."/>
      <w:legacy w:legacy="1" w:legacySpace="144" w:legacyIndent="0"/>
      <w:lvlJc w:val="left"/>
      <w:rPr>
        <w:rFonts w:ascii="Times New Roman" w:hAnsi="Times New Roman" w:cs="Times New Roman" w:hint="default"/>
        <w:b/>
        <w:i w:val="0"/>
        <w:sz w:val="24"/>
        <w:u w:val="none"/>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5" w15:restartNumberingAfterBreak="0">
    <w:nsid w:val="6F613E5F"/>
    <w:multiLevelType w:val="hybridMultilevel"/>
    <w:tmpl w:val="1E9C9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EB77CF"/>
    <w:multiLevelType w:val="hybridMultilevel"/>
    <w:tmpl w:val="212E4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347FAF"/>
    <w:multiLevelType w:val="hybridMultilevel"/>
    <w:tmpl w:val="496E6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7"/>
  </w:num>
  <w:num w:numId="3">
    <w:abstractNumId w:val="22"/>
  </w:num>
  <w:num w:numId="4">
    <w:abstractNumId w:val="11"/>
  </w:num>
  <w:num w:numId="5">
    <w:abstractNumId w:val="38"/>
  </w:num>
  <w:num w:numId="6">
    <w:abstractNumId w:val="23"/>
  </w:num>
  <w:num w:numId="7">
    <w:abstractNumId w:val="29"/>
  </w:num>
  <w:num w:numId="8">
    <w:abstractNumId w:val="30"/>
  </w:num>
  <w:num w:numId="9">
    <w:abstractNumId w:val="39"/>
  </w:num>
  <w:num w:numId="10">
    <w:abstractNumId w:val="9"/>
  </w:num>
  <w:num w:numId="11">
    <w:abstractNumId w:val="5"/>
  </w:num>
  <w:num w:numId="12">
    <w:abstractNumId w:val="27"/>
  </w:num>
  <w:num w:numId="13">
    <w:abstractNumId w:val="11"/>
  </w:num>
  <w:num w:numId="14">
    <w:abstractNumId w:val="19"/>
  </w:num>
  <w:num w:numId="15">
    <w:abstractNumId w:val="16"/>
  </w:num>
  <w:num w:numId="16">
    <w:abstractNumId w:val="25"/>
  </w:num>
  <w:num w:numId="17">
    <w:abstractNumId w:val="20"/>
  </w:num>
  <w:num w:numId="18">
    <w:abstractNumId w:val="40"/>
  </w:num>
  <w:num w:numId="19">
    <w:abstractNumId w:val="7"/>
  </w:num>
  <w:num w:numId="20">
    <w:abstractNumId w:val="4"/>
  </w:num>
  <w:num w:numId="21">
    <w:abstractNumId w:val="3"/>
  </w:num>
  <w:num w:numId="22">
    <w:abstractNumId w:val="2"/>
  </w:num>
  <w:num w:numId="23">
    <w:abstractNumId w:val="1"/>
  </w:num>
  <w:num w:numId="24">
    <w:abstractNumId w:val="0"/>
  </w:num>
  <w:num w:numId="25">
    <w:abstractNumId w:val="34"/>
  </w:num>
  <w:num w:numId="26">
    <w:abstractNumId w:val="10"/>
  </w:num>
  <w:num w:numId="27">
    <w:abstractNumId w:val="14"/>
  </w:num>
  <w:num w:numId="28">
    <w:abstractNumId w:val="15"/>
  </w:num>
  <w:num w:numId="29">
    <w:abstractNumId w:val="6"/>
  </w:num>
  <w:num w:numId="30">
    <w:abstractNumId w:val="21"/>
  </w:num>
  <w:num w:numId="31">
    <w:abstractNumId w:val="33"/>
  </w:num>
  <w:num w:numId="32">
    <w:abstractNumId w:val="28"/>
  </w:num>
  <w:num w:numId="33">
    <w:abstractNumId w:val="13"/>
  </w:num>
  <w:num w:numId="34">
    <w:abstractNumId w:val="35"/>
  </w:num>
  <w:num w:numId="35">
    <w:abstractNumId w:val="8"/>
  </w:num>
  <w:num w:numId="36">
    <w:abstractNumId w:val="31"/>
  </w:num>
  <w:num w:numId="37">
    <w:abstractNumId w:val="32"/>
  </w:num>
  <w:num w:numId="38">
    <w:abstractNumId w:val="18"/>
  </w:num>
  <w:num w:numId="39">
    <w:abstractNumId w:val="37"/>
  </w:num>
  <w:num w:numId="40">
    <w:abstractNumId w:val="36"/>
  </w:num>
  <w:num w:numId="41">
    <w:abstractNumId w:val="26"/>
  </w:num>
  <w:num w:numId="42">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removePersonalInformation/>
  <w:removeDateAndTime/>
  <w:proofState w:spelling="clean" w:grammar="clean"/>
  <w:attachedTemplate r:id="rId1"/>
  <w:doNotTrackFormatting/>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5F91"/>
    <w:rsid w:val="0000674B"/>
    <w:rsid w:val="0000721E"/>
    <w:rsid w:val="00014A4D"/>
    <w:rsid w:val="00017BCB"/>
    <w:rsid w:val="00022CBE"/>
    <w:rsid w:val="00024ECE"/>
    <w:rsid w:val="000254B6"/>
    <w:rsid w:val="00025D89"/>
    <w:rsid w:val="00026546"/>
    <w:rsid w:val="00032045"/>
    <w:rsid w:val="00033290"/>
    <w:rsid w:val="00042FB4"/>
    <w:rsid w:val="0004322B"/>
    <w:rsid w:val="00046342"/>
    <w:rsid w:val="00046460"/>
    <w:rsid w:val="00047750"/>
    <w:rsid w:val="0005038E"/>
    <w:rsid w:val="000514A6"/>
    <w:rsid w:val="000519C3"/>
    <w:rsid w:val="00053326"/>
    <w:rsid w:val="00057F99"/>
    <w:rsid w:val="000620D8"/>
    <w:rsid w:val="0006792A"/>
    <w:rsid w:val="00073E61"/>
    <w:rsid w:val="0007477B"/>
    <w:rsid w:val="00074D30"/>
    <w:rsid w:val="000758AF"/>
    <w:rsid w:val="000776E7"/>
    <w:rsid w:val="000823C8"/>
    <w:rsid w:val="000865CD"/>
    <w:rsid w:val="00086A04"/>
    <w:rsid w:val="00092762"/>
    <w:rsid w:val="00092ECC"/>
    <w:rsid w:val="0009431A"/>
    <w:rsid w:val="000A062C"/>
    <w:rsid w:val="000A0839"/>
    <w:rsid w:val="000A27C2"/>
    <w:rsid w:val="000A7CFA"/>
    <w:rsid w:val="000B03F4"/>
    <w:rsid w:val="000B13DC"/>
    <w:rsid w:val="000B48D1"/>
    <w:rsid w:val="000B5562"/>
    <w:rsid w:val="000B59F6"/>
    <w:rsid w:val="000C5C25"/>
    <w:rsid w:val="000C6F24"/>
    <w:rsid w:val="000D023F"/>
    <w:rsid w:val="000D1C59"/>
    <w:rsid w:val="000E17D8"/>
    <w:rsid w:val="000E1973"/>
    <w:rsid w:val="000E43F5"/>
    <w:rsid w:val="000E50FC"/>
    <w:rsid w:val="000E69DD"/>
    <w:rsid w:val="000F0EF8"/>
    <w:rsid w:val="000F14EA"/>
    <w:rsid w:val="000F26DA"/>
    <w:rsid w:val="000F35AF"/>
    <w:rsid w:val="000F5ABA"/>
    <w:rsid w:val="000F6E53"/>
    <w:rsid w:val="001027C8"/>
    <w:rsid w:val="00103C81"/>
    <w:rsid w:val="001043FA"/>
    <w:rsid w:val="00104AE7"/>
    <w:rsid w:val="00105FF8"/>
    <w:rsid w:val="00106DCD"/>
    <w:rsid w:val="00111885"/>
    <w:rsid w:val="00112BAD"/>
    <w:rsid w:val="00113845"/>
    <w:rsid w:val="00115272"/>
    <w:rsid w:val="0011721E"/>
    <w:rsid w:val="0012118D"/>
    <w:rsid w:val="00121350"/>
    <w:rsid w:val="001215F3"/>
    <w:rsid w:val="001217B5"/>
    <w:rsid w:val="00124F9E"/>
    <w:rsid w:val="00125D64"/>
    <w:rsid w:val="00126F51"/>
    <w:rsid w:val="001279B1"/>
    <w:rsid w:val="00127AA5"/>
    <w:rsid w:val="00134A75"/>
    <w:rsid w:val="001356F6"/>
    <w:rsid w:val="00135A12"/>
    <w:rsid w:val="00136F9E"/>
    <w:rsid w:val="0014214C"/>
    <w:rsid w:val="00143336"/>
    <w:rsid w:val="0014387C"/>
    <w:rsid w:val="001446F7"/>
    <w:rsid w:val="001469A6"/>
    <w:rsid w:val="0015121F"/>
    <w:rsid w:val="0015146D"/>
    <w:rsid w:val="0015328F"/>
    <w:rsid w:val="00154472"/>
    <w:rsid w:val="0015682F"/>
    <w:rsid w:val="0015751E"/>
    <w:rsid w:val="001606A0"/>
    <w:rsid w:val="00162CFD"/>
    <w:rsid w:val="00162EFD"/>
    <w:rsid w:val="0016672F"/>
    <w:rsid w:val="001704ED"/>
    <w:rsid w:val="001734DC"/>
    <w:rsid w:val="00175792"/>
    <w:rsid w:val="00175A1A"/>
    <w:rsid w:val="00176BD2"/>
    <w:rsid w:val="00181EF7"/>
    <w:rsid w:val="00187AD2"/>
    <w:rsid w:val="001907DE"/>
    <w:rsid w:val="001964B2"/>
    <w:rsid w:val="0019672D"/>
    <w:rsid w:val="00196C77"/>
    <w:rsid w:val="00196D9C"/>
    <w:rsid w:val="001A093E"/>
    <w:rsid w:val="001A197D"/>
    <w:rsid w:val="001A2F6C"/>
    <w:rsid w:val="001A313C"/>
    <w:rsid w:val="001A6660"/>
    <w:rsid w:val="001A7516"/>
    <w:rsid w:val="001A77BB"/>
    <w:rsid w:val="001B15A6"/>
    <w:rsid w:val="001B2148"/>
    <w:rsid w:val="001B328C"/>
    <w:rsid w:val="001B6237"/>
    <w:rsid w:val="001B6273"/>
    <w:rsid w:val="001C3E59"/>
    <w:rsid w:val="001C4F39"/>
    <w:rsid w:val="001C5846"/>
    <w:rsid w:val="001D08DE"/>
    <w:rsid w:val="001D1312"/>
    <w:rsid w:val="001D55C0"/>
    <w:rsid w:val="001D7C3E"/>
    <w:rsid w:val="001E054E"/>
    <w:rsid w:val="001E15E7"/>
    <w:rsid w:val="001E38DE"/>
    <w:rsid w:val="001E4796"/>
    <w:rsid w:val="001E633A"/>
    <w:rsid w:val="001F0A75"/>
    <w:rsid w:val="001F2B7F"/>
    <w:rsid w:val="001F3D58"/>
    <w:rsid w:val="001F454B"/>
    <w:rsid w:val="00200BD2"/>
    <w:rsid w:val="00204AE4"/>
    <w:rsid w:val="00204FDA"/>
    <w:rsid w:val="00210A6E"/>
    <w:rsid w:val="00210FB1"/>
    <w:rsid w:val="0021142A"/>
    <w:rsid w:val="00211BC8"/>
    <w:rsid w:val="00214259"/>
    <w:rsid w:val="00215084"/>
    <w:rsid w:val="002154B5"/>
    <w:rsid w:val="00215594"/>
    <w:rsid w:val="0021565F"/>
    <w:rsid w:val="00217D42"/>
    <w:rsid w:val="0022155F"/>
    <w:rsid w:val="002234B4"/>
    <w:rsid w:val="002244C7"/>
    <w:rsid w:val="0022620B"/>
    <w:rsid w:val="0022626F"/>
    <w:rsid w:val="00226C07"/>
    <w:rsid w:val="002275C2"/>
    <w:rsid w:val="00227CD8"/>
    <w:rsid w:val="00233369"/>
    <w:rsid w:val="00235DCD"/>
    <w:rsid w:val="00240313"/>
    <w:rsid w:val="0024192B"/>
    <w:rsid w:val="00243FE8"/>
    <w:rsid w:val="0024552C"/>
    <w:rsid w:val="00245FCD"/>
    <w:rsid w:val="0024637E"/>
    <w:rsid w:val="00247AF8"/>
    <w:rsid w:val="0025071C"/>
    <w:rsid w:val="002507D7"/>
    <w:rsid w:val="0025162C"/>
    <w:rsid w:val="002528FA"/>
    <w:rsid w:val="00253377"/>
    <w:rsid w:val="00257358"/>
    <w:rsid w:val="00257B0C"/>
    <w:rsid w:val="00257CD9"/>
    <w:rsid w:val="002628AF"/>
    <w:rsid w:val="00264862"/>
    <w:rsid w:val="00265CD7"/>
    <w:rsid w:val="0026796D"/>
    <w:rsid w:val="002707A1"/>
    <w:rsid w:val="002715BD"/>
    <w:rsid w:val="00271F73"/>
    <w:rsid w:val="0027288B"/>
    <w:rsid w:val="00272B6B"/>
    <w:rsid w:val="00272CE3"/>
    <w:rsid w:val="00273649"/>
    <w:rsid w:val="00280733"/>
    <w:rsid w:val="00283383"/>
    <w:rsid w:val="00283C7D"/>
    <w:rsid w:val="00290D38"/>
    <w:rsid w:val="00292B66"/>
    <w:rsid w:val="0029448F"/>
    <w:rsid w:val="002945C0"/>
    <w:rsid w:val="00294BA7"/>
    <w:rsid w:val="002A3960"/>
    <w:rsid w:val="002A5AF2"/>
    <w:rsid w:val="002A78D0"/>
    <w:rsid w:val="002B0129"/>
    <w:rsid w:val="002B0579"/>
    <w:rsid w:val="002B074B"/>
    <w:rsid w:val="002B4727"/>
    <w:rsid w:val="002B4B47"/>
    <w:rsid w:val="002B50C2"/>
    <w:rsid w:val="002C0962"/>
    <w:rsid w:val="002C3EBD"/>
    <w:rsid w:val="002C5578"/>
    <w:rsid w:val="002D3F40"/>
    <w:rsid w:val="002D4277"/>
    <w:rsid w:val="002D598F"/>
    <w:rsid w:val="002E27C4"/>
    <w:rsid w:val="002E419E"/>
    <w:rsid w:val="002E6E93"/>
    <w:rsid w:val="002E7577"/>
    <w:rsid w:val="002F16C2"/>
    <w:rsid w:val="002F16DB"/>
    <w:rsid w:val="002F2DD9"/>
    <w:rsid w:val="002F3B4B"/>
    <w:rsid w:val="002F442B"/>
    <w:rsid w:val="002F476C"/>
    <w:rsid w:val="002F6101"/>
    <w:rsid w:val="002F6626"/>
    <w:rsid w:val="002F6F8D"/>
    <w:rsid w:val="002F7DD4"/>
    <w:rsid w:val="00301B6E"/>
    <w:rsid w:val="003038D1"/>
    <w:rsid w:val="0030669A"/>
    <w:rsid w:val="00306929"/>
    <w:rsid w:val="0031285B"/>
    <w:rsid w:val="00314F37"/>
    <w:rsid w:val="00316F8E"/>
    <w:rsid w:val="0031704E"/>
    <w:rsid w:val="0032148B"/>
    <w:rsid w:val="00321993"/>
    <w:rsid w:val="0032259E"/>
    <w:rsid w:val="003259CF"/>
    <w:rsid w:val="003324FD"/>
    <w:rsid w:val="00332702"/>
    <w:rsid w:val="00333649"/>
    <w:rsid w:val="0034133E"/>
    <w:rsid w:val="00341FC2"/>
    <w:rsid w:val="0035099A"/>
    <w:rsid w:val="00350C32"/>
    <w:rsid w:val="00351026"/>
    <w:rsid w:val="00353343"/>
    <w:rsid w:val="00355FAD"/>
    <w:rsid w:val="003606A2"/>
    <w:rsid w:val="00360C5A"/>
    <w:rsid w:val="0036108C"/>
    <w:rsid w:val="00362FB8"/>
    <w:rsid w:val="0036329C"/>
    <w:rsid w:val="00363481"/>
    <w:rsid w:val="0036496D"/>
    <w:rsid w:val="0036511C"/>
    <w:rsid w:val="003668AC"/>
    <w:rsid w:val="003676E8"/>
    <w:rsid w:val="00371D54"/>
    <w:rsid w:val="00372894"/>
    <w:rsid w:val="00373188"/>
    <w:rsid w:val="003738FA"/>
    <w:rsid w:val="00375699"/>
    <w:rsid w:val="00382312"/>
    <w:rsid w:val="00382660"/>
    <w:rsid w:val="00382F17"/>
    <w:rsid w:val="00390319"/>
    <w:rsid w:val="0039134D"/>
    <w:rsid w:val="00391E63"/>
    <w:rsid w:val="00392602"/>
    <w:rsid w:val="00393125"/>
    <w:rsid w:val="003939AF"/>
    <w:rsid w:val="00396C84"/>
    <w:rsid w:val="00397201"/>
    <w:rsid w:val="003A1CE1"/>
    <w:rsid w:val="003A1E19"/>
    <w:rsid w:val="003A4570"/>
    <w:rsid w:val="003A4C61"/>
    <w:rsid w:val="003A5514"/>
    <w:rsid w:val="003A7196"/>
    <w:rsid w:val="003A7DF8"/>
    <w:rsid w:val="003B0D16"/>
    <w:rsid w:val="003B14F5"/>
    <w:rsid w:val="003B4CAC"/>
    <w:rsid w:val="003B5836"/>
    <w:rsid w:val="003B5AF6"/>
    <w:rsid w:val="003B5D6F"/>
    <w:rsid w:val="003C1185"/>
    <w:rsid w:val="003D41A8"/>
    <w:rsid w:val="003D760A"/>
    <w:rsid w:val="003E0995"/>
    <w:rsid w:val="003E0A68"/>
    <w:rsid w:val="003E10D8"/>
    <w:rsid w:val="003E216D"/>
    <w:rsid w:val="003E32EF"/>
    <w:rsid w:val="003E58DA"/>
    <w:rsid w:val="003E73AF"/>
    <w:rsid w:val="003F24D5"/>
    <w:rsid w:val="003F3F9C"/>
    <w:rsid w:val="003F45A6"/>
    <w:rsid w:val="003F64F0"/>
    <w:rsid w:val="003F782B"/>
    <w:rsid w:val="00402217"/>
    <w:rsid w:val="0040539A"/>
    <w:rsid w:val="0040693B"/>
    <w:rsid w:val="00406C80"/>
    <w:rsid w:val="00410A6E"/>
    <w:rsid w:val="00412365"/>
    <w:rsid w:val="004137E6"/>
    <w:rsid w:val="00414DB5"/>
    <w:rsid w:val="00415954"/>
    <w:rsid w:val="00420047"/>
    <w:rsid w:val="0042106B"/>
    <w:rsid w:val="00425894"/>
    <w:rsid w:val="00426712"/>
    <w:rsid w:val="00427B10"/>
    <w:rsid w:val="00430057"/>
    <w:rsid w:val="0043271D"/>
    <w:rsid w:val="004341CD"/>
    <w:rsid w:val="00435938"/>
    <w:rsid w:val="00435D75"/>
    <w:rsid w:val="00435E5C"/>
    <w:rsid w:val="00440CF7"/>
    <w:rsid w:val="0044279F"/>
    <w:rsid w:val="00445386"/>
    <w:rsid w:val="00450856"/>
    <w:rsid w:val="00450B6C"/>
    <w:rsid w:val="004533F5"/>
    <w:rsid w:val="00456F32"/>
    <w:rsid w:val="00462627"/>
    <w:rsid w:val="00462FA4"/>
    <w:rsid w:val="00463D33"/>
    <w:rsid w:val="00470AD4"/>
    <w:rsid w:val="00470D48"/>
    <w:rsid w:val="00481494"/>
    <w:rsid w:val="0048257B"/>
    <w:rsid w:val="00486901"/>
    <w:rsid w:val="00491DC4"/>
    <w:rsid w:val="00493276"/>
    <w:rsid w:val="00494E6A"/>
    <w:rsid w:val="00495818"/>
    <w:rsid w:val="0049593B"/>
    <w:rsid w:val="004A01EA"/>
    <w:rsid w:val="004A5D01"/>
    <w:rsid w:val="004A7044"/>
    <w:rsid w:val="004A720E"/>
    <w:rsid w:val="004A77CF"/>
    <w:rsid w:val="004B1220"/>
    <w:rsid w:val="004B4B68"/>
    <w:rsid w:val="004B5DDF"/>
    <w:rsid w:val="004B5F36"/>
    <w:rsid w:val="004C4674"/>
    <w:rsid w:val="004C6DCC"/>
    <w:rsid w:val="004C7E4B"/>
    <w:rsid w:val="004C7EA7"/>
    <w:rsid w:val="004D348E"/>
    <w:rsid w:val="004D3C64"/>
    <w:rsid w:val="004D4FF1"/>
    <w:rsid w:val="004D67C1"/>
    <w:rsid w:val="004E0AB7"/>
    <w:rsid w:val="004E2F88"/>
    <w:rsid w:val="004E3293"/>
    <w:rsid w:val="004E3EA7"/>
    <w:rsid w:val="00505366"/>
    <w:rsid w:val="00507707"/>
    <w:rsid w:val="0051342E"/>
    <w:rsid w:val="0051620D"/>
    <w:rsid w:val="00516B7C"/>
    <w:rsid w:val="00516D3C"/>
    <w:rsid w:val="0051792B"/>
    <w:rsid w:val="00526170"/>
    <w:rsid w:val="0052725F"/>
    <w:rsid w:val="00534803"/>
    <w:rsid w:val="00535D38"/>
    <w:rsid w:val="00537072"/>
    <w:rsid w:val="00540D27"/>
    <w:rsid w:val="00542649"/>
    <w:rsid w:val="00545DA1"/>
    <w:rsid w:val="005467A2"/>
    <w:rsid w:val="00547E96"/>
    <w:rsid w:val="00551E27"/>
    <w:rsid w:val="005526A2"/>
    <w:rsid w:val="005533C2"/>
    <w:rsid w:val="0055411F"/>
    <w:rsid w:val="00554437"/>
    <w:rsid w:val="005547BF"/>
    <w:rsid w:val="0055663A"/>
    <w:rsid w:val="00560F6C"/>
    <w:rsid w:val="00562A0C"/>
    <w:rsid w:val="0056358D"/>
    <w:rsid w:val="0056451B"/>
    <w:rsid w:val="00565253"/>
    <w:rsid w:val="00565C39"/>
    <w:rsid w:val="005664C5"/>
    <w:rsid w:val="005676A6"/>
    <w:rsid w:val="00567BD6"/>
    <w:rsid w:val="00571D3D"/>
    <w:rsid w:val="00571E59"/>
    <w:rsid w:val="0057299C"/>
    <w:rsid w:val="00576585"/>
    <w:rsid w:val="005770D3"/>
    <w:rsid w:val="00581323"/>
    <w:rsid w:val="00582D68"/>
    <w:rsid w:val="00584FEB"/>
    <w:rsid w:val="00585422"/>
    <w:rsid w:val="00590835"/>
    <w:rsid w:val="00591BD3"/>
    <w:rsid w:val="00592E57"/>
    <w:rsid w:val="00593401"/>
    <w:rsid w:val="005941DD"/>
    <w:rsid w:val="005A0004"/>
    <w:rsid w:val="005A03A8"/>
    <w:rsid w:val="005A2220"/>
    <w:rsid w:val="005A3331"/>
    <w:rsid w:val="005A46C8"/>
    <w:rsid w:val="005A4947"/>
    <w:rsid w:val="005A5963"/>
    <w:rsid w:val="005A7693"/>
    <w:rsid w:val="005A780E"/>
    <w:rsid w:val="005B5B77"/>
    <w:rsid w:val="005B6B10"/>
    <w:rsid w:val="005C202D"/>
    <w:rsid w:val="005C2295"/>
    <w:rsid w:val="005C45B9"/>
    <w:rsid w:val="005C539B"/>
    <w:rsid w:val="005C53B9"/>
    <w:rsid w:val="005C57E0"/>
    <w:rsid w:val="005C7445"/>
    <w:rsid w:val="005D1B1B"/>
    <w:rsid w:val="005D30AA"/>
    <w:rsid w:val="005E0F2D"/>
    <w:rsid w:val="005E7AE3"/>
    <w:rsid w:val="005F1A71"/>
    <w:rsid w:val="005F4588"/>
    <w:rsid w:val="005F49E4"/>
    <w:rsid w:val="005F4FF2"/>
    <w:rsid w:val="005F5F14"/>
    <w:rsid w:val="005F658B"/>
    <w:rsid w:val="00600E6A"/>
    <w:rsid w:val="006020E5"/>
    <w:rsid w:val="00613BCA"/>
    <w:rsid w:val="00614C81"/>
    <w:rsid w:val="00615A40"/>
    <w:rsid w:val="0061799B"/>
    <w:rsid w:val="00620009"/>
    <w:rsid w:val="00621C58"/>
    <w:rsid w:val="00623FB6"/>
    <w:rsid w:val="00635D68"/>
    <w:rsid w:val="00637419"/>
    <w:rsid w:val="00637494"/>
    <w:rsid w:val="006424E5"/>
    <w:rsid w:val="00647598"/>
    <w:rsid w:val="00647DB8"/>
    <w:rsid w:val="00647E19"/>
    <w:rsid w:val="006501B2"/>
    <w:rsid w:val="00650567"/>
    <w:rsid w:val="00650A65"/>
    <w:rsid w:val="006526C4"/>
    <w:rsid w:val="006566F2"/>
    <w:rsid w:val="00663006"/>
    <w:rsid w:val="0066339D"/>
    <w:rsid w:val="006638B2"/>
    <w:rsid w:val="00663A32"/>
    <w:rsid w:val="0066781A"/>
    <w:rsid w:val="0067053F"/>
    <w:rsid w:val="006735BA"/>
    <w:rsid w:val="00674DC2"/>
    <w:rsid w:val="00682694"/>
    <w:rsid w:val="00685C29"/>
    <w:rsid w:val="00687547"/>
    <w:rsid w:val="00690A4F"/>
    <w:rsid w:val="006956F8"/>
    <w:rsid w:val="00695D01"/>
    <w:rsid w:val="00697D21"/>
    <w:rsid w:val="006A1D1C"/>
    <w:rsid w:val="006A3E94"/>
    <w:rsid w:val="006A4782"/>
    <w:rsid w:val="006A4AE7"/>
    <w:rsid w:val="006B13CD"/>
    <w:rsid w:val="006B2B97"/>
    <w:rsid w:val="006B3011"/>
    <w:rsid w:val="006B4C84"/>
    <w:rsid w:val="006B5F8A"/>
    <w:rsid w:val="006C0525"/>
    <w:rsid w:val="006C37E5"/>
    <w:rsid w:val="006C5E64"/>
    <w:rsid w:val="006C6C57"/>
    <w:rsid w:val="006D4421"/>
    <w:rsid w:val="006D6AA1"/>
    <w:rsid w:val="006D7CDC"/>
    <w:rsid w:val="006E1BE5"/>
    <w:rsid w:val="006E520F"/>
    <w:rsid w:val="006E717C"/>
    <w:rsid w:val="006E7E45"/>
    <w:rsid w:val="006F0526"/>
    <w:rsid w:val="006F7D1D"/>
    <w:rsid w:val="007003B7"/>
    <w:rsid w:val="0070345D"/>
    <w:rsid w:val="00710967"/>
    <w:rsid w:val="00712DDF"/>
    <w:rsid w:val="00712F95"/>
    <w:rsid w:val="00713565"/>
    <w:rsid w:val="00713E37"/>
    <w:rsid w:val="00715098"/>
    <w:rsid w:val="00724BA8"/>
    <w:rsid w:val="00727669"/>
    <w:rsid w:val="00727DB3"/>
    <w:rsid w:val="007302C8"/>
    <w:rsid w:val="00730825"/>
    <w:rsid w:val="007317A4"/>
    <w:rsid w:val="007318E5"/>
    <w:rsid w:val="00731D65"/>
    <w:rsid w:val="00732F93"/>
    <w:rsid w:val="0073315E"/>
    <w:rsid w:val="00733E2C"/>
    <w:rsid w:val="00734183"/>
    <w:rsid w:val="007369B2"/>
    <w:rsid w:val="0074072E"/>
    <w:rsid w:val="00743119"/>
    <w:rsid w:val="007435E1"/>
    <w:rsid w:val="00744048"/>
    <w:rsid w:val="00744A35"/>
    <w:rsid w:val="00744F96"/>
    <w:rsid w:val="00751033"/>
    <w:rsid w:val="00753508"/>
    <w:rsid w:val="007550C1"/>
    <w:rsid w:val="0075621E"/>
    <w:rsid w:val="00761C29"/>
    <w:rsid w:val="007627EA"/>
    <w:rsid w:val="00766A09"/>
    <w:rsid w:val="00767A2F"/>
    <w:rsid w:val="00767F6B"/>
    <w:rsid w:val="007707FF"/>
    <w:rsid w:val="007725A0"/>
    <w:rsid w:val="007737A0"/>
    <w:rsid w:val="00781B2A"/>
    <w:rsid w:val="00782F15"/>
    <w:rsid w:val="007836BD"/>
    <w:rsid w:val="00785820"/>
    <w:rsid w:val="00787F25"/>
    <w:rsid w:val="00790C1F"/>
    <w:rsid w:val="00793BF8"/>
    <w:rsid w:val="00795739"/>
    <w:rsid w:val="00796C6A"/>
    <w:rsid w:val="0079711F"/>
    <w:rsid w:val="00797E1C"/>
    <w:rsid w:val="007A153B"/>
    <w:rsid w:val="007A512D"/>
    <w:rsid w:val="007A5E76"/>
    <w:rsid w:val="007A6C2B"/>
    <w:rsid w:val="007A758C"/>
    <w:rsid w:val="007B300B"/>
    <w:rsid w:val="007B3026"/>
    <w:rsid w:val="007B334A"/>
    <w:rsid w:val="007B4F03"/>
    <w:rsid w:val="007B5439"/>
    <w:rsid w:val="007B5E0D"/>
    <w:rsid w:val="007B7304"/>
    <w:rsid w:val="007C0A80"/>
    <w:rsid w:val="007C4063"/>
    <w:rsid w:val="007C42B5"/>
    <w:rsid w:val="007D023B"/>
    <w:rsid w:val="007D5676"/>
    <w:rsid w:val="007E0506"/>
    <w:rsid w:val="007E1A5C"/>
    <w:rsid w:val="007E49F5"/>
    <w:rsid w:val="007E59A5"/>
    <w:rsid w:val="007F2106"/>
    <w:rsid w:val="007F3B22"/>
    <w:rsid w:val="007F4728"/>
    <w:rsid w:val="00800568"/>
    <w:rsid w:val="00800CA7"/>
    <w:rsid w:val="00801745"/>
    <w:rsid w:val="008018C3"/>
    <w:rsid w:val="008019E4"/>
    <w:rsid w:val="00802791"/>
    <w:rsid w:val="00802D9D"/>
    <w:rsid w:val="0080733C"/>
    <w:rsid w:val="008111F1"/>
    <w:rsid w:val="0081399E"/>
    <w:rsid w:val="00813D04"/>
    <w:rsid w:val="00815B18"/>
    <w:rsid w:val="00817B90"/>
    <w:rsid w:val="00820F30"/>
    <w:rsid w:val="0082154F"/>
    <w:rsid w:val="00823821"/>
    <w:rsid w:val="00823D80"/>
    <w:rsid w:val="00824F59"/>
    <w:rsid w:val="008255E7"/>
    <w:rsid w:val="0083121A"/>
    <w:rsid w:val="00833350"/>
    <w:rsid w:val="0083550D"/>
    <w:rsid w:val="0083639B"/>
    <w:rsid w:val="00842ED4"/>
    <w:rsid w:val="008431C6"/>
    <w:rsid w:val="00845E8D"/>
    <w:rsid w:val="00846C8F"/>
    <w:rsid w:val="00850AFE"/>
    <w:rsid w:val="00850B9F"/>
    <w:rsid w:val="00850BED"/>
    <w:rsid w:val="008512A9"/>
    <w:rsid w:val="00851D9F"/>
    <w:rsid w:val="0085206A"/>
    <w:rsid w:val="0085421B"/>
    <w:rsid w:val="0085457D"/>
    <w:rsid w:val="00855155"/>
    <w:rsid w:val="00855171"/>
    <w:rsid w:val="008578A5"/>
    <w:rsid w:val="00860D7D"/>
    <w:rsid w:val="008634E4"/>
    <w:rsid w:val="00863E7A"/>
    <w:rsid w:val="0086422C"/>
    <w:rsid w:val="00866411"/>
    <w:rsid w:val="00867086"/>
    <w:rsid w:val="0086720F"/>
    <w:rsid w:val="008676DA"/>
    <w:rsid w:val="00867B6C"/>
    <w:rsid w:val="00872468"/>
    <w:rsid w:val="00876648"/>
    <w:rsid w:val="00876B4C"/>
    <w:rsid w:val="0087760A"/>
    <w:rsid w:val="00881E94"/>
    <w:rsid w:val="0088204C"/>
    <w:rsid w:val="00883DE7"/>
    <w:rsid w:val="0088414B"/>
    <w:rsid w:val="00886078"/>
    <w:rsid w:val="00887C04"/>
    <w:rsid w:val="00892773"/>
    <w:rsid w:val="0089291F"/>
    <w:rsid w:val="00893AF6"/>
    <w:rsid w:val="00893D78"/>
    <w:rsid w:val="00894227"/>
    <w:rsid w:val="00896569"/>
    <w:rsid w:val="008A101A"/>
    <w:rsid w:val="008A1540"/>
    <w:rsid w:val="008A35A6"/>
    <w:rsid w:val="008B6798"/>
    <w:rsid w:val="008B7234"/>
    <w:rsid w:val="008C1197"/>
    <w:rsid w:val="008C3ADC"/>
    <w:rsid w:val="008D24E8"/>
    <w:rsid w:val="008D3A97"/>
    <w:rsid w:val="008D502D"/>
    <w:rsid w:val="008E1457"/>
    <w:rsid w:val="008E1AC8"/>
    <w:rsid w:val="008E3F69"/>
    <w:rsid w:val="008E428D"/>
    <w:rsid w:val="008E488A"/>
    <w:rsid w:val="008E4D17"/>
    <w:rsid w:val="008E745A"/>
    <w:rsid w:val="008F1CCF"/>
    <w:rsid w:val="008F3036"/>
    <w:rsid w:val="008F3609"/>
    <w:rsid w:val="008F3E95"/>
    <w:rsid w:val="008F61D3"/>
    <w:rsid w:val="008F7FCF"/>
    <w:rsid w:val="00903980"/>
    <w:rsid w:val="00903B36"/>
    <w:rsid w:val="00903FE2"/>
    <w:rsid w:val="00904030"/>
    <w:rsid w:val="009049D6"/>
    <w:rsid w:val="00906D5D"/>
    <w:rsid w:val="00907543"/>
    <w:rsid w:val="00910A75"/>
    <w:rsid w:val="00910E62"/>
    <w:rsid w:val="00911EC2"/>
    <w:rsid w:val="00912344"/>
    <w:rsid w:val="0091242A"/>
    <w:rsid w:val="00917152"/>
    <w:rsid w:val="00920A06"/>
    <w:rsid w:val="00924E16"/>
    <w:rsid w:val="00925467"/>
    <w:rsid w:val="00925E36"/>
    <w:rsid w:val="00930CBC"/>
    <w:rsid w:val="00933187"/>
    <w:rsid w:val="00936E72"/>
    <w:rsid w:val="0093797A"/>
    <w:rsid w:val="00946CE3"/>
    <w:rsid w:val="0094745B"/>
    <w:rsid w:val="009505F6"/>
    <w:rsid w:val="00950B8E"/>
    <w:rsid w:val="00960DE6"/>
    <w:rsid w:val="00960E22"/>
    <w:rsid w:val="0096201E"/>
    <w:rsid w:val="0096637C"/>
    <w:rsid w:val="009667D5"/>
    <w:rsid w:val="009708E6"/>
    <w:rsid w:val="00971F6D"/>
    <w:rsid w:val="009721CF"/>
    <w:rsid w:val="009722D7"/>
    <w:rsid w:val="00972FB8"/>
    <w:rsid w:val="00980BA1"/>
    <w:rsid w:val="0098135D"/>
    <w:rsid w:val="00984032"/>
    <w:rsid w:val="00987A5B"/>
    <w:rsid w:val="00992E46"/>
    <w:rsid w:val="00996438"/>
    <w:rsid w:val="009974D1"/>
    <w:rsid w:val="00997B92"/>
    <w:rsid w:val="00997F6A"/>
    <w:rsid w:val="009A469C"/>
    <w:rsid w:val="009A519C"/>
    <w:rsid w:val="009A66A9"/>
    <w:rsid w:val="009B0936"/>
    <w:rsid w:val="009B1C4A"/>
    <w:rsid w:val="009B70E6"/>
    <w:rsid w:val="009C0AA5"/>
    <w:rsid w:val="009C617A"/>
    <w:rsid w:val="009D25B3"/>
    <w:rsid w:val="009D400E"/>
    <w:rsid w:val="009D7412"/>
    <w:rsid w:val="009E15E1"/>
    <w:rsid w:val="009E1C47"/>
    <w:rsid w:val="009E53DE"/>
    <w:rsid w:val="009E7A48"/>
    <w:rsid w:val="009F1353"/>
    <w:rsid w:val="009F2C87"/>
    <w:rsid w:val="009F46B4"/>
    <w:rsid w:val="009F51B4"/>
    <w:rsid w:val="009F5A41"/>
    <w:rsid w:val="009F6317"/>
    <w:rsid w:val="00A018B2"/>
    <w:rsid w:val="00A01BDD"/>
    <w:rsid w:val="00A0265D"/>
    <w:rsid w:val="00A0278F"/>
    <w:rsid w:val="00A04EB6"/>
    <w:rsid w:val="00A05386"/>
    <w:rsid w:val="00A06489"/>
    <w:rsid w:val="00A06AE9"/>
    <w:rsid w:val="00A06DB5"/>
    <w:rsid w:val="00A10332"/>
    <w:rsid w:val="00A120B1"/>
    <w:rsid w:val="00A1343F"/>
    <w:rsid w:val="00A16209"/>
    <w:rsid w:val="00A169A1"/>
    <w:rsid w:val="00A17D91"/>
    <w:rsid w:val="00A202FB"/>
    <w:rsid w:val="00A22C8A"/>
    <w:rsid w:val="00A254B0"/>
    <w:rsid w:val="00A3367C"/>
    <w:rsid w:val="00A352A0"/>
    <w:rsid w:val="00A40A92"/>
    <w:rsid w:val="00A411A9"/>
    <w:rsid w:val="00A41A25"/>
    <w:rsid w:val="00A41A4A"/>
    <w:rsid w:val="00A44AF3"/>
    <w:rsid w:val="00A45664"/>
    <w:rsid w:val="00A45D43"/>
    <w:rsid w:val="00A54DFC"/>
    <w:rsid w:val="00A55317"/>
    <w:rsid w:val="00A60EE9"/>
    <w:rsid w:val="00A62656"/>
    <w:rsid w:val="00A6474A"/>
    <w:rsid w:val="00A64A6A"/>
    <w:rsid w:val="00A668DA"/>
    <w:rsid w:val="00A7308D"/>
    <w:rsid w:val="00A75463"/>
    <w:rsid w:val="00A761B0"/>
    <w:rsid w:val="00A82697"/>
    <w:rsid w:val="00A841AE"/>
    <w:rsid w:val="00A84A3F"/>
    <w:rsid w:val="00A858F9"/>
    <w:rsid w:val="00A87271"/>
    <w:rsid w:val="00A876E1"/>
    <w:rsid w:val="00A90FBD"/>
    <w:rsid w:val="00A912DF"/>
    <w:rsid w:val="00A91336"/>
    <w:rsid w:val="00A92AC0"/>
    <w:rsid w:val="00A95670"/>
    <w:rsid w:val="00A96CCC"/>
    <w:rsid w:val="00A9702A"/>
    <w:rsid w:val="00AA2F35"/>
    <w:rsid w:val="00AA66BB"/>
    <w:rsid w:val="00AB010B"/>
    <w:rsid w:val="00AB1B6E"/>
    <w:rsid w:val="00AB443D"/>
    <w:rsid w:val="00AB4755"/>
    <w:rsid w:val="00AB48F8"/>
    <w:rsid w:val="00AC01D8"/>
    <w:rsid w:val="00AC061F"/>
    <w:rsid w:val="00AC278E"/>
    <w:rsid w:val="00AC5926"/>
    <w:rsid w:val="00AC78B7"/>
    <w:rsid w:val="00AD009D"/>
    <w:rsid w:val="00AD00CA"/>
    <w:rsid w:val="00AD0185"/>
    <w:rsid w:val="00AD04B4"/>
    <w:rsid w:val="00AD2734"/>
    <w:rsid w:val="00AD38E2"/>
    <w:rsid w:val="00AD3B12"/>
    <w:rsid w:val="00AD436F"/>
    <w:rsid w:val="00AD4489"/>
    <w:rsid w:val="00AD64CB"/>
    <w:rsid w:val="00AD6EA1"/>
    <w:rsid w:val="00AE0B4C"/>
    <w:rsid w:val="00AE1839"/>
    <w:rsid w:val="00AE1958"/>
    <w:rsid w:val="00AE27FF"/>
    <w:rsid w:val="00AE3766"/>
    <w:rsid w:val="00AE5989"/>
    <w:rsid w:val="00AE6AA2"/>
    <w:rsid w:val="00AF1995"/>
    <w:rsid w:val="00AF5D4B"/>
    <w:rsid w:val="00AF6339"/>
    <w:rsid w:val="00B0215A"/>
    <w:rsid w:val="00B03B45"/>
    <w:rsid w:val="00B04780"/>
    <w:rsid w:val="00B056B3"/>
    <w:rsid w:val="00B121F8"/>
    <w:rsid w:val="00B12E08"/>
    <w:rsid w:val="00B13CF5"/>
    <w:rsid w:val="00B13DF3"/>
    <w:rsid w:val="00B16EB5"/>
    <w:rsid w:val="00B179BA"/>
    <w:rsid w:val="00B17BFC"/>
    <w:rsid w:val="00B203A3"/>
    <w:rsid w:val="00B206C5"/>
    <w:rsid w:val="00B20CDE"/>
    <w:rsid w:val="00B210B5"/>
    <w:rsid w:val="00B232FF"/>
    <w:rsid w:val="00B233C1"/>
    <w:rsid w:val="00B2385C"/>
    <w:rsid w:val="00B239D9"/>
    <w:rsid w:val="00B26303"/>
    <w:rsid w:val="00B27C10"/>
    <w:rsid w:val="00B320FB"/>
    <w:rsid w:val="00B341E2"/>
    <w:rsid w:val="00B348C1"/>
    <w:rsid w:val="00B34AC2"/>
    <w:rsid w:val="00B3514A"/>
    <w:rsid w:val="00B37B0C"/>
    <w:rsid w:val="00B37F13"/>
    <w:rsid w:val="00B43586"/>
    <w:rsid w:val="00B45ADF"/>
    <w:rsid w:val="00B4776B"/>
    <w:rsid w:val="00B50405"/>
    <w:rsid w:val="00B50D42"/>
    <w:rsid w:val="00B51C60"/>
    <w:rsid w:val="00B51EFC"/>
    <w:rsid w:val="00B5563A"/>
    <w:rsid w:val="00B618B5"/>
    <w:rsid w:val="00B6298A"/>
    <w:rsid w:val="00B64C55"/>
    <w:rsid w:val="00B665E0"/>
    <w:rsid w:val="00B674CE"/>
    <w:rsid w:val="00B67BDE"/>
    <w:rsid w:val="00B72934"/>
    <w:rsid w:val="00B7293E"/>
    <w:rsid w:val="00B7416C"/>
    <w:rsid w:val="00B7579E"/>
    <w:rsid w:val="00B76236"/>
    <w:rsid w:val="00B76C97"/>
    <w:rsid w:val="00B807B0"/>
    <w:rsid w:val="00B8199F"/>
    <w:rsid w:val="00B83E3F"/>
    <w:rsid w:val="00B8473E"/>
    <w:rsid w:val="00B85F44"/>
    <w:rsid w:val="00B878A6"/>
    <w:rsid w:val="00B95438"/>
    <w:rsid w:val="00B96365"/>
    <w:rsid w:val="00B96473"/>
    <w:rsid w:val="00B979F5"/>
    <w:rsid w:val="00B97ED7"/>
    <w:rsid w:val="00BA2CE0"/>
    <w:rsid w:val="00BA521D"/>
    <w:rsid w:val="00BA56AC"/>
    <w:rsid w:val="00BA59D2"/>
    <w:rsid w:val="00BA5D1C"/>
    <w:rsid w:val="00BB027C"/>
    <w:rsid w:val="00BB1032"/>
    <w:rsid w:val="00BB2C47"/>
    <w:rsid w:val="00BB490C"/>
    <w:rsid w:val="00BB6A54"/>
    <w:rsid w:val="00BC0443"/>
    <w:rsid w:val="00BC1F70"/>
    <w:rsid w:val="00BC3D89"/>
    <w:rsid w:val="00BC480E"/>
    <w:rsid w:val="00BC5A4B"/>
    <w:rsid w:val="00BD0CF9"/>
    <w:rsid w:val="00BD29E9"/>
    <w:rsid w:val="00BD436A"/>
    <w:rsid w:val="00BD4D7E"/>
    <w:rsid w:val="00BE0001"/>
    <w:rsid w:val="00BE3FA8"/>
    <w:rsid w:val="00BE46C9"/>
    <w:rsid w:val="00BE63EE"/>
    <w:rsid w:val="00BF0C97"/>
    <w:rsid w:val="00BF196C"/>
    <w:rsid w:val="00BF1F59"/>
    <w:rsid w:val="00BF2609"/>
    <w:rsid w:val="00BF3280"/>
    <w:rsid w:val="00BF49F2"/>
    <w:rsid w:val="00BF51C1"/>
    <w:rsid w:val="00BF641C"/>
    <w:rsid w:val="00BF7500"/>
    <w:rsid w:val="00C004F0"/>
    <w:rsid w:val="00C008F3"/>
    <w:rsid w:val="00C0482F"/>
    <w:rsid w:val="00C06473"/>
    <w:rsid w:val="00C13E0B"/>
    <w:rsid w:val="00C1561F"/>
    <w:rsid w:val="00C15CB6"/>
    <w:rsid w:val="00C15EAF"/>
    <w:rsid w:val="00C21678"/>
    <w:rsid w:val="00C22A2F"/>
    <w:rsid w:val="00C22F87"/>
    <w:rsid w:val="00C2355D"/>
    <w:rsid w:val="00C2494D"/>
    <w:rsid w:val="00C267CC"/>
    <w:rsid w:val="00C26B4E"/>
    <w:rsid w:val="00C30497"/>
    <w:rsid w:val="00C324FF"/>
    <w:rsid w:val="00C32B4C"/>
    <w:rsid w:val="00C34917"/>
    <w:rsid w:val="00C36350"/>
    <w:rsid w:val="00C374F5"/>
    <w:rsid w:val="00C408D2"/>
    <w:rsid w:val="00C47207"/>
    <w:rsid w:val="00C47B1E"/>
    <w:rsid w:val="00C52D2E"/>
    <w:rsid w:val="00C56A25"/>
    <w:rsid w:val="00C602A0"/>
    <w:rsid w:val="00C61DFD"/>
    <w:rsid w:val="00C64746"/>
    <w:rsid w:val="00C64C2E"/>
    <w:rsid w:val="00C66BCE"/>
    <w:rsid w:val="00C670F4"/>
    <w:rsid w:val="00C719C6"/>
    <w:rsid w:val="00C72CC1"/>
    <w:rsid w:val="00C75CE6"/>
    <w:rsid w:val="00C7773E"/>
    <w:rsid w:val="00C824CA"/>
    <w:rsid w:val="00C867B0"/>
    <w:rsid w:val="00C90476"/>
    <w:rsid w:val="00C91555"/>
    <w:rsid w:val="00C92D2A"/>
    <w:rsid w:val="00C95546"/>
    <w:rsid w:val="00CA12C5"/>
    <w:rsid w:val="00CA2047"/>
    <w:rsid w:val="00CA2FA1"/>
    <w:rsid w:val="00CA35ED"/>
    <w:rsid w:val="00CA5896"/>
    <w:rsid w:val="00CA5A46"/>
    <w:rsid w:val="00CA67F0"/>
    <w:rsid w:val="00CB0F54"/>
    <w:rsid w:val="00CB1444"/>
    <w:rsid w:val="00CB370C"/>
    <w:rsid w:val="00CB4A28"/>
    <w:rsid w:val="00CB5566"/>
    <w:rsid w:val="00CB6248"/>
    <w:rsid w:val="00CB73E5"/>
    <w:rsid w:val="00CC083E"/>
    <w:rsid w:val="00CC4416"/>
    <w:rsid w:val="00CC6672"/>
    <w:rsid w:val="00CD06B6"/>
    <w:rsid w:val="00CD3C65"/>
    <w:rsid w:val="00CD4CF2"/>
    <w:rsid w:val="00CD71FA"/>
    <w:rsid w:val="00CD7A0F"/>
    <w:rsid w:val="00CE0CA0"/>
    <w:rsid w:val="00CE3458"/>
    <w:rsid w:val="00CE3F15"/>
    <w:rsid w:val="00CE46BC"/>
    <w:rsid w:val="00CF3801"/>
    <w:rsid w:val="00CF64E6"/>
    <w:rsid w:val="00D017E5"/>
    <w:rsid w:val="00D020F7"/>
    <w:rsid w:val="00D05537"/>
    <w:rsid w:val="00D10992"/>
    <w:rsid w:val="00D122AB"/>
    <w:rsid w:val="00D20E23"/>
    <w:rsid w:val="00D20EFD"/>
    <w:rsid w:val="00D24534"/>
    <w:rsid w:val="00D260E0"/>
    <w:rsid w:val="00D26850"/>
    <w:rsid w:val="00D26F29"/>
    <w:rsid w:val="00D26FE3"/>
    <w:rsid w:val="00D310D5"/>
    <w:rsid w:val="00D3238A"/>
    <w:rsid w:val="00D32DA5"/>
    <w:rsid w:val="00D346B9"/>
    <w:rsid w:val="00D347CD"/>
    <w:rsid w:val="00D3589C"/>
    <w:rsid w:val="00D35CE1"/>
    <w:rsid w:val="00D36171"/>
    <w:rsid w:val="00D37856"/>
    <w:rsid w:val="00D405A5"/>
    <w:rsid w:val="00D42834"/>
    <w:rsid w:val="00D42ADD"/>
    <w:rsid w:val="00D43598"/>
    <w:rsid w:val="00D47123"/>
    <w:rsid w:val="00D55233"/>
    <w:rsid w:val="00D57CD9"/>
    <w:rsid w:val="00D60095"/>
    <w:rsid w:val="00D640D7"/>
    <w:rsid w:val="00D66644"/>
    <w:rsid w:val="00D73FC2"/>
    <w:rsid w:val="00D75291"/>
    <w:rsid w:val="00D76849"/>
    <w:rsid w:val="00D775C9"/>
    <w:rsid w:val="00D778A5"/>
    <w:rsid w:val="00D81DE7"/>
    <w:rsid w:val="00D82AEC"/>
    <w:rsid w:val="00D836C5"/>
    <w:rsid w:val="00D84021"/>
    <w:rsid w:val="00D84BC7"/>
    <w:rsid w:val="00D85444"/>
    <w:rsid w:val="00D85D58"/>
    <w:rsid w:val="00D92EDC"/>
    <w:rsid w:val="00D93881"/>
    <w:rsid w:val="00D96554"/>
    <w:rsid w:val="00D97D16"/>
    <w:rsid w:val="00DA2316"/>
    <w:rsid w:val="00DA2647"/>
    <w:rsid w:val="00DA3A0E"/>
    <w:rsid w:val="00DA5099"/>
    <w:rsid w:val="00DA53EF"/>
    <w:rsid w:val="00DA5D8A"/>
    <w:rsid w:val="00DA6715"/>
    <w:rsid w:val="00DB0E5F"/>
    <w:rsid w:val="00DB1173"/>
    <w:rsid w:val="00DB2C8A"/>
    <w:rsid w:val="00DB5110"/>
    <w:rsid w:val="00DB5D91"/>
    <w:rsid w:val="00DB688D"/>
    <w:rsid w:val="00DB6D92"/>
    <w:rsid w:val="00DB77E8"/>
    <w:rsid w:val="00DB7869"/>
    <w:rsid w:val="00DC17B0"/>
    <w:rsid w:val="00DC1925"/>
    <w:rsid w:val="00DC1EEB"/>
    <w:rsid w:val="00DC2B12"/>
    <w:rsid w:val="00DC3CF8"/>
    <w:rsid w:val="00DC4613"/>
    <w:rsid w:val="00DC4660"/>
    <w:rsid w:val="00DC5B51"/>
    <w:rsid w:val="00DD09CD"/>
    <w:rsid w:val="00DD233D"/>
    <w:rsid w:val="00DD4B7F"/>
    <w:rsid w:val="00DD5C36"/>
    <w:rsid w:val="00DE0F37"/>
    <w:rsid w:val="00DE23D0"/>
    <w:rsid w:val="00DE2B1B"/>
    <w:rsid w:val="00DE53DF"/>
    <w:rsid w:val="00DE5DD8"/>
    <w:rsid w:val="00DE6420"/>
    <w:rsid w:val="00DE644D"/>
    <w:rsid w:val="00DE69E5"/>
    <w:rsid w:val="00DF5C69"/>
    <w:rsid w:val="00DF71AB"/>
    <w:rsid w:val="00E003BA"/>
    <w:rsid w:val="00E01E08"/>
    <w:rsid w:val="00E041C8"/>
    <w:rsid w:val="00E044B7"/>
    <w:rsid w:val="00E05B8A"/>
    <w:rsid w:val="00E06DBA"/>
    <w:rsid w:val="00E1162B"/>
    <w:rsid w:val="00E14E56"/>
    <w:rsid w:val="00E24D37"/>
    <w:rsid w:val="00E25E75"/>
    <w:rsid w:val="00E30728"/>
    <w:rsid w:val="00E30901"/>
    <w:rsid w:val="00E31393"/>
    <w:rsid w:val="00E3139A"/>
    <w:rsid w:val="00E31ED9"/>
    <w:rsid w:val="00E32C69"/>
    <w:rsid w:val="00E346A3"/>
    <w:rsid w:val="00E34CE5"/>
    <w:rsid w:val="00E416B5"/>
    <w:rsid w:val="00E42158"/>
    <w:rsid w:val="00E43126"/>
    <w:rsid w:val="00E431B4"/>
    <w:rsid w:val="00E436E4"/>
    <w:rsid w:val="00E4427B"/>
    <w:rsid w:val="00E4633F"/>
    <w:rsid w:val="00E5135A"/>
    <w:rsid w:val="00E51EC0"/>
    <w:rsid w:val="00E537F0"/>
    <w:rsid w:val="00E53A81"/>
    <w:rsid w:val="00E54BE4"/>
    <w:rsid w:val="00E5728C"/>
    <w:rsid w:val="00E60CD2"/>
    <w:rsid w:val="00E61F56"/>
    <w:rsid w:val="00E659BF"/>
    <w:rsid w:val="00E72D05"/>
    <w:rsid w:val="00E77765"/>
    <w:rsid w:val="00E800E1"/>
    <w:rsid w:val="00E81929"/>
    <w:rsid w:val="00E8520A"/>
    <w:rsid w:val="00E85F00"/>
    <w:rsid w:val="00E87D98"/>
    <w:rsid w:val="00E92C31"/>
    <w:rsid w:val="00E96661"/>
    <w:rsid w:val="00E9773E"/>
    <w:rsid w:val="00E97C35"/>
    <w:rsid w:val="00EA0E02"/>
    <w:rsid w:val="00EA1934"/>
    <w:rsid w:val="00EA1956"/>
    <w:rsid w:val="00EA2531"/>
    <w:rsid w:val="00EA418F"/>
    <w:rsid w:val="00EA4B2F"/>
    <w:rsid w:val="00EA517A"/>
    <w:rsid w:val="00EA59C7"/>
    <w:rsid w:val="00EB0F8C"/>
    <w:rsid w:val="00EB3ED5"/>
    <w:rsid w:val="00EB5AFF"/>
    <w:rsid w:val="00EB7547"/>
    <w:rsid w:val="00EC2C6C"/>
    <w:rsid w:val="00EC4EB4"/>
    <w:rsid w:val="00EC630A"/>
    <w:rsid w:val="00EC673A"/>
    <w:rsid w:val="00EC753A"/>
    <w:rsid w:val="00ED2517"/>
    <w:rsid w:val="00ED3202"/>
    <w:rsid w:val="00ED4028"/>
    <w:rsid w:val="00ED56E8"/>
    <w:rsid w:val="00EE0009"/>
    <w:rsid w:val="00EE082A"/>
    <w:rsid w:val="00EE100C"/>
    <w:rsid w:val="00EE1BC7"/>
    <w:rsid w:val="00EE2A78"/>
    <w:rsid w:val="00EE43C1"/>
    <w:rsid w:val="00EE4FAF"/>
    <w:rsid w:val="00EE5ED5"/>
    <w:rsid w:val="00EF0577"/>
    <w:rsid w:val="00EF1C4C"/>
    <w:rsid w:val="00EF4427"/>
    <w:rsid w:val="00EF4F00"/>
    <w:rsid w:val="00EF6AD1"/>
    <w:rsid w:val="00EF6E30"/>
    <w:rsid w:val="00EF7C28"/>
    <w:rsid w:val="00EF7CBD"/>
    <w:rsid w:val="00F02832"/>
    <w:rsid w:val="00F04A69"/>
    <w:rsid w:val="00F1057A"/>
    <w:rsid w:val="00F1226A"/>
    <w:rsid w:val="00F123CC"/>
    <w:rsid w:val="00F12E17"/>
    <w:rsid w:val="00F1353C"/>
    <w:rsid w:val="00F14969"/>
    <w:rsid w:val="00F14B98"/>
    <w:rsid w:val="00F15940"/>
    <w:rsid w:val="00F15F30"/>
    <w:rsid w:val="00F1716D"/>
    <w:rsid w:val="00F20DCC"/>
    <w:rsid w:val="00F216AF"/>
    <w:rsid w:val="00F218FB"/>
    <w:rsid w:val="00F21B7C"/>
    <w:rsid w:val="00F22C74"/>
    <w:rsid w:val="00F236A4"/>
    <w:rsid w:val="00F246A6"/>
    <w:rsid w:val="00F24FB7"/>
    <w:rsid w:val="00F257F1"/>
    <w:rsid w:val="00F260A0"/>
    <w:rsid w:val="00F268E7"/>
    <w:rsid w:val="00F26E3B"/>
    <w:rsid w:val="00F31692"/>
    <w:rsid w:val="00F318EF"/>
    <w:rsid w:val="00F33044"/>
    <w:rsid w:val="00F43AC7"/>
    <w:rsid w:val="00F44C9D"/>
    <w:rsid w:val="00F469C2"/>
    <w:rsid w:val="00F47AF0"/>
    <w:rsid w:val="00F6297D"/>
    <w:rsid w:val="00F6395C"/>
    <w:rsid w:val="00F64047"/>
    <w:rsid w:val="00F644E9"/>
    <w:rsid w:val="00F64D00"/>
    <w:rsid w:val="00F70826"/>
    <w:rsid w:val="00F7419F"/>
    <w:rsid w:val="00F74200"/>
    <w:rsid w:val="00F762AB"/>
    <w:rsid w:val="00F80412"/>
    <w:rsid w:val="00F807E9"/>
    <w:rsid w:val="00F8173E"/>
    <w:rsid w:val="00F838D2"/>
    <w:rsid w:val="00F847B2"/>
    <w:rsid w:val="00F920BB"/>
    <w:rsid w:val="00F959A6"/>
    <w:rsid w:val="00FA0FF0"/>
    <w:rsid w:val="00FA1E29"/>
    <w:rsid w:val="00FA3065"/>
    <w:rsid w:val="00FA5028"/>
    <w:rsid w:val="00FA580C"/>
    <w:rsid w:val="00FA6708"/>
    <w:rsid w:val="00FB10F9"/>
    <w:rsid w:val="00FB1A9C"/>
    <w:rsid w:val="00FB319D"/>
    <w:rsid w:val="00FB32EE"/>
    <w:rsid w:val="00FB4C61"/>
    <w:rsid w:val="00FB4F7F"/>
    <w:rsid w:val="00FB6D70"/>
    <w:rsid w:val="00FC24CC"/>
    <w:rsid w:val="00FC4015"/>
    <w:rsid w:val="00FC6FAB"/>
    <w:rsid w:val="00FD1BAF"/>
    <w:rsid w:val="00FD28FF"/>
    <w:rsid w:val="00FD2FEF"/>
    <w:rsid w:val="00FD3FDF"/>
    <w:rsid w:val="00FE4724"/>
    <w:rsid w:val="00FE5796"/>
    <w:rsid w:val="00FE75BB"/>
    <w:rsid w:val="00FF38F3"/>
    <w:rsid w:val="00FF3E93"/>
    <w:rsid w:val="00FF5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C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75"/>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6"/>
      </w:numPr>
      <w:outlineLvl w:val="0"/>
    </w:pPr>
    <w:rPr>
      <w:b/>
      <w:bCs/>
      <w:lang w:val="es-ES_tradnl"/>
    </w:rPr>
  </w:style>
  <w:style w:type="paragraph" w:styleId="Ttulo2">
    <w:name w:val="heading 2"/>
    <w:aliases w:val="ism2,Título 2 modificado,Título mediano,título 2,heading 2,Heading 2 Hidden,heading 21,Heading 2 Hidden1"/>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6"/>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6"/>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6"/>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6"/>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6"/>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6"/>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Título 2 modificado Car,Título mediano Car,título 2 Car,heading 2 Car,Heading 2 Hidden Car,heading 21 Car,Heading 2 Hidden1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6"/>
      </w:numPr>
    </w:pPr>
    <w:rPr>
      <w:b w:val="0"/>
      <w:u w:val="single"/>
    </w:rPr>
  </w:style>
  <w:style w:type="paragraph" w:customStyle="1" w:styleId="TTULO111">
    <w:name w:val="TÍTULO 1.1.1."/>
    <w:basedOn w:val="TTULO1"/>
    <w:link w:val="TTULO111Car"/>
    <w:qFormat/>
    <w:rsid w:val="008D24E8"/>
    <w:pPr>
      <w:numPr>
        <w:ilvl w:val="2"/>
        <w:numId w:val="16"/>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7"/>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xl64">
    <w:name w:val="xl64"/>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character" w:customStyle="1" w:styleId="PrrafodelistaCar">
    <w:name w:val="Párrafo de lista Car"/>
    <w:basedOn w:val="Fuentedeprrafopredeter"/>
    <w:link w:val="Prrafodelista"/>
    <w:uiPriority w:val="34"/>
    <w:rsid w:val="009049D6"/>
    <w:rPr>
      <w:rFonts w:ascii="Courier New" w:eastAsia="Times New Roman" w:hAnsi="Courier New" w:cs="Courier New"/>
      <w:szCs w:val="24"/>
    </w:rPr>
  </w:style>
  <w:style w:type="paragraph" w:customStyle="1" w:styleId="CM13">
    <w:name w:val="CM13"/>
    <w:basedOn w:val="Default"/>
    <w:next w:val="Default"/>
    <w:uiPriority w:val="99"/>
    <w:rsid w:val="00565C39"/>
    <w:rPr>
      <w:rFonts w:ascii="EU Albertina" w:hAnsi="EU Albertina" w:cs="Times New Roman"/>
      <w:color w:val="auto"/>
      <w:lang w:eastAsia="es-ES"/>
    </w:rPr>
  </w:style>
  <w:style w:type="paragraph" w:styleId="Lista">
    <w:name w:val="List"/>
    <w:basedOn w:val="Normal"/>
    <w:uiPriority w:val="99"/>
    <w:unhideWhenUsed/>
    <w:rsid w:val="008E1457"/>
    <w:pPr>
      <w:ind w:left="283" w:hanging="283"/>
      <w:contextualSpacing/>
    </w:pPr>
  </w:style>
  <w:style w:type="paragraph" w:styleId="Lista2">
    <w:name w:val="List 2"/>
    <w:basedOn w:val="Normal"/>
    <w:uiPriority w:val="99"/>
    <w:unhideWhenUsed/>
    <w:rsid w:val="008E1457"/>
    <w:pPr>
      <w:ind w:left="566" w:hanging="283"/>
      <w:contextualSpacing/>
    </w:pPr>
  </w:style>
  <w:style w:type="paragraph" w:styleId="Lista3">
    <w:name w:val="List 3"/>
    <w:basedOn w:val="Normal"/>
    <w:uiPriority w:val="99"/>
    <w:unhideWhenUsed/>
    <w:rsid w:val="008E1457"/>
    <w:pPr>
      <w:ind w:left="849" w:hanging="283"/>
      <w:contextualSpacing/>
    </w:pPr>
  </w:style>
  <w:style w:type="paragraph" w:styleId="Lista4">
    <w:name w:val="List 4"/>
    <w:basedOn w:val="Normal"/>
    <w:uiPriority w:val="99"/>
    <w:unhideWhenUsed/>
    <w:rsid w:val="008E1457"/>
    <w:pPr>
      <w:ind w:left="1132" w:hanging="283"/>
      <w:contextualSpacing/>
    </w:pPr>
  </w:style>
  <w:style w:type="paragraph" w:styleId="Lista5">
    <w:name w:val="List 5"/>
    <w:basedOn w:val="Normal"/>
    <w:uiPriority w:val="99"/>
    <w:unhideWhenUsed/>
    <w:rsid w:val="008E1457"/>
    <w:pPr>
      <w:ind w:left="1415" w:hanging="283"/>
      <w:contextualSpacing/>
    </w:pPr>
  </w:style>
  <w:style w:type="paragraph" w:styleId="Saludo">
    <w:name w:val="Salutation"/>
    <w:basedOn w:val="Normal"/>
    <w:next w:val="Normal"/>
    <w:link w:val="SaludoCar"/>
    <w:uiPriority w:val="99"/>
    <w:unhideWhenUsed/>
    <w:rsid w:val="008E1457"/>
  </w:style>
  <w:style w:type="character" w:customStyle="1" w:styleId="SaludoCar">
    <w:name w:val="Saludo Car"/>
    <w:basedOn w:val="Fuentedeprrafopredeter"/>
    <w:link w:val="Saludo"/>
    <w:uiPriority w:val="99"/>
    <w:rsid w:val="008E1457"/>
    <w:rPr>
      <w:rFonts w:ascii="Cambria" w:eastAsia="Times New Roman" w:hAnsi="Cambria"/>
      <w:szCs w:val="24"/>
    </w:rPr>
  </w:style>
  <w:style w:type="paragraph" w:styleId="Listaconvietas">
    <w:name w:val="List Bullet"/>
    <w:basedOn w:val="Normal"/>
    <w:uiPriority w:val="99"/>
    <w:unhideWhenUsed/>
    <w:rsid w:val="008E1457"/>
    <w:pPr>
      <w:numPr>
        <w:numId w:val="20"/>
      </w:numPr>
      <w:contextualSpacing/>
    </w:pPr>
  </w:style>
  <w:style w:type="paragraph" w:styleId="Listaconvietas2">
    <w:name w:val="List Bullet 2"/>
    <w:basedOn w:val="Normal"/>
    <w:uiPriority w:val="99"/>
    <w:unhideWhenUsed/>
    <w:rsid w:val="008E1457"/>
    <w:pPr>
      <w:numPr>
        <w:numId w:val="21"/>
      </w:numPr>
      <w:contextualSpacing/>
    </w:pPr>
  </w:style>
  <w:style w:type="paragraph" w:styleId="Listaconvietas3">
    <w:name w:val="List Bullet 3"/>
    <w:basedOn w:val="Normal"/>
    <w:uiPriority w:val="99"/>
    <w:unhideWhenUsed/>
    <w:rsid w:val="008E1457"/>
    <w:pPr>
      <w:numPr>
        <w:numId w:val="22"/>
      </w:numPr>
      <w:contextualSpacing/>
    </w:pPr>
  </w:style>
  <w:style w:type="paragraph" w:styleId="Listaconvietas4">
    <w:name w:val="List Bullet 4"/>
    <w:basedOn w:val="Normal"/>
    <w:uiPriority w:val="99"/>
    <w:unhideWhenUsed/>
    <w:rsid w:val="008E1457"/>
    <w:pPr>
      <w:numPr>
        <w:numId w:val="23"/>
      </w:numPr>
      <w:contextualSpacing/>
    </w:pPr>
  </w:style>
  <w:style w:type="paragraph" w:styleId="Listaconvietas5">
    <w:name w:val="List Bullet 5"/>
    <w:basedOn w:val="Normal"/>
    <w:uiPriority w:val="99"/>
    <w:unhideWhenUsed/>
    <w:rsid w:val="008E1457"/>
    <w:pPr>
      <w:numPr>
        <w:numId w:val="24"/>
      </w:numPr>
      <w:contextualSpacing/>
    </w:pPr>
  </w:style>
  <w:style w:type="paragraph" w:styleId="Continuarlista">
    <w:name w:val="List Continue"/>
    <w:basedOn w:val="Normal"/>
    <w:uiPriority w:val="99"/>
    <w:unhideWhenUsed/>
    <w:rsid w:val="008E1457"/>
    <w:pPr>
      <w:ind w:left="283"/>
      <w:contextualSpacing/>
    </w:pPr>
  </w:style>
  <w:style w:type="paragraph" w:styleId="Continuarlista2">
    <w:name w:val="List Continue 2"/>
    <w:basedOn w:val="Normal"/>
    <w:uiPriority w:val="99"/>
    <w:unhideWhenUsed/>
    <w:rsid w:val="008E1457"/>
    <w:pPr>
      <w:ind w:left="566"/>
      <w:contextualSpacing/>
    </w:pPr>
  </w:style>
  <w:style w:type="paragraph" w:styleId="Continuarlista3">
    <w:name w:val="List Continue 3"/>
    <w:basedOn w:val="Normal"/>
    <w:uiPriority w:val="99"/>
    <w:unhideWhenUsed/>
    <w:rsid w:val="008E1457"/>
    <w:pPr>
      <w:ind w:left="849"/>
      <w:contextualSpacing/>
    </w:pPr>
  </w:style>
  <w:style w:type="paragraph" w:styleId="Continuarlista4">
    <w:name w:val="List Continue 4"/>
    <w:basedOn w:val="Normal"/>
    <w:uiPriority w:val="99"/>
    <w:unhideWhenUsed/>
    <w:rsid w:val="008E1457"/>
    <w:pPr>
      <w:ind w:left="1132"/>
      <w:contextualSpacing/>
    </w:pPr>
  </w:style>
  <w:style w:type="paragraph" w:styleId="Descripcin">
    <w:name w:val="caption"/>
    <w:basedOn w:val="Normal"/>
    <w:next w:val="Normal"/>
    <w:uiPriority w:val="35"/>
    <w:unhideWhenUsed/>
    <w:qFormat/>
    <w:rsid w:val="008E1457"/>
    <w:pPr>
      <w:spacing w:before="0" w:after="200" w:line="240" w:lineRule="auto"/>
    </w:pPr>
    <w:rPr>
      <w:i/>
      <w:iCs/>
      <w:color w:val="1F497D" w:themeColor="text2"/>
      <w:szCs w:val="18"/>
    </w:rPr>
  </w:style>
  <w:style w:type="paragraph" w:customStyle="1" w:styleId="Caracteresenmarcados">
    <w:name w:val="Caracteres enmarcados"/>
    <w:basedOn w:val="Normal"/>
    <w:rsid w:val="008E1457"/>
  </w:style>
  <w:style w:type="paragraph" w:styleId="Textoindependienteprimerasangra2">
    <w:name w:val="Body Text First Indent 2"/>
    <w:basedOn w:val="Sangradetextonormal"/>
    <w:link w:val="Textoindependienteprimerasangra2Car"/>
    <w:uiPriority w:val="99"/>
    <w:unhideWhenUsed/>
    <w:rsid w:val="008E1457"/>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E1457"/>
    <w:rPr>
      <w:rFonts w:ascii="Cambria" w:eastAsia="Times New Roman" w:hAnsi="Cambria"/>
      <w:sz w:val="24"/>
      <w:szCs w:val="24"/>
    </w:rPr>
  </w:style>
  <w:style w:type="numbering" w:customStyle="1" w:styleId="Estilo1">
    <w:name w:val="Estilo1"/>
    <w:rsid w:val="008E1457"/>
    <w:pPr>
      <w:numPr>
        <w:numId w:val="25"/>
      </w:numPr>
    </w:pPr>
  </w:style>
  <w:style w:type="paragraph" w:customStyle="1" w:styleId="LISTADOUNIDADES">
    <w:name w:val="LISTADO UNIDADES"/>
    <w:basedOn w:val="Prrafodelista"/>
    <w:link w:val="LISTADOUNIDADESCar"/>
    <w:qFormat/>
    <w:rsid w:val="00787F25"/>
    <w:pPr>
      <w:numPr>
        <w:numId w:val="29"/>
      </w:numPr>
    </w:pPr>
    <w:rPr>
      <w:rFonts w:asciiTheme="majorHAnsi" w:hAnsiTheme="majorHAnsi"/>
      <w:bCs/>
      <w:color w:val="000000"/>
    </w:rPr>
  </w:style>
  <w:style w:type="character" w:customStyle="1" w:styleId="LISTADOUNIDADESCar">
    <w:name w:val="LISTADO UNIDADES Car"/>
    <w:basedOn w:val="PrrafodelistaCar"/>
    <w:link w:val="LISTADOUNIDADES"/>
    <w:rsid w:val="00787F25"/>
    <w:rPr>
      <w:rFonts w:asciiTheme="majorHAnsi" w:eastAsia="Times New Roman" w:hAnsiTheme="majorHAnsi" w:cs="Courier New"/>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060">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7318093">
      <w:bodyDiv w:val="1"/>
      <w:marLeft w:val="0"/>
      <w:marRight w:val="0"/>
      <w:marTop w:val="0"/>
      <w:marBottom w:val="0"/>
      <w:divBdr>
        <w:top w:val="none" w:sz="0" w:space="0" w:color="auto"/>
        <w:left w:val="none" w:sz="0" w:space="0" w:color="auto"/>
        <w:bottom w:val="none" w:sz="0" w:space="0" w:color="auto"/>
        <w:right w:val="none" w:sz="0" w:space="0" w:color="auto"/>
      </w:divBdr>
    </w:div>
    <w:div w:id="503014150">
      <w:bodyDiv w:val="1"/>
      <w:marLeft w:val="0"/>
      <w:marRight w:val="0"/>
      <w:marTop w:val="0"/>
      <w:marBottom w:val="0"/>
      <w:divBdr>
        <w:top w:val="none" w:sz="0" w:space="0" w:color="auto"/>
        <w:left w:val="none" w:sz="0" w:space="0" w:color="auto"/>
        <w:bottom w:val="none" w:sz="0" w:space="0" w:color="auto"/>
        <w:right w:val="none" w:sz="0" w:space="0" w:color="auto"/>
      </w:divBdr>
    </w:div>
    <w:div w:id="641354167">
      <w:bodyDiv w:val="1"/>
      <w:marLeft w:val="0"/>
      <w:marRight w:val="0"/>
      <w:marTop w:val="0"/>
      <w:marBottom w:val="0"/>
      <w:divBdr>
        <w:top w:val="none" w:sz="0" w:space="0" w:color="auto"/>
        <w:left w:val="none" w:sz="0" w:space="0" w:color="auto"/>
        <w:bottom w:val="none" w:sz="0" w:space="0" w:color="auto"/>
        <w:right w:val="none" w:sz="0" w:space="0" w:color="auto"/>
      </w:divBdr>
    </w:div>
    <w:div w:id="730620453">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67912131">
      <w:bodyDiv w:val="1"/>
      <w:marLeft w:val="0"/>
      <w:marRight w:val="0"/>
      <w:marTop w:val="0"/>
      <w:marBottom w:val="0"/>
      <w:divBdr>
        <w:top w:val="none" w:sz="0" w:space="0" w:color="auto"/>
        <w:left w:val="none" w:sz="0" w:space="0" w:color="auto"/>
        <w:bottom w:val="none" w:sz="0" w:space="0" w:color="auto"/>
        <w:right w:val="none" w:sz="0" w:space="0" w:color="auto"/>
      </w:divBdr>
    </w:div>
    <w:div w:id="963659386">
      <w:bodyDiv w:val="1"/>
      <w:marLeft w:val="0"/>
      <w:marRight w:val="0"/>
      <w:marTop w:val="0"/>
      <w:marBottom w:val="0"/>
      <w:divBdr>
        <w:top w:val="none" w:sz="0" w:space="0" w:color="auto"/>
        <w:left w:val="none" w:sz="0" w:space="0" w:color="auto"/>
        <w:bottom w:val="none" w:sz="0" w:space="0" w:color="auto"/>
        <w:right w:val="none" w:sz="0" w:space="0" w:color="auto"/>
      </w:divBdr>
    </w:div>
    <w:div w:id="980230009">
      <w:bodyDiv w:val="1"/>
      <w:marLeft w:val="0"/>
      <w:marRight w:val="0"/>
      <w:marTop w:val="0"/>
      <w:marBottom w:val="0"/>
      <w:divBdr>
        <w:top w:val="none" w:sz="0" w:space="0" w:color="auto"/>
        <w:left w:val="none" w:sz="0" w:space="0" w:color="auto"/>
        <w:bottom w:val="none" w:sz="0" w:space="0" w:color="auto"/>
        <w:right w:val="none" w:sz="0" w:space="0" w:color="auto"/>
      </w:divBdr>
    </w:div>
    <w:div w:id="1067802240">
      <w:bodyDiv w:val="1"/>
      <w:marLeft w:val="0"/>
      <w:marRight w:val="0"/>
      <w:marTop w:val="0"/>
      <w:marBottom w:val="0"/>
      <w:divBdr>
        <w:top w:val="none" w:sz="0" w:space="0" w:color="auto"/>
        <w:left w:val="none" w:sz="0" w:space="0" w:color="auto"/>
        <w:bottom w:val="none" w:sz="0" w:space="0" w:color="auto"/>
        <w:right w:val="none" w:sz="0" w:space="0" w:color="auto"/>
      </w:divBdr>
    </w:div>
    <w:div w:id="107978945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6184934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89628368">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550192377">
      <w:bodyDiv w:val="1"/>
      <w:marLeft w:val="0"/>
      <w:marRight w:val="0"/>
      <w:marTop w:val="0"/>
      <w:marBottom w:val="0"/>
      <w:divBdr>
        <w:top w:val="none" w:sz="0" w:space="0" w:color="auto"/>
        <w:left w:val="none" w:sz="0" w:space="0" w:color="auto"/>
        <w:bottom w:val="none" w:sz="0" w:space="0" w:color="auto"/>
        <w:right w:val="none" w:sz="0" w:space="0" w:color="auto"/>
      </w:divBdr>
    </w:div>
    <w:div w:id="1674062081">
      <w:bodyDiv w:val="1"/>
      <w:marLeft w:val="0"/>
      <w:marRight w:val="0"/>
      <w:marTop w:val="0"/>
      <w:marBottom w:val="0"/>
      <w:divBdr>
        <w:top w:val="none" w:sz="0" w:space="0" w:color="auto"/>
        <w:left w:val="none" w:sz="0" w:space="0" w:color="auto"/>
        <w:bottom w:val="none" w:sz="0" w:space="0" w:color="auto"/>
        <w:right w:val="none" w:sz="0" w:space="0" w:color="auto"/>
      </w:divBdr>
    </w:div>
    <w:div w:id="20636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5EE8-0C0A-4CF9-A73C-9B66F1A7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18</Pages>
  <Words>5560</Words>
  <Characters>30585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36073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2020-08-12T06:54:00Z</dcterms:created>
  <dcterms:modified xsi:type="dcterms:W3CDTF">2020-08-12T06:54:00Z</dcterms:modified>
</cp:coreProperties>
</file>