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2E" w:rsidRPr="009160F2" w:rsidRDefault="0074072E" w:rsidP="00374B42">
      <w:pPr>
        <w:spacing w:line="360" w:lineRule="auto"/>
        <w:jc w:val="center"/>
        <w:rPr>
          <w:rFonts w:ascii="Cambria" w:hAnsi="Cambria" w:cs="Arial"/>
          <w:b/>
          <w:bCs/>
          <w:sz w:val="20"/>
        </w:rPr>
      </w:pPr>
      <w:r w:rsidRPr="009160F2">
        <w:rPr>
          <w:rFonts w:ascii="Cambria" w:hAnsi="Cambria" w:cs="Arial"/>
          <w:b/>
          <w:bCs/>
          <w:sz w:val="20"/>
        </w:rPr>
        <w:t>ANEJO I:</w:t>
      </w:r>
    </w:p>
    <w:p w:rsidR="00524DEA" w:rsidRPr="00374B42" w:rsidRDefault="0074072E" w:rsidP="00374B42">
      <w:pPr>
        <w:spacing w:line="360" w:lineRule="auto"/>
        <w:jc w:val="center"/>
        <w:rPr>
          <w:rFonts w:ascii="Cambria" w:hAnsi="Cambria" w:cs="Arial"/>
          <w:b/>
          <w:bCs/>
          <w:sz w:val="20"/>
        </w:rPr>
      </w:pPr>
      <w:r w:rsidRPr="009160F2">
        <w:rPr>
          <w:rFonts w:ascii="Cambria" w:hAnsi="Cambria" w:cs="Arial"/>
          <w:b/>
          <w:bCs/>
          <w:sz w:val="20"/>
        </w:rPr>
        <w:t xml:space="preserve">CRITERIOS EVALUABLES DE FORMA AUTOMÁTICA MEDIANTE FÓRMULAS </w:t>
      </w:r>
    </w:p>
    <w:p w:rsidR="002B437B" w:rsidRDefault="0074072E" w:rsidP="000B07D3">
      <w:pPr>
        <w:pStyle w:val="Textoindependiente3"/>
        <w:tabs>
          <w:tab w:val="clear" w:pos="-720"/>
        </w:tabs>
        <w:spacing w:line="360" w:lineRule="auto"/>
        <w:rPr>
          <w:rFonts w:ascii="Cambria" w:eastAsia="Calibri" w:hAnsi="Cambria" w:cs="Arial"/>
          <w:b w:val="0"/>
          <w:bCs w:val="0"/>
          <w:u w:val="none"/>
          <w:lang w:eastAsia="en-US"/>
        </w:rPr>
      </w:pPr>
      <w:r w:rsidRPr="009160F2">
        <w:rPr>
          <w:rFonts w:ascii="Cambria" w:hAnsi="Cambria" w:cs="Arial"/>
          <w:b w:val="0"/>
          <w:iCs/>
          <w:u w:val="none"/>
        </w:rPr>
        <w:t>El que suscribe D. .............</w:t>
      </w:r>
      <w:r w:rsidR="00C67E83" w:rsidRPr="009160F2">
        <w:rPr>
          <w:rFonts w:ascii="Cambria" w:hAnsi="Cambria" w:cs="Arial"/>
          <w:b w:val="0"/>
          <w:iCs/>
          <w:u w:val="none"/>
        </w:rPr>
        <w:t>................................................................................................................................................</w:t>
      </w:r>
      <w:r w:rsidRPr="009160F2">
        <w:rPr>
          <w:rFonts w:ascii="Cambria" w:hAnsi="Cambria" w:cs="Arial"/>
          <w:b w:val="0"/>
          <w:iCs/>
          <w:u w:val="none"/>
        </w:rPr>
        <w:t>................., domiciliado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nº ……. y D.N.I. nº ………</w:t>
      </w:r>
      <w:r w:rsidR="00C67E83" w:rsidRPr="009160F2">
        <w:rPr>
          <w:rFonts w:ascii="Cambria" w:hAnsi="Cambria" w:cs="Arial"/>
          <w:b w:val="0"/>
          <w:iCs/>
          <w:u w:val="none"/>
        </w:rPr>
        <w:t>……………………………</w:t>
      </w:r>
      <w:r w:rsidRPr="009160F2">
        <w:rPr>
          <w:rFonts w:ascii="Cambria" w:hAnsi="Cambria" w:cs="Arial"/>
          <w:b w:val="0"/>
          <w:iCs/>
          <w:u w:val="none"/>
        </w:rPr>
        <w:t>…………… en su propio nombre, o en representación de .........</w:t>
      </w:r>
      <w:r w:rsidR="00C67E83" w:rsidRPr="009160F2">
        <w:rPr>
          <w:rFonts w:ascii="Cambria" w:hAnsi="Cambria" w:cs="Arial"/>
          <w:b w:val="0"/>
          <w:iCs/>
          <w:u w:val="none"/>
        </w:rPr>
        <w:t>...........................</w:t>
      </w:r>
      <w:r w:rsidRPr="009160F2">
        <w:rPr>
          <w:rFonts w:ascii="Cambria" w:hAnsi="Cambria" w:cs="Arial"/>
          <w:b w:val="0"/>
          <w:iCs/>
          <w:u w:val="none"/>
        </w:rPr>
        <w:t>...................., con N.I.F. …………….. con domicilio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enterado de las condiciones y requisitos que se exigen para la adjudicación del contrato de</w:t>
      </w:r>
      <w:r w:rsidR="005F49E4" w:rsidRPr="009160F2">
        <w:rPr>
          <w:rFonts w:ascii="Cambria" w:eastAsia="Calibri" w:hAnsi="Cambria" w:cs="Arial"/>
          <w:b w:val="0"/>
          <w:bCs w:val="0"/>
          <w:u w:val="none"/>
          <w:lang w:eastAsia="en-US"/>
        </w:rPr>
        <w:t xml:space="preserve"> </w:t>
      </w:r>
      <w:r w:rsidR="00AD4A15" w:rsidRPr="00AD4A15">
        <w:rPr>
          <w:rFonts w:ascii="Cambria" w:hAnsi="Cambria" w:cs="Arial"/>
          <w:color w:val="0070C0"/>
          <w:u w:val="none"/>
        </w:rPr>
        <w:t xml:space="preserve">SERVICIO DE CONTROL DE CALIDAD DE MATERIALES DE IMPERMEABILIZACIÓN Y DE SU INSTALACIÓN EN LA OBRA PARA LA AMPLIACIÓN DEL VERTEDERO DE RESIDUOS NO PELIGROSOS EN SERÍN (ASTURIAS)  </w:t>
      </w:r>
      <w:r w:rsidR="00F613F9" w:rsidRPr="00106E3B">
        <w:rPr>
          <w:rFonts w:ascii="Cambria" w:hAnsi="Cambria" w:cs="Arial"/>
          <w:color w:val="0070C0"/>
          <w:u w:val="none"/>
        </w:rPr>
        <w:t xml:space="preserve">REF.: </w:t>
      </w:r>
      <w:r w:rsidR="00D0317F">
        <w:rPr>
          <w:rFonts w:ascii="Cambria" w:hAnsi="Cambria" w:cs="Arial"/>
          <w:color w:val="0070C0"/>
          <w:u w:val="none"/>
        </w:rPr>
        <w:t>TSA0069470</w:t>
      </w:r>
      <w:r w:rsidR="00B42B48" w:rsidRPr="00B42B48">
        <w:rPr>
          <w:rFonts w:ascii="Cambria" w:hAnsi="Cambria" w:cs="Arial"/>
          <w:b w:val="0"/>
          <w:iCs/>
          <w:u w:val="none"/>
        </w:rPr>
        <w:t xml:space="preserve"> </w:t>
      </w:r>
      <w:r w:rsidRPr="009160F2">
        <w:rPr>
          <w:rFonts w:ascii="Cambria" w:eastAsia="Calibri" w:hAnsi="Cambria" w:cs="Arial"/>
          <w:b w:val="0"/>
          <w:bCs w:val="0"/>
          <w:u w:val="none"/>
          <w:lang w:eastAsia="en-US"/>
        </w:rPr>
        <w:t xml:space="preserve">se compromete en nombre propio o de la empresa a </w:t>
      </w:r>
      <w:r w:rsidR="00EE1C41" w:rsidRPr="009160F2">
        <w:rPr>
          <w:rFonts w:ascii="Cambria" w:eastAsia="Calibri" w:hAnsi="Cambria" w:cs="Arial"/>
          <w:b w:val="0"/>
          <w:bCs w:val="0"/>
          <w:u w:val="none"/>
          <w:lang w:eastAsia="en-US"/>
        </w:rPr>
        <w:t xml:space="preserve">la </w:t>
      </w:r>
      <w:r w:rsidRPr="009160F2">
        <w:rPr>
          <w:rFonts w:ascii="Cambria" w:eastAsia="Calibri" w:hAnsi="Cambria" w:cs="Arial"/>
          <w:b w:val="0"/>
          <w:bCs w:val="0"/>
          <w:u w:val="none"/>
          <w:lang w:eastAsia="en-US"/>
        </w:rPr>
        <w:t>que representa, a prestar el objeto del presente pliego por un importe total de ………………………………………………………………. EUROS (………………. €) IVA incluido de acuerdo con el siguiente cuadro de unidades y precios:</w:t>
      </w:r>
    </w:p>
    <w:p w:rsidR="00A12F80" w:rsidRDefault="00A12F80" w:rsidP="000B07D3">
      <w:pPr>
        <w:pStyle w:val="Textoindependiente3"/>
        <w:tabs>
          <w:tab w:val="clear" w:pos="-720"/>
        </w:tabs>
        <w:spacing w:line="360" w:lineRule="auto"/>
        <w:rPr>
          <w:rFonts w:ascii="Cambria" w:eastAsia="Calibri" w:hAnsi="Cambria" w:cs="Arial"/>
          <w:b w:val="0"/>
          <w:bCs w:val="0"/>
          <w:u w:val="none"/>
          <w:lang w:eastAsia="en-US"/>
        </w:rPr>
      </w:pPr>
    </w:p>
    <w:p w:rsidR="00A12F80" w:rsidRPr="00B96027" w:rsidRDefault="00A12F80" w:rsidP="00A12F80">
      <w:pPr>
        <w:pStyle w:val="Textoindependiente3"/>
        <w:tabs>
          <w:tab w:val="clear" w:pos="-720"/>
        </w:tabs>
        <w:spacing w:line="360" w:lineRule="auto"/>
        <w:rPr>
          <w:rFonts w:ascii="Cambria" w:eastAsia="Calibri" w:hAnsi="Cambria" w:cs="Arial"/>
          <w:bCs w:val="0"/>
          <w:lang w:eastAsia="en-US"/>
        </w:rPr>
      </w:pPr>
      <w:r w:rsidRPr="00B96027">
        <w:rPr>
          <w:rFonts w:ascii="Cambria" w:eastAsia="Calibri" w:hAnsi="Cambria" w:cs="Arial"/>
          <w:bCs w:val="0"/>
          <w:lang w:eastAsia="en-US"/>
        </w:rPr>
        <w:t>1.PRECIO:</w:t>
      </w:r>
    </w:p>
    <w:p w:rsidR="00C17D64" w:rsidRDefault="00C17D64" w:rsidP="00C17D64">
      <w:pPr>
        <w:suppressAutoHyphens/>
        <w:spacing w:line="360" w:lineRule="auto"/>
        <w:ind w:left="454"/>
        <w:jc w:val="center"/>
        <w:rPr>
          <w:rFonts w:ascii="Cambria" w:hAnsi="Cambria" w:cs="Arial"/>
          <w:b/>
          <w:bCs/>
          <w:spacing w:val="-2"/>
          <w:sz w:val="20"/>
          <w:szCs w:val="20"/>
          <w:lang w:val="es-ES_tradnl" w:eastAsia="x-none"/>
        </w:rPr>
      </w:pPr>
      <w:r w:rsidRPr="009160F2">
        <w:rPr>
          <w:rFonts w:ascii="Cambria" w:hAnsi="Cambria" w:cs="Arial"/>
          <w:b/>
          <w:bCs/>
          <w:spacing w:val="-2"/>
          <w:sz w:val="20"/>
          <w:szCs w:val="20"/>
          <w:lang w:val="es-ES_tradnl" w:eastAsia="x-none"/>
        </w:rPr>
        <w:t>CUADRO DE UNIDADES Y PRECIOS</w:t>
      </w:r>
    </w:p>
    <w:tbl>
      <w:tblPr>
        <w:tblW w:w="9345" w:type="dxa"/>
        <w:tblInd w:w="70" w:type="dxa"/>
        <w:tblCellMar>
          <w:left w:w="70" w:type="dxa"/>
          <w:right w:w="70" w:type="dxa"/>
        </w:tblCellMar>
        <w:tblLook w:val="04A0" w:firstRow="1" w:lastRow="0" w:firstColumn="1" w:lastColumn="0" w:noHBand="0" w:noVBand="1"/>
      </w:tblPr>
      <w:tblGrid>
        <w:gridCol w:w="440"/>
        <w:gridCol w:w="4200"/>
        <w:gridCol w:w="1451"/>
        <w:gridCol w:w="109"/>
        <w:gridCol w:w="715"/>
        <w:gridCol w:w="545"/>
        <w:gridCol w:w="440"/>
        <w:gridCol w:w="1172"/>
        <w:gridCol w:w="273"/>
      </w:tblGrid>
      <w:tr w:rsidR="00C17D64" w:rsidRPr="000F4431" w:rsidTr="003D38D8">
        <w:trPr>
          <w:trHeight w:val="560"/>
        </w:trPr>
        <w:tc>
          <w:tcPr>
            <w:tcW w:w="440" w:type="dxa"/>
            <w:tcBorders>
              <w:top w:val="single" w:sz="4" w:space="0" w:color="9BC2E6"/>
              <w:left w:val="single" w:sz="4" w:space="0" w:color="9BC2E6"/>
              <w:bottom w:val="single" w:sz="4" w:space="0" w:color="9BC2E6"/>
              <w:right w:val="nil"/>
            </w:tcBorders>
            <w:shd w:val="clear" w:color="5B9BD5" w:fill="5B9BD5"/>
            <w:vAlign w:val="center"/>
            <w:hideMark/>
          </w:tcPr>
          <w:p w:rsidR="00C17D64" w:rsidRPr="000F4431" w:rsidRDefault="00C17D64" w:rsidP="003D38D8">
            <w:pPr>
              <w:jc w:val="center"/>
              <w:rPr>
                <w:rFonts w:ascii="Cambria" w:hAnsi="Cambria"/>
                <w:b/>
                <w:bCs/>
                <w:color w:val="FFFFFF"/>
                <w:sz w:val="22"/>
                <w:szCs w:val="22"/>
              </w:rPr>
            </w:pPr>
            <w:r w:rsidRPr="000F4431">
              <w:rPr>
                <w:rFonts w:ascii="Cambria" w:hAnsi="Cambria"/>
                <w:b/>
                <w:bCs/>
                <w:color w:val="FFFFFF"/>
                <w:sz w:val="22"/>
                <w:szCs w:val="22"/>
              </w:rPr>
              <w:t>nº</w:t>
            </w:r>
          </w:p>
        </w:tc>
        <w:tc>
          <w:tcPr>
            <w:tcW w:w="5651" w:type="dxa"/>
            <w:gridSpan w:val="2"/>
            <w:tcBorders>
              <w:top w:val="single" w:sz="4" w:space="0" w:color="9BC2E6"/>
              <w:left w:val="nil"/>
              <w:bottom w:val="single" w:sz="4" w:space="0" w:color="9BC2E6"/>
              <w:right w:val="nil"/>
            </w:tcBorders>
            <w:shd w:val="clear" w:color="5B9BD5" w:fill="5B9BD5"/>
            <w:vAlign w:val="center"/>
            <w:hideMark/>
          </w:tcPr>
          <w:p w:rsidR="00C17D64" w:rsidRPr="000F4431" w:rsidRDefault="00C17D64" w:rsidP="003D38D8">
            <w:pPr>
              <w:jc w:val="center"/>
              <w:rPr>
                <w:rFonts w:ascii="Cambria" w:hAnsi="Cambria"/>
                <w:b/>
                <w:bCs/>
                <w:color w:val="FFFFFF"/>
                <w:sz w:val="22"/>
                <w:szCs w:val="22"/>
              </w:rPr>
            </w:pPr>
            <w:r w:rsidRPr="000F4431">
              <w:rPr>
                <w:rFonts w:ascii="Cambria" w:hAnsi="Cambria"/>
                <w:b/>
                <w:bCs/>
                <w:color w:val="FFFFFF"/>
                <w:sz w:val="22"/>
                <w:szCs w:val="22"/>
              </w:rPr>
              <w:t>descripción</w:t>
            </w:r>
          </w:p>
        </w:tc>
        <w:tc>
          <w:tcPr>
            <w:tcW w:w="824" w:type="dxa"/>
            <w:gridSpan w:val="2"/>
            <w:tcBorders>
              <w:top w:val="single" w:sz="4" w:space="0" w:color="9BC2E6"/>
              <w:left w:val="nil"/>
              <w:bottom w:val="single" w:sz="4" w:space="0" w:color="9BC2E6"/>
              <w:right w:val="nil"/>
            </w:tcBorders>
            <w:shd w:val="clear" w:color="5B9BD5" w:fill="5B9BD5"/>
            <w:vAlign w:val="center"/>
            <w:hideMark/>
          </w:tcPr>
          <w:p w:rsidR="00C17D64" w:rsidRPr="000F4431" w:rsidRDefault="00C17D64" w:rsidP="003D38D8">
            <w:pPr>
              <w:jc w:val="center"/>
              <w:rPr>
                <w:rFonts w:ascii="Cambria" w:hAnsi="Cambria"/>
                <w:b/>
                <w:bCs/>
                <w:color w:val="FFFFFF"/>
                <w:sz w:val="22"/>
                <w:szCs w:val="22"/>
              </w:rPr>
            </w:pPr>
            <w:r w:rsidRPr="000F4431">
              <w:rPr>
                <w:rFonts w:ascii="Cambria" w:hAnsi="Cambria"/>
                <w:b/>
                <w:bCs/>
                <w:color w:val="FFFFFF"/>
                <w:sz w:val="22"/>
                <w:szCs w:val="22"/>
              </w:rPr>
              <w:t>Uds</w:t>
            </w:r>
          </w:p>
        </w:tc>
        <w:tc>
          <w:tcPr>
            <w:tcW w:w="985" w:type="dxa"/>
            <w:gridSpan w:val="2"/>
            <w:tcBorders>
              <w:top w:val="single" w:sz="4" w:space="0" w:color="9BC2E6"/>
              <w:left w:val="nil"/>
              <w:bottom w:val="single" w:sz="4" w:space="0" w:color="9BC2E6"/>
              <w:right w:val="nil"/>
            </w:tcBorders>
            <w:shd w:val="clear" w:color="5B9BD5" w:fill="5B9BD5"/>
            <w:vAlign w:val="center"/>
            <w:hideMark/>
          </w:tcPr>
          <w:p w:rsidR="00C17D64" w:rsidRPr="000F4431" w:rsidRDefault="00C17D64" w:rsidP="003D38D8">
            <w:pPr>
              <w:jc w:val="center"/>
              <w:rPr>
                <w:rFonts w:ascii="Cambria" w:hAnsi="Cambria"/>
                <w:b/>
                <w:bCs/>
                <w:color w:val="FFFFFF"/>
                <w:sz w:val="22"/>
                <w:szCs w:val="22"/>
              </w:rPr>
            </w:pPr>
            <w:r w:rsidRPr="000F4431">
              <w:rPr>
                <w:rFonts w:ascii="Cambria" w:hAnsi="Cambria"/>
                <w:b/>
                <w:bCs/>
                <w:color w:val="FFFFFF"/>
                <w:sz w:val="22"/>
                <w:szCs w:val="22"/>
              </w:rPr>
              <w:t>Precio Unitario</w:t>
            </w:r>
          </w:p>
        </w:tc>
        <w:tc>
          <w:tcPr>
            <w:tcW w:w="1445" w:type="dxa"/>
            <w:gridSpan w:val="2"/>
            <w:tcBorders>
              <w:top w:val="single" w:sz="4" w:space="0" w:color="9BC2E6"/>
              <w:left w:val="nil"/>
              <w:bottom w:val="single" w:sz="4" w:space="0" w:color="9BC2E6"/>
              <w:right w:val="nil"/>
            </w:tcBorders>
            <w:shd w:val="clear" w:color="5B9BD5" w:fill="5B9BD5"/>
            <w:vAlign w:val="center"/>
            <w:hideMark/>
          </w:tcPr>
          <w:p w:rsidR="00C17D64" w:rsidRPr="000F4431" w:rsidRDefault="00C17D64" w:rsidP="003D38D8">
            <w:pPr>
              <w:jc w:val="center"/>
              <w:rPr>
                <w:rFonts w:ascii="Cambria" w:hAnsi="Cambria"/>
                <w:b/>
                <w:bCs/>
                <w:color w:val="FFFFFF"/>
                <w:sz w:val="22"/>
                <w:szCs w:val="22"/>
              </w:rPr>
            </w:pPr>
            <w:r w:rsidRPr="000F4431">
              <w:rPr>
                <w:rFonts w:ascii="Cambria" w:hAnsi="Cambria"/>
                <w:b/>
                <w:bCs/>
                <w:color w:val="FFFFFF"/>
                <w:sz w:val="22"/>
                <w:szCs w:val="22"/>
              </w:rPr>
              <w:t>Importe Total</w:t>
            </w: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Geotextil. Tracción para probetas anchas EN ISO 10319</w:t>
            </w:r>
            <w:r>
              <w:rPr>
                <w:rFonts w:ascii="Cambria" w:hAnsi="Cambria"/>
                <w:color w:val="000000"/>
                <w:sz w:val="20"/>
                <w:szCs w:val="20"/>
              </w:rPr>
              <w:t xml:space="preserve">,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1.2</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Geotextil. Punzonado estático (CBR) EN ISO 12236</w:t>
            </w:r>
            <w:r>
              <w:rPr>
                <w:rFonts w:ascii="Cambria" w:hAnsi="Cambria"/>
                <w:color w:val="000000"/>
                <w:sz w:val="20"/>
                <w:szCs w:val="20"/>
              </w:rPr>
              <w:t xml:space="preserve">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1.3</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Ud.</w:t>
            </w:r>
            <w:r>
              <w:rPr>
                <w:rFonts w:ascii="Cambria" w:hAnsi="Cambria"/>
                <w:color w:val="000000"/>
                <w:sz w:val="20"/>
                <w:szCs w:val="20"/>
              </w:rPr>
              <w:t xml:space="preserve"> Ensayo en laboratorio de </w:t>
            </w:r>
            <w:r w:rsidRPr="000F4431">
              <w:rPr>
                <w:rFonts w:ascii="Cambria" w:hAnsi="Cambria"/>
                <w:color w:val="000000"/>
                <w:sz w:val="20"/>
                <w:szCs w:val="20"/>
              </w:rPr>
              <w:t>Geotextil. Perforación dinámica EN ISO 13433</w:t>
            </w:r>
            <w:r>
              <w:rPr>
                <w:rFonts w:ascii="Cambria" w:hAnsi="Cambria"/>
                <w:color w:val="000000"/>
                <w:sz w:val="20"/>
                <w:szCs w:val="20"/>
              </w:rPr>
              <w:t xml:space="preserve">, </w:t>
            </w:r>
            <w:r w:rsidRPr="00267793">
              <w:rPr>
                <w:rFonts w:ascii="Cambria" w:hAnsi="Cambria"/>
                <w:color w:val="000000"/>
                <w:sz w:val="20"/>
                <w:szCs w:val="20"/>
              </w:rPr>
              <w:t>incluyendo toma de muestras, codificación, custodia y envío de estas a laboratorio.</w:t>
            </w:r>
            <w:r>
              <w:rPr>
                <w:rFonts w:ascii="Cambria" w:hAnsi="Cambria"/>
                <w:color w:val="000000"/>
                <w:sz w:val="20"/>
                <w:szCs w:val="20"/>
              </w:rPr>
              <w:t>incluye la toma de muestras y su transporte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1.4</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Pr>
                <w:rFonts w:ascii="Cambria" w:hAnsi="Cambria"/>
                <w:color w:val="000000"/>
                <w:sz w:val="20"/>
                <w:szCs w:val="20"/>
              </w:rPr>
              <w:t xml:space="preserve">Ud. Ensayo en laboratorio de </w:t>
            </w:r>
            <w:r w:rsidRPr="000F4431">
              <w:rPr>
                <w:rFonts w:ascii="Cambria" w:hAnsi="Cambria"/>
                <w:color w:val="000000"/>
                <w:sz w:val="20"/>
                <w:szCs w:val="20"/>
              </w:rPr>
              <w:t>Geotextil. Punzonamiento piramidal UNE-EN 14574</w:t>
            </w:r>
            <w:r>
              <w:rPr>
                <w:rFonts w:ascii="Cambria" w:hAnsi="Cambria"/>
                <w:color w:val="000000"/>
                <w:sz w:val="20"/>
                <w:szCs w:val="20"/>
              </w:rPr>
              <w:t xml:space="preserve">, </w:t>
            </w:r>
            <w:r w:rsidRPr="00267793">
              <w:rPr>
                <w:rFonts w:ascii="Cambria" w:hAnsi="Cambria"/>
                <w:color w:val="000000"/>
                <w:sz w:val="20"/>
                <w:szCs w:val="20"/>
              </w:rPr>
              <w:t>incluyendo toma de muestras, codificación, custodia y envío de estas a laboratorio.</w:t>
            </w:r>
            <w:r>
              <w:rPr>
                <w:rFonts w:ascii="Cambria" w:hAnsi="Cambria"/>
                <w:color w:val="000000"/>
                <w:sz w:val="20"/>
                <w:szCs w:val="20"/>
              </w:rPr>
              <w:t>incluye la toma de muestras y su transporte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1.5</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Geotextil. Masa por unidad de superfície UNE EN ISO 9864</w:t>
            </w:r>
            <w:r>
              <w:rPr>
                <w:rFonts w:ascii="Cambria" w:hAnsi="Cambria"/>
                <w:color w:val="000000"/>
                <w:sz w:val="20"/>
                <w:szCs w:val="20"/>
              </w:rPr>
              <w:t xml:space="preserve">,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1.6</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 xml:space="preserve">Geotextil. Determinación de la materia prima (DSC) </w:t>
            </w:r>
            <w:r>
              <w:rPr>
                <w:rFonts w:ascii="Cambria" w:hAnsi="Cambria"/>
                <w:color w:val="000000"/>
                <w:sz w:val="20"/>
                <w:szCs w:val="20"/>
              </w:rPr>
              <w:t xml:space="preserve">,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1.7</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Geotextil. Espesor de capas individuales UNE EN ISO 9863-1</w:t>
            </w:r>
            <w:r>
              <w:rPr>
                <w:rFonts w:ascii="Cambria" w:hAnsi="Cambria"/>
                <w:color w:val="000000"/>
                <w:sz w:val="20"/>
                <w:szCs w:val="20"/>
              </w:rPr>
              <w:t xml:space="preserve">, </w:t>
            </w:r>
            <w:r w:rsidRPr="00267793">
              <w:rPr>
                <w:rFonts w:ascii="Cambria" w:hAnsi="Cambria"/>
                <w:color w:val="000000"/>
                <w:sz w:val="20"/>
                <w:szCs w:val="20"/>
              </w:rPr>
              <w:t>incluyendo toma de muestras, codificación, custodia y envío de estas a laboratorio.</w:t>
            </w:r>
            <w:r>
              <w:rPr>
                <w:rFonts w:ascii="Cambria" w:hAnsi="Cambria"/>
                <w:color w:val="000000"/>
                <w:sz w:val="20"/>
                <w:szCs w:val="20"/>
              </w:rPr>
              <w:t>.</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1.8</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Determinación de las propiedades en tracción UNE EN ISO 527 -1 (Tipo 5)</w:t>
            </w:r>
            <w:r>
              <w:rPr>
                <w:rFonts w:ascii="Cambria" w:hAnsi="Cambria"/>
                <w:color w:val="000000"/>
                <w:sz w:val="20"/>
                <w:szCs w:val="20"/>
              </w:rPr>
              <w:t xml:space="preserve"> ,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1.9</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Resistencia al desgarro UNE EN ISO 34-1</w:t>
            </w:r>
            <w:r>
              <w:rPr>
                <w:rFonts w:ascii="Cambria" w:hAnsi="Cambria"/>
                <w:color w:val="000000"/>
                <w:sz w:val="20"/>
                <w:szCs w:val="20"/>
              </w:rPr>
              <w:t xml:space="preserve"> ,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1.10</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Punzonado estático (CBR) EN ISO 12236</w:t>
            </w:r>
            <w:r>
              <w:rPr>
                <w:rFonts w:ascii="Cambria" w:hAnsi="Cambria"/>
                <w:color w:val="000000"/>
                <w:sz w:val="20"/>
                <w:szCs w:val="20"/>
              </w:rPr>
              <w:t xml:space="preserve"> ,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1.11</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Contenido Negro de carbono UNE 53375-2 ó ASTM D 4218</w:t>
            </w:r>
            <w:r>
              <w:rPr>
                <w:rFonts w:ascii="Cambria" w:hAnsi="Cambria"/>
                <w:color w:val="000000"/>
                <w:sz w:val="20"/>
                <w:szCs w:val="20"/>
              </w:rPr>
              <w:t xml:space="preserve"> ,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1.12</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Dispersión Negro de carbono ISO 18553 ó ASTM D 5596</w:t>
            </w:r>
            <w:r>
              <w:rPr>
                <w:rFonts w:ascii="Cambria" w:hAnsi="Cambria"/>
                <w:color w:val="000000"/>
                <w:sz w:val="20"/>
                <w:szCs w:val="20"/>
              </w:rPr>
              <w:t xml:space="preserve"> ,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1.13</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Índice de fluidez UNE EN ISO 1133</w:t>
            </w:r>
            <w:r>
              <w:rPr>
                <w:rFonts w:ascii="Cambria" w:hAnsi="Cambria"/>
                <w:color w:val="000000"/>
                <w:sz w:val="20"/>
                <w:szCs w:val="20"/>
              </w:rPr>
              <w:t xml:space="preserve"> , </w:t>
            </w:r>
            <w:r w:rsidRPr="00267793">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1.14</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BB7E18" w:rsidRDefault="00FB7615" w:rsidP="00FB7615">
            <w:pPr>
              <w:jc w:val="both"/>
              <w:rPr>
                <w:rFonts w:ascii="Cambria" w:hAnsi="Cambria"/>
                <w:color w:val="000000"/>
                <w:sz w:val="20"/>
                <w:szCs w:val="20"/>
              </w:rPr>
            </w:pPr>
            <w:r w:rsidRPr="00E31F27">
              <w:rPr>
                <w:rFonts w:ascii="Cambria" w:hAnsi="Cambria"/>
                <w:color w:val="000000"/>
                <w:sz w:val="20"/>
                <w:szCs w:val="20"/>
              </w:rPr>
              <w:t xml:space="preserve">Ud. </w:t>
            </w:r>
            <w:r>
              <w:rPr>
                <w:rFonts w:ascii="Cambria" w:hAnsi="Cambria"/>
                <w:color w:val="000000"/>
                <w:sz w:val="20"/>
                <w:szCs w:val="20"/>
              </w:rPr>
              <w:t xml:space="preserve">Ensayo en laboratorio de </w:t>
            </w:r>
            <w:r w:rsidRPr="00E31F27">
              <w:rPr>
                <w:rFonts w:ascii="Cambria" w:hAnsi="Cambria"/>
                <w:color w:val="000000"/>
                <w:sz w:val="20"/>
                <w:szCs w:val="20"/>
              </w:rPr>
              <w:t xml:space="preserve">Geomembrana. </w:t>
            </w:r>
            <w:r w:rsidRPr="00BB7E18">
              <w:rPr>
                <w:rFonts w:ascii="Cambria" w:hAnsi="Cambria"/>
                <w:color w:val="000000"/>
                <w:sz w:val="20"/>
                <w:szCs w:val="20"/>
              </w:rPr>
              <w:t>Stress cracking UNE EN 14576</w:t>
            </w:r>
            <w:r>
              <w:rPr>
                <w:rFonts w:ascii="Cambria" w:hAnsi="Cambria"/>
                <w:color w:val="000000"/>
                <w:sz w:val="20"/>
                <w:szCs w:val="20"/>
              </w:rPr>
              <w:t xml:space="preserve"> , </w:t>
            </w:r>
            <w:r w:rsidRPr="00E37A2E">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1.15</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Tiempo de inducción oxidativa UNE EN 728:1997 ó UNE EN ISO 11357-6</w:t>
            </w:r>
            <w:r>
              <w:rPr>
                <w:rFonts w:ascii="Cambria" w:hAnsi="Cambria"/>
                <w:color w:val="000000"/>
                <w:sz w:val="20"/>
                <w:szCs w:val="20"/>
              </w:rPr>
              <w:t xml:space="preserve"> , </w:t>
            </w:r>
            <w:r w:rsidRPr="00E37A2E">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1.16</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Densidad UNE EN ISO 1183-1</w:t>
            </w:r>
            <w:r>
              <w:rPr>
                <w:rFonts w:ascii="Cambria" w:hAnsi="Cambria"/>
                <w:color w:val="000000"/>
                <w:sz w:val="20"/>
                <w:szCs w:val="20"/>
              </w:rPr>
              <w:t xml:space="preserve"> , </w:t>
            </w:r>
            <w:r w:rsidRPr="00E37A2E">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1.17</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Pr>
                <w:rFonts w:ascii="Cambria" w:hAnsi="Cambria"/>
                <w:color w:val="000000"/>
                <w:sz w:val="20"/>
                <w:szCs w:val="20"/>
              </w:rPr>
              <w:t xml:space="preserve">Ensayo en laboratorio de </w:t>
            </w:r>
            <w:r w:rsidRPr="000F4431">
              <w:rPr>
                <w:rFonts w:ascii="Cambria" w:hAnsi="Cambria"/>
                <w:color w:val="000000"/>
                <w:sz w:val="20"/>
                <w:szCs w:val="20"/>
              </w:rPr>
              <w:t>Geomembrana. Espesor de películas y masa por unidad de área UNE EN 1849-2</w:t>
            </w:r>
            <w:r>
              <w:rPr>
                <w:rFonts w:ascii="Cambria" w:hAnsi="Cambria"/>
                <w:color w:val="000000"/>
                <w:sz w:val="20"/>
                <w:szCs w:val="20"/>
              </w:rPr>
              <w:t xml:space="preserve"> , </w:t>
            </w:r>
            <w:r w:rsidRPr="00E37A2E">
              <w:rPr>
                <w:rFonts w:ascii="Cambria" w:hAnsi="Cambria"/>
                <w:color w:val="000000"/>
                <w:sz w:val="20"/>
                <w:szCs w:val="20"/>
              </w:rPr>
              <w:t>incluyendo toma de muestras, codificación, custodia y envío de estas a laboratorio.</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1.18</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sidRPr="008E00E0">
              <w:rPr>
                <w:rFonts w:ascii="Cambria" w:hAnsi="Cambria"/>
                <w:b/>
                <w:color w:val="000000"/>
                <w:sz w:val="20"/>
                <w:szCs w:val="20"/>
              </w:rPr>
              <w:t>Jornada</w:t>
            </w:r>
            <w:r w:rsidRPr="000F4431">
              <w:rPr>
                <w:rFonts w:ascii="Cambria" w:hAnsi="Cambria"/>
                <w:color w:val="000000"/>
                <w:sz w:val="20"/>
                <w:szCs w:val="20"/>
              </w:rPr>
              <w:t xml:space="preserve"> de técnico de control de instalación (jornada de 8 horas) de presencia de equipo, formado por un técnico de control de calidad y equipamiento necesario para realizar los ensayos de campo, con objeto de controlar el 100 % de las soldaduras que estará en obra todo el tiempo que duren los trabajos de instalación de geo</w:t>
            </w:r>
            <w:r>
              <w:rPr>
                <w:rFonts w:ascii="Cambria" w:hAnsi="Cambria"/>
                <w:color w:val="000000"/>
                <w:sz w:val="20"/>
                <w:szCs w:val="20"/>
              </w:rPr>
              <w:t>menbrana</w:t>
            </w:r>
            <w:r w:rsidRPr="000F4431">
              <w:rPr>
                <w:rFonts w:ascii="Cambria" w:hAnsi="Cambria"/>
                <w:color w:val="000000"/>
                <w:sz w:val="20"/>
                <w:szCs w:val="20"/>
              </w:rPr>
              <w:t>. Se in</w:t>
            </w:r>
            <w:r>
              <w:rPr>
                <w:rFonts w:ascii="Cambria" w:hAnsi="Cambria"/>
                <w:color w:val="000000"/>
                <w:sz w:val="20"/>
                <w:szCs w:val="20"/>
              </w:rPr>
              <w:t>cluyen los siguientes trabajos indicados en el Pliego de Prescripciones Técnicas Particulares.</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60,00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416"/>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1.19</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sidRPr="008E00E0">
              <w:rPr>
                <w:rFonts w:ascii="Cambria" w:hAnsi="Cambria"/>
                <w:b/>
                <w:color w:val="000000"/>
                <w:sz w:val="20"/>
                <w:szCs w:val="20"/>
              </w:rPr>
              <w:t xml:space="preserve">Jornada </w:t>
            </w:r>
            <w:r w:rsidRPr="000F4431">
              <w:rPr>
                <w:rFonts w:ascii="Cambria" w:hAnsi="Cambria"/>
                <w:color w:val="000000"/>
                <w:sz w:val="20"/>
                <w:szCs w:val="20"/>
              </w:rPr>
              <w:t xml:space="preserve">de técnico de control de instalación (jornada de 8 horas) de presencia de equipo en </w:t>
            </w:r>
            <w:r w:rsidRPr="002B2668">
              <w:rPr>
                <w:rFonts w:ascii="Cambria" w:hAnsi="Cambria"/>
                <w:b/>
                <w:color w:val="000000"/>
                <w:sz w:val="20"/>
                <w:szCs w:val="20"/>
              </w:rPr>
              <w:t>día festivo</w:t>
            </w:r>
            <w:r w:rsidRPr="000F4431">
              <w:rPr>
                <w:rFonts w:ascii="Cambria" w:hAnsi="Cambria"/>
                <w:color w:val="000000"/>
                <w:sz w:val="20"/>
                <w:szCs w:val="20"/>
              </w:rPr>
              <w:t>, formado por un técnico de control de calidad y equipamiento necesario para realizar los ensayos de campo, con objeto de controlar el 100 % de las soldaduras que estará en obra todo el tiempo que duren los trabajos de instalación de geo</w:t>
            </w:r>
            <w:r>
              <w:rPr>
                <w:rFonts w:ascii="Cambria" w:hAnsi="Cambria"/>
                <w:color w:val="000000"/>
                <w:sz w:val="20"/>
                <w:szCs w:val="20"/>
              </w:rPr>
              <w:t>membrana</w:t>
            </w:r>
            <w:r w:rsidRPr="000F4431">
              <w:rPr>
                <w:rFonts w:ascii="Cambria" w:hAnsi="Cambria"/>
                <w:color w:val="000000"/>
                <w:sz w:val="20"/>
                <w:szCs w:val="20"/>
              </w:rPr>
              <w:t>. Se in</w:t>
            </w:r>
            <w:r>
              <w:rPr>
                <w:rFonts w:ascii="Cambria" w:hAnsi="Cambria"/>
                <w:color w:val="000000"/>
                <w:sz w:val="20"/>
                <w:szCs w:val="20"/>
              </w:rPr>
              <w:t>cluyen los siguientes trabajos indicados en el Pliego de Prescripciones Técnicas Particulares.</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12,00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1413"/>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1.20</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504553">
              <w:rPr>
                <w:rFonts w:ascii="Cambria" w:hAnsi="Cambria"/>
                <w:b/>
                <w:color w:val="000000"/>
                <w:sz w:val="20"/>
                <w:szCs w:val="20"/>
              </w:rPr>
              <w:t>Hora extra</w:t>
            </w:r>
            <w:r w:rsidRPr="000F4431">
              <w:rPr>
                <w:rFonts w:ascii="Cambria" w:hAnsi="Cambria"/>
                <w:color w:val="000000"/>
                <w:sz w:val="20"/>
                <w:szCs w:val="20"/>
              </w:rPr>
              <w:t xml:space="preserve"> de técnico de control de instalación de presencia de equipo, formado por un técnico de control de calidad y equipamiento necesario para realizar los ensayos de campo, con objeto de controlar el 100 % de las soldaduras que estará en obra todo el tiempo que duren los trabajos de instalación de </w:t>
            </w:r>
            <w:r>
              <w:rPr>
                <w:rFonts w:ascii="Cambria" w:hAnsi="Cambria"/>
                <w:color w:val="000000"/>
                <w:sz w:val="20"/>
                <w:szCs w:val="20"/>
              </w:rPr>
              <w:t>geomenbrana</w:t>
            </w:r>
            <w:r w:rsidRPr="000F4431">
              <w:rPr>
                <w:rFonts w:ascii="Cambria" w:hAnsi="Cambria"/>
                <w:color w:val="000000"/>
                <w:sz w:val="20"/>
                <w:szCs w:val="20"/>
              </w:rPr>
              <w:t>. Se in</w:t>
            </w:r>
            <w:r>
              <w:rPr>
                <w:rFonts w:ascii="Cambria" w:hAnsi="Cambria"/>
                <w:color w:val="000000"/>
                <w:sz w:val="20"/>
                <w:szCs w:val="20"/>
              </w:rPr>
              <w:t>cluyen los siguientes trabajos indicados en el Pliego de Prescripciones Técnicas Particulares.</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130,00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132"/>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1.21</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w:t>
            </w:r>
            <w:r w:rsidRPr="0007174E">
              <w:rPr>
                <w:rFonts w:ascii="Cambria" w:hAnsi="Cambria"/>
                <w:b/>
                <w:color w:val="000000"/>
                <w:sz w:val="20"/>
                <w:szCs w:val="20"/>
              </w:rPr>
              <w:t>Puesta a disposición semanal</w:t>
            </w:r>
            <w:r w:rsidRPr="000F4431">
              <w:rPr>
                <w:rFonts w:ascii="Cambria" w:hAnsi="Cambria"/>
                <w:color w:val="000000"/>
                <w:sz w:val="20"/>
                <w:szCs w:val="20"/>
              </w:rPr>
              <w:t xml:space="preserve"> de equipo de control de instalación formado por un técnico de control de calidad y equipamiento necesario para realizar los ensayos de campo, con objeto de controlar el 100 % de las soldaduras que estará en obra todo el tiempo que duren los trabajos de instalación de </w:t>
            </w:r>
            <w:r>
              <w:rPr>
                <w:rFonts w:ascii="Cambria" w:hAnsi="Cambria"/>
                <w:color w:val="000000"/>
                <w:sz w:val="20"/>
                <w:szCs w:val="20"/>
              </w:rPr>
              <w:t>geomenbrana</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11,00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1116"/>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1.22</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Pr>
                <w:rFonts w:ascii="Cambria" w:hAnsi="Cambria"/>
                <w:color w:val="000000"/>
                <w:sz w:val="20"/>
                <w:szCs w:val="20"/>
              </w:rPr>
              <w:t xml:space="preserve">Ud. </w:t>
            </w:r>
            <w:r w:rsidRPr="0007174E">
              <w:rPr>
                <w:rFonts w:ascii="Cambria" w:hAnsi="Cambria"/>
                <w:b/>
                <w:color w:val="000000"/>
                <w:sz w:val="20"/>
                <w:szCs w:val="20"/>
              </w:rPr>
              <w:t>Jornada de parada</w:t>
            </w:r>
            <w:r w:rsidRPr="000F4431">
              <w:rPr>
                <w:rFonts w:ascii="Cambria" w:hAnsi="Cambria"/>
                <w:color w:val="000000"/>
                <w:sz w:val="20"/>
                <w:szCs w:val="20"/>
              </w:rPr>
              <w:t xml:space="preserve"> de técnico de control de Instalación formado por un técnico de control de calidad y equipamiento necesario para realizar los ensayos de campo, con objeto de controlar el 100 % de las soldaduras que estará en obra todo el tiempo que duren los trabajos de instalación de </w:t>
            </w:r>
            <w:r>
              <w:rPr>
                <w:rFonts w:ascii="Cambria" w:hAnsi="Cambria"/>
                <w:color w:val="000000"/>
                <w:sz w:val="20"/>
                <w:szCs w:val="20"/>
              </w:rPr>
              <w:t>geomembrana</w:t>
            </w:r>
            <w:r w:rsidRPr="000F4431">
              <w:rPr>
                <w:rFonts w:ascii="Cambria" w:hAnsi="Cambria"/>
                <w:color w:val="000000"/>
                <w:sz w:val="20"/>
                <w:szCs w:val="20"/>
              </w:rPr>
              <w:t>, por causas ajenas a la contrata.</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7,00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FB7615" w:rsidRPr="000F4431" w:rsidTr="00C17D64">
        <w:trPr>
          <w:trHeight w:val="541"/>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B7615" w:rsidRPr="000F4431" w:rsidRDefault="00FB7615" w:rsidP="00FB7615">
            <w:pPr>
              <w:jc w:val="center"/>
              <w:rPr>
                <w:rFonts w:ascii="Cambria" w:hAnsi="Cambria"/>
                <w:color w:val="000000"/>
                <w:sz w:val="22"/>
                <w:szCs w:val="22"/>
              </w:rPr>
            </w:pPr>
            <w:r w:rsidRPr="000F4431">
              <w:rPr>
                <w:rFonts w:ascii="Cambria" w:hAnsi="Cambria"/>
                <w:color w:val="000000"/>
                <w:sz w:val="22"/>
                <w:szCs w:val="22"/>
              </w:rPr>
              <w:t>1.23</w:t>
            </w:r>
          </w:p>
        </w:tc>
        <w:tc>
          <w:tcPr>
            <w:tcW w:w="5651" w:type="dxa"/>
            <w:gridSpan w:val="2"/>
            <w:tcBorders>
              <w:top w:val="single" w:sz="4" w:space="0" w:color="9BC2E6"/>
              <w:left w:val="nil"/>
              <w:bottom w:val="single" w:sz="4" w:space="0" w:color="9BC2E6"/>
              <w:right w:val="nil"/>
            </w:tcBorders>
            <w:shd w:val="clear" w:color="auto" w:fill="auto"/>
            <w:vAlign w:val="center"/>
            <w:hideMark/>
          </w:tcPr>
          <w:p w:rsidR="00FB7615" w:rsidRPr="000F4431" w:rsidRDefault="00FB7615" w:rsidP="00FB7615">
            <w:pPr>
              <w:jc w:val="both"/>
              <w:rPr>
                <w:rFonts w:ascii="Cambria" w:hAnsi="Cambria"/>
                <w:color w:val="000000"/>
                <w:sz w:val="20"/>
                <w:szCs w:val="20"/>
              </w:rPr>
            </w:pPr>
            <w:r w:rsidRPr="000F4431">
              <w:rPr>
                <w:rFonts w:ascii="Cambria" w:hAnsi="Cambria"/>
                <w:color w:val="000000"/>
                <w:sz w:val="20"/>
                <w:szCs w:val="20"/>
              </w:rPr>
              <w:t xml:space="preserve">Ud. Informe final </w:t>
            </w:r>
          </w:p>
        </w:tc>
        <w:tc>
          <w:tcPr>
            <w:tcW w:w="824" w:type="dxa"/>
            <w:gridSpan w:val="2"/>
            <w:tcBorders>
              <w:top w:val="single" w:sz="4" w:space="0" w:color="9BC2E6"/>
              <w:left w:val="nil"/>
              <w:bottom w:val="single" w:sz="4" w:space="0" w:color="9BC2E6"/>
              <w:right w:val="nil"/>
            </w:tcBorders>
            <w:shd w:val="clear" w:color="DDEBF7" w:fill="DDEBF7"/>
            <w:noWrap/>
            <w:vAlign w:val="center"/>
            <w:hideMark/>
          </w:tcPr>
          <w:p w:rsidR="00FB7615" w:rsidRPr="000F4431" w:rsidRDefault="00FB7615" w:rsidP="00FB7615">
            <w:pPr>
              <w:jc w:val="right"/>
              <w:rPr>
                <w:rFonts w:ascii="Cambria" w:hAnsi="Cambria"/>
                <w:color w:val="000000"/>
                <w:sz w:val="22"/>
                <w:szCs w:val="22"/>
              </w:rPr>
            </w:pPr>
            <w:r w:rsidRPr="000F4431">
              <w:rPr>
                <w:rFonts w:ascii="Cambria" w:hAnsi="Cambria"/>
                <w:color w:val="000000"/>
                <w:sz w:val="22"/>
                <w:szCs w:val="22"/>
              </w:rPr>
              <w:t xml:space="preserve">1,00 </w:t>
            </w:r>
          </w:p>
        </w:tc>
        <w:tc>
          <w:tcPr>
            <w:tcW w:w="985" w:type="dxa"/>
            <w:gridSpan w:val="2"/>
            <w:tcBorders>
              <w:top w:val="single" w:sz="4" w:space="0" w:color="9BC2E6"/>
              <w:left w:val="nil"/>
              <w:bottom w:val="single" w:sz="4" w:space="0" w:color="9BC2E6"/>
              <w:right w:val="nil"/>
            </w:tcBorders>
            <w:shd w:val="clear" w:color="auto" w:fill="auto"/>
            <w:noWrap/>
            <w:vAlign w:val="center"/>
          </w:tcPr>
          <w:p w:rsidR="00FB7615" w:rsidRPr="000F4431" w:rsidRDefault="00FB7615" w:rsidP="00FB7615">
            <w:pPr>
              <w:jc w:val="right"/>
              <w:rPr>
                <w:rFonts w:ascii="Cambria" w:hAnsi="Cambria"/>
                <w:color w:val="000000"/>
                <w:sz w:val="22"/>
                <w:szCs w:val="22"/>
              </w:rPr>
            </w:pPr>
          </w:p>
        </w:tc>
        <w:tc>
          <w:tcPr>
            <w:tcW w:w="1445" w:type="dxa"/>
            <w:gridSpan w:val="2"/>
            <w:tcBorders>
              <w:top w:val="single" w:sz="4" w:space="0" w:color="9BC2E6"/>
              <w:left w:val="nil"/>
              <w:bottom w:val="single" w:sz="4" w:space="0" w:color="9BC2E6"/>
              <w:right w:val="nil"/>
            </w:tcBorders>
            <w:shd w:val="clear" w:color="DDEBF7" w:fill="DDEBF7"/>
            <w:noWrap/>
            <w:vAlign w:val="center"/>
          </w:tcPr>
          <w:p w:rsidR="00FB7615" w:rsidRPr="000F4431" w:rsidRDefault="00FB7615" w:rsidP="00FB7615">
            <w:pPr>
              <w:jc w:val="right"/>
              <w:rPr>
                <w:rFonts w:ascii="Cambria" w:hAnsi="Cambria"/>
                <w:color w:val="000000"/>
                <w:sz w:val="22"/>
                <w:szCs w:val="22"/>
              </w:rPr>
            </w:pPr>
          </w:p>
        </w:tc>
      </w:tr>
      <w:tr w:rsidR="00C17D64" w:rsidRPr="00840227" w:rsidTr="00C17D64">
        <w:trPr>
          <w:gridAfter w:val="1"/>
          <w:wAfter w:w="273" w:type="dxa"/>
          <w:trHeight w:val="280"/>
        </w:trPr>
        <w:tc>
          <w:tcPr>
            <w:tcW w:w="4640" w:type="dxa"/>
            <w:gridSpan w:val="2"/>
            <w:tcBorders>
              <w:top w:val="double" w:sz="6" w:space="0" w:color="5B9BD5"/>
              <w:left w:val="nil"/>
              <w:bottom w:val="single" w:sz="4" w:space="0" w:color="9BC2E6"/>
              <w:right w:val="nil"/>
            </w:tcBorders>
            <w:shd w:val="clear" w:color="auto" w:fill="auto"/>
            <w:noWrap/>
            <w:vAlign w:val="bottom"/>
            <w:hideMark/>
          </w:tcPr>
          <w:p w:rsidR="00C17D64" w:rsidRPr="00840227" w:rsidRDefault="00C17D64" w:rsidP="006C71C5">
            <w:pPr>
              <w:jc w:val="right"/>
              <w:rPr>
                <w:rFonts w:ascii="Cambria" w:hAnsi="Cambria"/>
                <w:b/>
                <w:bCs/>
                <w:color w:val="000000"/>
                <w:sz w:val="22"/>
                <w:szCs w:val="22"/>
              </w:rPr>
            </w:pPr>
            <w:r w:rsidRPr="00840227">
              <w:rPr>
                <w:rFonts w:ascii="Cambria" w:hAnsi="Cambria"/>
                <w:b/>
                <w:bCs/>
                <w:color w:val="000000"/>
                <w:sz w:val="22"/>
                <w:szCs w:val="22"/>
              </w:rPr>
              <w:t xml:space="preserve">TOTAL </w:t>
            </w:r>
            <w:r w:rsidR="006C71C5">
              <w:rPr>
                <w:rFonts w:ascii="Cambria" w:hAnsi="Cambria"/>
                <w:b/>
                <w:bCs/>
                <w:color w:val="000000"/>
                <w:sz w:val="22"/>
                <w:szCs w:val="22"/>
              </w:rPr>
              <w:t>OFERTA</w:t>
            </w:r>
            <w:r w:rsidRPr="00840227">
              <w:rPr>
                <w:rFonts w:ascii="Cambria" w:hAnsi="Cambria"/>
                <w:b/>
                <w:bCs/>
                <w:color w:val="000000"/>
                <w:sz w:val="22"/>
                <w:szCs w:val="22"/>
              </w:rPr>
              <w:t xml:space="preserve"> (IVA no incluido)</w:t>
            </w:r>
          </w:p>
        </w:tc>
        <w:tc>
          <w:tcPr>
            <w:tcW w:w="1560" w:type="dxa"/>
            <w:gridSpan w:val="2"/>
            <w:tcBorders>
              <w:top w:val="double" w:sz="6" w:space="0" w:color="5B9BD5"/>
              <w:left w:val="nil"/>
              <w:bottom w:val="single" w:sz="4" w:space="0" w:color="9BC2E6"/>
              <w:right w:val="nil"/>
            </w:tcBorders>
            <w:shd w:val="clear" w:color="auto" w:fill="auto"/>
            <w:noWrap/>
            <w:vAlign w:val="bottom"/>
            <w:hideMark/>
          </w:tcPr>
          <w:p w:rsidR="00C17D64" w:rsidRPr="00840227" w:rsidRDefault="00C17D64" w:rsidP="003D38D8">
            <w:pPr>
              <w:jc w:val="right"/>
              <w:rPr>
                <w:rFonts w:ascii="Cambria" w:hAnsi="Cambria"/>
                <w:b/>
                <w:bCs/>
                <w:color w:val="000000"/>
                <w:sz w:val="22"/>
                <w:szCs w:val="22"/>
              </w:rPr>
            </w:pPr>
          </w:p>
        </w:tc>
        <w:tc>
          <w:tcPr>
            <w:tcW w:w="1260" w:type="dxa"/>
            <w:gridSpan w:val="2"/>
            <w:tcBorders>
              <w:top w:val="double" w:sz="6" w:space="0" w:color="5B9BD5"/>
              <w:left w:val="nil"/>
              <w:bottom w:val="single" w:sz="4" w:space="0" w:color="9BC2E6"/>
              <w:right w:val="nil"/>
            </w:tcBorders>
            <w:shd w:val="clear" w:color="auto" w:fill="auto"/>
            <w:noWrap/>
            <w:vAlign w:val="bottom"/>
          </w:tcPr>
          <w:p w:rsidR="00C17D64" w:rsidRPr="00840227" w:rsidRDefault="00C17D64" w:rsidP="003D38D8">
            <w:pPr>
              <w:rPr>
                <w:sz w:val="20"/>
                <w:szCs w:val="20"/>
              </w:rPr>
            </w:pPr>
          </w:p>
        </w:tc>
        <w:tc>
          <w:tcPr>
            <w:tcW w:w="1612" w:type="dxa"/>
            <w:gridSpan w:val="2"/>
            <w:tcBorders>
              <w:top w:val="double" w:sz="6" w:space="0" w:color="5B9BD5"/>
              <w:left w:val="nil"/>
              <w:bottom w:val="single" w:sz="4" w:space="0" w:color="9BC2E6"/>
              <w:right w:val="nil"/>
            </w:tcBorders>
            <w:shd w:val="clear" w:color="auto" w:fill="auto"/>
            <w:noWrap/>
            <w:vAlign w:val="bottom"/>
          </w:tcPr>
          <w:p w:rsidR="00C17D64" w:rsidRPr="00840227" w:rsidRDefault="00C17D64" w:rsidP="003D38D8">
            <w:pPr>
              <w:jc w:val="right"/>
              <w:rPr>
                <w:rFonts w:ascii="Cambria" w:hAnsi="Cambria"/>
                <w:b/>
                <w:bCs/>
                <w:color w:val="000000"/>
                <w:sz w:val="22"/>
                <w:szCs w:val="22"/>
              </w:rPr>
            </w:pPr>
          </w:p>
        </w:tc>
      </w:tr>
      <w:tr w:rsidR="00C17D64" w:rsidRPr="00840227" w:rsidTr="00C17D64">
        <w:trPr>
          <w:gridAfter w:val="1"/>
          <w:wAfter w:w="273" w:type="dxa"/>
          <w:trHeight w:val="280"/>
        </w:trPr>
        <w:tc>
          <w:tcPr>
            <w:tcW w:w="4640" w:type="dxa"/>
            <w:gridSpan w:val="2"/>
            <w:tcBorders>
              <w:top w:val="nil"/>
              <w:left w:val="nil"/>
              <w:bottom w:val="nil"/>
              <w:right w:val="nil"/>
            </w:tcBorders>
            <w:shd w:val="clear" w:color="auto" w:fill="auto"/>
            <w:noWrap/>
            <w:vAlign w:val="bottom"/>
            <w:hideMark/>
          </w:tcPr>
          <w:p w:rsidR="00C17D64" w:rsidRPr="00840227" w:rsidRDefault="00C17D64" w:rsidP="003D38D8">
            <w:pPr>
              <w:jc w:val="right"/>
              <w:rPr>
                <w:rFonts w:ascii="Cambria" w:hAnsi="Cambria"/>
                <w:b/>
                <w:bCs/>
                <w:color w:val="000000"/>
                <w:sz w:val="22"/>
                <w:szCs w:val="22"/>
              </w:rPr>
            </w:pPr>
            <w:r w:rsidRPr="00840227">
              <w:rPr>
                <w:rFonts w:ascii="Cambria" w:hAnsi="Cambria"/>
                <w:b/>
                <w:bCs/>
                <w:color w:val="000000"/>
                <w:sz w:val="22"/>
                <w:szCs w:val="22"/>
              </w:rPr>
              <w:t>Impuesto sobre el Valor Añadido</w:t>
            </w:r>
          </w:p>
        </w:tc>
        <w:tc>
          <w:tcPr>
            <w:tcW w:w="1560" w:type="dxa"/>
            <w:gridSpan w:val="2"/>
            <w:tcBorders>
              <w:top w:val="nil"/>
              <w:left w:val="nil"/>
              <w:bottom w:val="nil"/>
              <w:right w:val="nil"/>
            </w:tcBorders>
            <w:shd w:val="clear" w:color="auto" w:fill="auto"/>
            <w:noWrap/>
            <w:vAlign w:val="bottom"/>
            <w:hideMark/>
          </w:tcPr>
          <w:p w:rsidR="00C17D64" w:rsidRPr="00840227" w:rsidRDefault="00C17D64" w:rsidP="003D38D8">
            <w:pPr>
              <w:jc w:val="right"/>
              <w:rPr>
                <w:rFonts w:ascii="Cambria" w:hAnsi="Cambria"/>
                <w:color w:val="000000"/>
                <w:sz w:val="22"/>
                <w:szCs w:val="22"/>
              </w:rPr>
            </w:pPr>
            <w:r w:rsidRPr="00840227">
              <w:rPr>
                <w:rFonts w:ascii="Cambria" w:hAnsi="Cambria"/>
                <w:color w:val="000000"/>
                <w:sz w:val="22"/>
                <w:szCs w:val="22"/>
              </w:rPr>
              <w:t>21%</w:t>
            </w:r>
          </w:p>
        </w:tc>
        <w:tc>
          <w:tcPr>
            <w:tcW w:w="1260" w:type="dxa"/>
            <w:gridSpan w:val="2"/>
            <w:tcBorders>
              <w:top w:val="nil"/>
              <w:left w:val="nil"/>
              <w:bottom w:val="nil"/>
              <w:right w:val="nil"/>
            </w:tcBorders>
            <w:shd w:val="clear" w:color="auto" w:fill="auto"/>
            <w:noWrap/>
            <w:vAlign w:val="bottom"/>
          </w:tcPr>
          <w:p w:rsidR="00C17D64" w:rsidRPr="00840227" w:rsidRDefault="00C17D64" w:rsidP="003D38D8">
            <w:pPr>
              <w:jc w:val="right"/>
              <w:rPr>
                <w:rFonts w:ascii="Cambria" w:hAnsi="Cambria"/>
                <w:color w:val="000000"/>
                <w:sz w:val="22"/>
                <w:szCs w:val="22"/>
              </w:rPr>
            </w:pPr>
          </w:p>
        </w:tc>
        <w:tc>
          <w:tcPr>
            <w:tcW w:w="1612" w:type="dxa"/>
            <w:gridSpan w:val="2"/>
            <w:tcBorders>
              <w:top w:val="nil"/>
              <w:left w:val="nil"/>
              <w:bottom w:val="nil"/>
              <w:right w:val="nil"/>
            </w:tcBorders>
            <w:shd w:val="clear" w:color="auto" w:fill="auto"/>
            <w:noWrap/>
            <w:vAlign w:val="bottom"/>
          </w:tcPr>
          <w:p w:rsidR="00C17D64" w:rsidRPr="00840227" w:rsidRDefault="00C17D64" w:rsidP="003D38D8">
            <w:pPr>
              <w:jc w:val="right"/>
              <w:rPr>
                <w:rFonts w:ascii="Cambria" w:hAnsi="Cambria"/>
                <w:color w:val="000000"/>
                <w:sz w:val="22"/>
                <w:szCs w:val="22"/>
              </w:rPr>
            </w:pPr>
          </w:p>
        </w:tc>
      </w:tr>
      <w:tr w:rsidR="006C71C5" w:rsidRPr="00840227" w:rsidTr="00C17D64">
        <w:trPr>
          <w:gridAfter w:val="1"/>
          <w:wAfter w:w="273" w:type="dxa"/>
          <w:trHeight w:val="280"/>
        </w:trPr>
        <w:tc>
          <w:tcPr>
            <w:tcW w:w="4640" w:type="dxa"/>
            <w:gridSpan w:val="2"/>
            <w:tcBorders>
              <w:top w:val="nil"/>
              <w:left w:val="nil"/>
              <w:bottom w:val="nil"/>
              <w:right w:val="nil"/>
            </w:tcBorders>
            <w:shd w:val="clear" w:color="auto" w:fill="auto"/>
            <w:noWrap/>
            <w:vAlign w:val="bottom"/>
            <w:hideMark/>
          </w:tcPr>
          <w:p w:rsidR="006C71C5" w:rsidRPr="00840227" w:rsidRDefault="006C71C5" w:rsidP="006C71C5">
            <w:pPr>
              <w:jc w:val="right"/>
              <w:rPr>
                <w:rFonts w:ascii="Cambria" w:hAnsi="Cambria"/>
                <w:b/>
                <w:bCs/>
                <w:color w:val="000000"/>
                <w:sz w:val="22"/>
                <w:szCs w:val="22"/>
              </w:rPr>
            </w:pPr>
            <w:r w:rsidRPr="00840227">
              <w:rPr>
                <w:rFonts w:ascii="Cambria" w:hAnsi="Cambria"/>
                <w:b/>
                <w:bCs/>
                <w:color w:val="000000"/>
                <w:sz w:val="22"/>
                <w:szCs w:val="22"/>
              </w:rPr>
              <w:t xml:space="preserve">TOTAL </w:t>
            </w:r>
            <w:r>
              <w:rPr>
                <w:rFonts w:ascii="Cambria" w:hAnsi="Cambria"/>
                <w:b/>
                <w:bCs/>
                <w:color w:val="000000"/>
                <w:sz w:val="22"/>
                <w:szCs w:val="22"/>
              </w:rPr>
              <w:t>OFERTA (IVA</w:t>
            </w:r>
            <w:r w:rsidRPr="00840227">
              <w:rPr>
                <w:rFonts w:ascii="Cambria" w:hAnsi="Cambria"/>
                <w:b/>
                <w:bCs/>
                <w:color w:val="000000"/>
                <w:sz w:val="22"/>
                <w:szCs w:val="22"/>
              </w:rPr>
              <w:t xml:space="preserve"> incluido)</w:t>
            </w:r>
          </w:p>
        </w:tc>
        <w:tc>
          <w:tcPr>
            <w:tcW w:w="1560" w:type="dxa"/>
            <w:gridSpan w:val="2"/>
            <w:tcBorders>
              <w:top w:val="nil"/>
              <w:left w:val="nil"/>
              <w:bottom w:val="nil"/>
              <w:right w:val="nil"/>
            </w:tcBorders>
            <w:shd w:val="clear" w:color="auto" w:fill="auto"/>
            <w:noWrap/>
            <w:vAlign w:val="bottom"/>
            <w:hideMark/>
          </w:tcPr>
          <w:p w:rsidR="006C71C5" w:rsidRPr="00840227" w:rsidRDefault="006C71C5" w:rsidP="006C71C5">
            <w:pPr>
              <w:jc w:val="right"/>
              <w:rPr>
                <w:rFonts w:ascii="Cambria" w:hAnsi="Cambria"/>
                <w:b/>
                <w:bCs/>
                <w:color w:val="000000"/>
                <w:sz w:val="22"/>
                <w:szCs w:val="22"/>
              </w:rPr>
            </w:pPr>
          </w:p>
        </w:tc>
        <w:tc>
          <w:tcPr>
            <w:tcW w:w="1260" w:type="dxa"/>
            <w:gridSpan w:val="2"/>
            <w:tcBorders>
              <w:top w:val="nil"/>
              <w:left w:val="nil"/>
              <w:bottom w:val="nil"/>
              <w:right w:val="nil"/>
            </w:tcBorders>
            <w:shd w:val="clear" w:color="auto" w:fill="auto"/>
            <w:noWrap/>
            <w:vAlign w:val="bottom"/>
          </w:tcPr>
          <w:p w:rsidR="006C71C5" w:rsidRPr="00840227" w:rsidRDefault="006C71C5" w:rsidP="006C71C5">
            <w:pPr>
              <w:rPr>
                <w:sz w:val="20"/>
                <w:szCs w:val="20"/>
              </w:rPr>
            </w:pPr>
          </w:p>
        </w:tc>
        <w:tc>
          <w:tcPr>
            <w:tcW w:w="1612" w:type="dxa"/>
            <w:gridSpan w:val="2"/>
            <w:tcBorders>
              <w:top w:val="nil"/>
              <w:left w:val="nil"/>
              <w:bottom w:val="nil"/>
              <w:right w:val="nil"/>
            </w:tcBorders>
            <w:shd w:val="clear" w:color="auto" w:fill="auto"/>
            <w:noWrap/>
            <w:vAlign w:val="bottom"/>
          </w:tcPr>
          <w:p w:rsidR="006C71C5" w:rsidRPr="00840227" w:rsidRDefault="006C71C5" w:rsidP="006C71C5">
            <w:pPr>
              <w:jc w:val="right"/>
              <w:rPr>
                <w:rFonts w:ascii="Cambria" w:hAnsi="Cambria"/>
                <w:b/>
                <w:bCs/>
                <w:color w:val="000000"/>
                <w:sz w:val="22"/>
                <w:szCs w:val="22"/>
              </w:rPr>
            </w:pPr>
          </w:p>
        </w:tc>
      </w:tr>
    </w:tbl>
    <w:p w:rsidR="00C17D64" w:rsidRDefault="00C17D64" w:rsidP="00C17D64">
      <w:pPr>
        <w:suppressAutoHyphens/>
        <w:spacing w:line="360" w:lineRule="auto"/>
        <w:rPr>
          <w:rFonts w:ascii="Cambria" w:hAnsi="Cambria" w:cs="Arial"/>
          <w:b/>
          <w:sz w:val="20"/>
          <w:szCs w:val="20"/>
        </w:rPr>
      </w:pPr>
    </w:p>
    <w:p w:rsidR="007F22DB" w:rsidRPr="008E29F7" w:rsidRDefault="007F22DB" w:rsidP="007F22DB">
      <w:pPr>
        <w:suppressAutoHyphens/>
        <w:spacing w:line="360" w:lineRule="auto"/>
        <w:ind w:firstLine="454"/>
        <w:rPr>
          <w:rFonts w:ascii="Cambria" w:hAnsi="Cambria" w:cs="Arial"/>
          <w:bCs/>
          <w:spacing w:val="-2"/>
          <w:sz w:val="20"/>
          <w:szCs w:val="20"/>
          <w:lang w:val="es-ES_tradnl" w:eastAsia="x-none"/>
        </w:rPr>
      </w:pPr>
      <w:r w:rsidRPr="00503897">
        <w:rPr>
          <w:rFonts w:ascii="Cambria" w:hAnsi="Cambria" w:cs="Arial"/>
          <w:b/>
          <w:sz w:val="20"/>
          <w:szCs w:val="20"/>
        </w:rPr>
        <w:t xml:space="preserve">No se admitirán las ofertas que superen el presupuesto base de licitación. </w:t>
      </w:r>
    </w:p>
    <w:p w:rsidR="007F22DB" w:rsidRPr="007F22DB" w:rsidRDefault="007F22DB" w:rsidP="007F22DB">
      <w:pPr>
        <w:spacing w:before="100" w:beforeAutospacing="1" w:after="100" w:afterAutospacing="1" w:line="360" w:lineRule="auto"/>
        <w:ind w:left="454"/>
        <w:jc w:val="both"/>
        <w:rPr>
          <w:rFonts w:ascii="Cambria" w:hAnsi="Cambria" w:cs="Arial"/>
          <w:b/>
          <w:sz w:val="20"/>
          <w:szCs w:val="20"/>
        </w:rPr>
      </w:pPr>
      <w:r w:rsidRPr="00C66E83">
        <w:rPr>
          <w:rFonts w:ascii="Cambria" w:hAnsi="Cambria" w:cs="Arial"/>
          <w:b/>
          <w:sz w:val="20"/>
          <w:szCs w:val="20"/>
        </w:rPr>
        <w:t xml:space="preserve">En caso de error aritmético en la valoración total de la oferta se atenderá al precio unitario. </w:t>
      </w:r>
    </w:p>
    <w:p w:rsidR="00677AE9" w:rsidRDefault="00C16902" w:rsidP="00677AE9">
      <w:pPr>
        <w:spacing w:line="276" w:lineRule="auto"/>
        <w:jc w:val="both"/>
        <w:rPr>
          <w:rFonts w:ascii="Cambria" w:hAnsi="Cambria"/>
          <w:b/>
          <w:bCs/>
          <w:color w:val="000000"/>
          <w:sz w:val="22"/>
          <w:szCs w:val="22"/>
          <w:u w:val="single"/>
        </w:rPr>
      </w:pPr>
      <w:r>
        <w:rPr>
          <w:rFonts w:ascii="Cambria" w:hAnsi="Cambria"/>
          <w:b/>
          <w:bCs/>
          <w:color w:val="000000"/>
          <w:sz w:val="22"/>
          <w:szCs w:val="22"/>
          <w:u w:val="single"/>
        </w:rPr>
        <w:t>2</w:t>
      </w:r>
      <w:r w:rsidR="00B96027">
        <w:rPr>
          <w:rFonts w:ascii="Cambria" w:hAnsi="Cambria"/>
          <w:b/>
          <w:bCs/>
          <w:color w:val="000000"/>
          <w:sz w:val="22"/>
          <w:szCs w:val="22"/>
          <w:u w:val="single"/>
        </w:rPr>
        <w:t>.-</w:t>
      </w:r>
      <w:r w:rsidR="00B96027" w:rsidRPr="00911DF9">
        <w:t xml:space="preserve"> </w:t>
      </w:r>
      <w:r w:rsidR="00B96027" w:rsidRPr="00A30916">
        <w:rPr>
          <w:rFonts w:ascii="Cambria" w:hAnsi="Cambria"/>
          <w:b/>
          <w:bCs/>
          <w:color w:val="000000"/>
          <w:sz w:val="22"/>
          <w:szCs w:val="22"/>
          <w:u w:val="single"/>
        </w:rPr>
        <w:t>ENSAYOS ACREDITADOS:</w:t>
      </w:r>
    </w:p>
    <w:p w:rsidR="00A30916" w:rsidRPr="00A30916" w:rsidRDefault="00A30916" w:rsidP="00B96027">
      <w:pPr>
        <w:suppressAutoHyphens/>
        <w:spacing w:before="100" w:beforeAutospacing="1" w:after="100" w:afterAutospacing="1" w:line="360" w:lineRule="auto"/>
        <w:jc w:val="both"/>
        <w:rPr>
          <w:rFonts w:ascii="Cambria" w:hAnsi="Cambria" w:cs="Arial"/>
          <w:i/>
          <w:color w:val="FF0000"/>
          <w:spacing w:val="-3"/>
          <w:sz w:val="20"/>
          <w:szCs w:val="20"/>
        </w:rPr>
      </w:pPr>
      <w:r w:rsidRPr="00A30916">
        <w:rPr>
          <w:rFonts w:ascii="Cambria" w:hAnsi="Cambria" w:cs="Arial"/>
          <w:spacing w:val="-3"/>
          <w:sz w:val="20"/>
          <w:szCs w:val="20"/>
        </w:rPr>
        <w:t xml:space="preserve">El licitador declara disponer de </w:t>
      </w:r>
      <w:r w:rsidRPr="00A30916">
        <w:rPr>
          <w:rFonts w:ascii="Cambria" w:hAnsi="Cambria"/>
          <w:b/>
          <w:sz w:val="20"/>
          <w:szCs w:val="20"/>
          <w:lang w:val="es-ES_tradnl"/>
        </w:rPr>
        <w:t>Certificado de laboratorio acreditado por ENAC</w:t>
      </w:r>
      <w:r w:rsidRPr="00A30916">
        <w:rPr>
          <w:rFonts w:ascii="Cambria" w:hAnsi="Cambria"/>
          <w:sz w:val="20"/>
          <w:szCs w:val="20"/>
          <w:lang w:val="es-ES_tradnl"/>
        </w:rPr>
        <w:t xml:space="preserve"> o entidad análoga de otro país, según la norma UNE EN ISO IEC 17025:2017 en el Área de Materiales Plásticos y Composites para los productos, ensayos y según las normas de la siguiente lista:</w:t>
      </w:r>
    </w:p>
    <w:p w:rsidR="00A30916" w:rsidRPr="00A30916" w:rsidRDefault="00A30916" w:rsidP="00A30916">
      <w:pPr>
        <w:pStyle w:val="Prrafodelista"/>
        <w:tabs>
          <w:tab w:val="left" w:pos="-720"/>
        </w:tabs>
        <w:suppressAutoHyphens/>
        <w:spacing w:line="360" w:lineRule="auto"/>
        <w:ind w:left="1174"/>
        <w:jc w:val="both"/>
        <w:rPr>
          <w:rFonts w:ascii="Cambria" w:hAnsi="Cambria" w:cs="Arial"/>
          <w:i/>
          <w:color w:val="FF0000"/>
          <w:spacing w:val="-3"/>
          <w:szCs w:val="20"/>
        </w:rPr>
      </w:pPr>
      <w:r w:rsidRPr="00A30916">
        <w:rPr>
          <w:rFonts w:ascii="Cambria" w:hAnsi="Cambria" w:cs="Arial"/>
          <w:spacing w:val="-3"/>
          <w:szCs w:val="20"/>
        </w:rPr>
        <w:t xml:space="preserve">nº de Autorización_____________________________ </w:t>
      </w:r>
    </w:p>
    <w:p w:rsidR="00A30916" w:rsidRDefault="00A30916" w:rsidP="00A30916">
      <w:pPr>
        <w:suppressAutoHyphens/>
        <w:spacing w:line="360" w:lineRule="auto"/>
        <w:ind w:left="1174"/>
        <w:jc w:val="both"/>
        <w:rPr>
          <w:rFonts w:ascii="Cambria" w:hAnsi="Cambria" w:cs="Arial"/>
          <w:spacing w:val="-3"/>
          <w:sz w:val="20"/>
          <w:szCs w:val="20"/>
        </w:rPr>
      </w:pPr>
      <w:r w:rsidRPr="00A30916">
        <w:rPr>
          <w:rFonts w:ascii="Cambria" w:hAnsi="Cambria" w:cs="Arial"/>
          <w:spacing w:val="-3"/>
          <w:sz w:val="20"/>
          <w:szCs w:val="20"/>
        </w:rPr>
        <w:t>Alcance:_________________________________</w:t>
      </w:r>
    </w:p>
    <w:p w:rsidR="00355F9B" w:rsidRPr="00355F9B" w:rsidRDefault="00355F9B" w:rsidP="00A30916">
      <w:pPr>
        <w:suppressAutoHyphens/>
        <w:spacing w:line="360" w:lineRule="auto"/>
        <w:ind w:left="1174"/>
        <w:jc w:val="both"/>
        <w:rPr>
          <w:rFonts w:asciiTheme="majorHAnsi" w:hAnsiTheme="majorHAnsi" w:cs="Arial"/>
          <w:spacing w:val="-3"/>
          <w:sz w:val="18"/>
          <w:szCs w:val="18"/>
        </w:rPr>
      </w:pPr>
    </w:p>
    <w:p w:rsidR="00A30916" w:rsidRPr="00355F9B" w:rsidRDefault="00A30916" w:rsidP="00C41543">
      <w:pPr>
        <w:numPr>
          <w:ilvl w:val="2"/>
          <w:numId w:val="26"/>
        </w:numPr>
        <w:spacing w:line="360" w:lineRule="auto"/>
        <w:ind w:left="473"/>
        <w:jc w:val="both"/>
        <w:rPr>
          <w:rFonts w:asciiTheme="majorHAnsi" w:hAnsiTheme="majorHAnsi"/>
          <w:color w:val="0070C0"/>
          <w:spacing w:val="-3"/>
          <w:sz w:val="18"/>
          <w:szCs w:val="18"/>
        </w:rPr>
      </w:pPr>
      <w:r w:rsidRPr="00355F9B">
        <w:rPr>
          <w:rFonts w:asciiTheme="majorHAnsi" w:hAnsiTheme="majorHAnsi"/>
          <w:color w:val="0070C0"/>
          <w:spacing w:val="-3"/>
          <w:sz w:val="18"/>
          <w:szCs w:val="18"/>
        </w:rPr>
        <w:t xml:space="preserve">Materiales geosintéticos. </w:t>
      </w:r>
      <w:r w:rsidRPr="00355F9B">
        <w:rPr>
          <w:rFonts w:asciiTheme="majorHAnsi" w:hAnsiTheme="majorHAnsi"/>
          <w:b/>
          <w:bCs/>
          <w:color w:val="0070C0"/>
          <w:spacing w:val="-3"/>
          <w:sz w:val="18"/>
          <w:szCs w:val="18"/>
        </w:rPr>
        <w:t>Tracción para probetas anchas</w:t>
      </w:r>
      <w:r w:rsidRPr="00355F9B">
        <w:rPr>
          <w:rFonts w:asciiTheme="majorHAnsi" w:hAnsiTheme="majorHAnsi"/>
          <w:color w:val="0070C0"/>
          <w:spacing w:val="-3"/>
          <w:sz w:val="18"/>
          <w:szCs w:val="18"/>
        </w:rPr>
        <w:t>. UNE EN ISO 10319</w:t>
      </w:r>
      <w:r w:rsidR="00355F9B" w:rsidRPr="00355F9B">
        <w:rPr>
          <w:rFonts w:asciiTheme="majorHAnsi" w:hAnsiTheme="majorHAnsi"/>
          <w:color w:val="0070C0"/>
          <w:spacing w:val="-3"/>
          <w:sz w:val="18"/>
          <w:szCs w:val="18"/>
        </w:rPr>
        <w:t xml:space="preserve">: </w:t>
      </w:r>
      <w:r w:rsidR="00355F9B" w:rsidRPr="00355F9B">
        <w:rPr>
          <w:rFonts w:asciiTheme="majorHAnsi" w:hAnsiTheme="majorHAnsi" w:cs="Arial"/>
          <w:spacing w:val="-3"/>
          <w:sz w:val="18"/>
          <w:szCs w:val="18"/>
        </w:rPr>
        <w:t xml:space="preserve">SI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NO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w:t>
      </w:r>
      <w:r w:rsidR="00355F9B" w:rsidRPr="00355F9B">
        <w:rPr>
          <w:rFonts w:asciiTheme="majorHAnsi" w:hAnsiTheme="majorHAnsi" w:cs="Arial"/>
          <w:i/>
          <w:spacing w:val="-3"/>
          <w:sz w:val="18"/>
          <w:szCs w:val="18"/>
        </w:rPr>
        <w:t>(</w:t>
      </w:r>
      <w:r w:rsidR="00355F9B" w:rsidRPr="00355F9B">
        <w:rPr>
          <w:rFonts w:asciiTheme="majorHAnsi" w:hAnsiTheme="majorHAnsi" w:cs="Arial"/>
          <w:i/>
          <w:color w:val="FF0000"/>
          <w:spacing w:val="-3"/>
          <w:sz w:val="18"/>
          <w:szCs w:val="18"/>
        </w:rPr>
        <w:t>Marcar  la opción correcta</w:t>
      </w:r>
      <w:r w:rsidR="00355F9B" w:rsidRPr="00355F9B">
        <w:rPr>
          <w:rFonts w:asciiTheme="majorHAnsi" w:hAnsiTheme="majorHAnsi" w:cs="Arial"/>
          <w:i/>
          <w:spacing w:val="-3"/>
          <w:sz w:val="18"/>
          <w:szCs w:val="18"/>
        </w:rPr>
        <w:t>)</w:t>
      </w:r>
    </w:p>
    <w:p w:rsidR="00A30916" w:rsidRPr="00355F9B" w:rsidRDefault="00A30916" w:rsidP="00C41543">
      <w:pPr>
        <w:numPr>
          <w:ilvl w:val="2"/>
          <w:numId w:val="26"/>
        </w:numPr>
        <w:spacing w:line="360" w:lineRule="auto"/>
        <w:ind w:left="473"/>
        <w:jc w:val="both"/>
        <w:rPr>
          <w:rFonts w:asciiTheme="majorHAnsi" w:hAnsiTheme="majorHAnsi"/>
          <w:color w:val="0070C0"/>
          <w:spacing w:val="-3"/>
          <w:sz w:val="18"/>
          <w:szCs w:val="18"/>
        </w:rPr>
      </w:pPr>
      <w:r w:rsidRPr="00355F9B">
        <w:rPr>
          <w:rFonts w:asciiTheme="majorHAnsi" w:hAnsiTheme="majorHAnsi"/>
          <w:color w:val="0070C0"/>
          <w:spacing w:val="-3"/>
          <w:sz w:val="18"/>
          <w:szCs w:val="18"/>
        </w:rPr>
        <w:t xml:space="preserve">Materiales geosintécticos. </w:t>
      </w:r>
      <w:r w:rsidRPr="00355F9B">
        <w:rPr>
          <w:rFonts w:asciiTheme="majorHAnsi" w:hAnsiTheme="majorHAnsi"/>
          <w:b/>
          <w:bCs/>
          <w:color w:val="0070C0"/>
          <w:spacing w:val="-3"/>
          <w:sz w:val="18"/>
          <w:szCs w:val="18"/>
        </w:rPr>
        <w:t>Punzonamiento piramidal</w:t>
      </w:r>
      <w:r w:rsidRPr="00355F9B">
        <w:rPr>
          <w:rFonts w:asciiTheme="majorHAnsi" w:hAnsiTheme="majorHAnsi"/>
          <w:color w:val="0070C0"/>
          <w:spacing w:val="-3"/>
          <w:sz w:val="18"/>
          <w:szCs w:val="18"/>
        </w:rPr>
        <w:t xml:space="preserve"> UNE-EN 14574</w:t>
      </w:r>
      <w:r w:rsidR="00355F9B" w:rsidRPr="00355F9B">
        <w:rPr>
          <w:rFonts w:asciiTheme="majorHAnsi" w:hAnsiTheme="majorHAnsi"/>
          <w:color w:val="0070C0"/>
          <w:spacing w:val="-3"/>
          <w:sz w:val="18"/>
          <w:szCs w:val="18"/>
        </w:rPr>
        <w:t xml:space="preserve">: </w:t>
      </w:r>
      <w:r w:rsidR="00355F9B" w:rsidRPr="00355F9B">
        <w:rPr>
          <w:rFonts w:asciiTheme="majorHAnsi" w:hAnsiTheme="majorHAnsi" w:cs="Arial"/>
          <w:spacing w:val="-3"/>
          <w:sz w:val="18"/>
          <w:szCs w:val="18"/>
        </w:rPr>
        <w:t xml:space="preserve">SI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NO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w:t>
      </w:r>
      <w:r w:rsidR="00355F9B" w:rsidRPr="00355F9B">
        <w:rPr>
          <w:rFonts w:asciiTheme="majorHAnsi" w:hAnsiTheme="majorHAnsi" w:cs="Arial"/>
          <w:i/>
          <w:spacing w:val="-3"/>
          <w:sz w:val="18"/>
          <w:szCs w:val="18"/>
        </w:rPr>
        <w:t>(</w:t>
      </w:r>
      <w:r w:rsidR="00355F9B" w:rsidRPr="00355F9B">
        <w:rPr>
          <w:rFonts w:asciiTheme="majorHAnsi" w:hAnsiTheme="majorHAnsi" w:cs="Arial"/>
          <w:i/>
          <w:color w:val="FF0000"/>
          <w:spacing w:val="-3"/>
          <w:sz w:val="18"/>
          <w:szCs w:val="18"/>
        </w:rPr>
        <w:t>Marcar  la opción correcta</w:t>
      </w:r>
      <w:r w:rsidR="00355F9B" w:rsidRPr="00355F9B">
        <w:rPr>
          <w:rFonts w:asciiTheme="majorHAnsi" w:hAnsiTheme="majorHAnsi" w:cs="Arial"/>
          <w:i/>
          <w:spacing w:val="-3"/>
          <w:sz w:val="18"/>
          <w:szCs w:val="18"/>
        </w:rPr>
        <w:t>)</w:t>
      </w:r>
    </w:p>
    <w:p w:rsidR="00A30916" w:rsidRPr="00355F9B" w:rsidRDefault="00A30916" w:rsidP="00C41543">
      <w:pPr>
        <w:numPr>
          <w:ilvl w:val="2"/>
          <w:numId w:val="26"/>
        </w:numPr>
        <w:spacing w:line="360" w:lineRule="auto"/>
        <w:ind w:left="473"/>
        <w:jc w:val="both"/>
        <w:rPr>
          <w:rFonts w:asciiTheme="majorHAnsi" w:hAnsiTheme="majorHAnsi"/>
          <w:color w:val="0070C0"/>
          <w:spacing w:val="-3"/>
          <w:sz w:val="18"/>
          <w:szCs w:val="18"/>
        </w:rPr>
      </w:pPr>
      <w:r w:rsidRPr="00355F9B">
        <w:rPr>
          <w:rFonts w:asciiTheme="majorHAnsi" w:hAnsiTheme="majorHAnsi"/>
          <w:color w:val="0070C0"/>
          <w:spacing w:val="-3"/>
          <w:sz w:val="18"/>
          <w:szCs w:val="18"/>
        </w:rPr>
        <w:t xml:space="preserve">Materiales geosintéticos. </w:t>
      </w:r>
      <w:r w:rsidRPr="00355F9B">
        <w:rPr>
          <w:rFonts w:asciiTheme="majorHAnsi" w:hAnsiTheme="majorHAnsi"/>
          <w:b/>
          <w:bCs/>
          <w:color w:val="0070C0"/>
          <w:spacing w:val="-3"/>
          <w:sz w:val="18"/>
          <w:szCs w:val="18"/>
        </w:rPr>
        <w:t>Determinación de la materia prima</w:t>
      </w:r>
      <w:r w:rsidRPr="00355F9B">
        <w:rPr>
          <w:rFonts w:asciiTheme="majorHAnsi" w:hAnsiTheme="majorHAnsi"/>
          <w:color w:val="0070C0"/>
          <w:spacing w:val="-3"/>
          <w:sz w:val="18"/>
          <w:szCs w:val="18"/>
        </w:rPr>
        <w:t xml:space="preserve"> (DSC,)</w:t>
      </w:r>
      <w:r w:rsidR="00355F9B" w:rsidRPr="00355F9B">
        <w:rPr>
          <w:rFonts w:asciiTheme="majorHAnsi" w:hAnsiTheme="majorHAnsi"/>
          <w:color w:val="0070C0"/>
          <w:spacing w:val="-3"/>
          <w:sz w:val="18"/>
          <w:szCs w:val="18"/>
        </w:rPr>
        <w:t xml:space="preserve">: </w:t>
      </w:r>
      <w:r w:rsidR="00355F9B" w:rsidRPr="00355F9B">
        <w:rPr>
          <w:rFonts w:asciiTheme="majorHAnsi" w:hAnsiTheme="majorHAnsi" w:cs="Arial"/>
          <w:spacing w:val="-3"/>
          <w:sz w:val="18"/>
          <w:szCs w:val="18"/>
        </w:rPr>
        <w:t xml:space="preserve">SI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NO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w:t>
      </w:r>
      <w:r w:rsidR="00355F9B" w:rsidRPr="00355F9B">
        <w:rPr>
          <w:rFonts w:asciiTheme="majorHAnsi" w:hAnsiTheme="majorHAnsi" w:cs="Arial"/>
          <w:i/>
          <w:spacing w:val="-3"/>
          <w:sz w:val="18"/>
          <w:szCs w:val="18"/>
        </w:rPr>
        <w:t>(</w:t>
      </w:r>
      <w:r w:rsidR="00355F9B" w:rsidRPr="00355F9B">
        <w:rPr>
          <w:rFonts w:asciiTheme="majorHAnsi" w:hAnsiTheme="majorHAnsi" w:cs="Arial"/>
          <w:i/>
          <w:color w:val="FF0000"/>
          <w:spacing w:val="-3"/>
          <w:sz w:val="18"/>
          <w:szCs w:val="18"/>
        </w:rPr>
        <w:t>Marcar  la opción correcta</w:t>
      </w:r>
      <w:r w:rsidR="00355F9B" w:rsidRPr="00355F9B">
        <w:rPr>
          <w:rFonts w:asciiTheme="majorHAnsi" w:hAnsiTheme="majorHAnsi" w:cs="Arial"/>
          <w:i/>
          <w:spacing w:val="-3"/>
          <w:sz w:val="18"/>
          <w:szCs w:val="18"/>
        </w:rPr>
        <w:t>)</w:t>
      </w:r>
    </w:p>
    <w:p w:rsidR="00A30916" w:rsidRPr="00355F9B" w:rsidRDefault="00A30916" w:rsidP="00C41543">
      <w:pPr>
        <w:numPr>
          <w:ilvl w:val="2"/>
          <w:numId w:val="26"/>
        </w:numPr>
        <w:spacing w:line="360" w:lineRule="auto"/>
        <w:ind w:left="473"/>
        <w:jc w:val="both"/>
        <w:rPr>
          <w:rFonts w:asciiTheme="majorHAnsi" w:hAnsiTheme="majorHAnsi"/>
          <w:color w:val="0070C0"/>
          <w:spacing w:val="-3"/>
          <w:sz w:val="18"/>
          <w:szCs w:val="18"/>
        </w:rPr>
      </w:pPr>
      <w:r w:rsidRPr="00355F9B">
        <w:rPr>
          <w:rFonts w:asciiTheme="majorHAnsi" w:hAnsiTheme="majorHAnsi"/>
          <w:color w:val="0070C0"/>
          <w:spacing w:val="-3"/>
          <w:sz w:val="18"/>
          <w:szCs w:val="18"/>
        </w:rPr>
        <w:t xml:space="preserve">Materiales geosintéticos. </w:t>
      </w:r>
      <w:r w:rsidRPr="00355F9B">
        <w:rPr>
          <w:rFonts w:asciiTheme="majorHAnsi" w:hAnsiTheme="majorHAnsi"/>
          <w:b/>
          <w:bCs/>
          <w:color w:val="0070C0"/>
          <w:spacing w:val="-3"/>
          <w:sz w:val="18"/>
          <w:szCs w:val="18"/>
        </w:rPr>
        <w:t>Espesor de capas individuales</w:t>
      </w:r>
      <w:r w:rsidRPr="00355F9B">
        <w:rPr>
          <w:rFonts w:asciiTheme="majorHAnsi" w:hAnsiTheme="majorHAnsi"/>
          <w:color w:val="0070C0"/>
          <w:spacing w:val="-3"/>
          <w:sz w:val="18"/>
          <w:szCs w:val="18"/>
        </w:rPr>
        <w:t>. UNE EN ISO 9863-1</w:t>
      </w:r>
      <w:r w:rsidR="00355F9B" w:rsidRPr="00355F9B">
        <w:rPr>
          <w:rFonts w:asciiTheme="majorHAnsi" w:hAnsiTheme="majorHAnsi"/>
          <w:color w:val="0070C0"/>
          <w:spacing w:val="-3"/>
          <w:sz w:val="18"/>
          <w:szCs w:val="18"/>
        </w:rPr>
        <w:t xml:space="preserve">: </w:t>
      </w:r>
      <w:r w:rsidR="00355F9B" w:rsidRPr="00355F9B">
        <w:rPr>
          <w:rFonts w:asciiTheme="majorHAnsi" w:hAnsiTheme="majorHAnsi" w:cs="Arial"/>
          <w:spacing w:val="-3"/>
          <w:sz w:val="18"/>
          <w:szCs w:val="18"/>
        </w:rPr>
        <w:t xml:space="preserve">SI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NO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w:t>
      </w:r>
      <w:r w:rsidR="00355F9B" w:rsidRPr="00355F9B">
        <w:rPr>
          <w:rFonts w:asciiTheme="majorHAnsi" w:hAnsiTheme="majorHAnsi" w:cs="Arial"/>
          <w:i/>
          <w:spacing w:val="-3"/>
          <w:sz w:val="18"/>
          <w:szCs w:val="18"/>
        </w:rPr>
        <w:t>(</w:t>
      </w:r>
      <w:r w:rsidR="00355F9B" w:rsidRPr="00355F9B">
        <w:rPr>
          <w:rFonts w:asciiTheme="majorHAnsi" w:hAnsiTheme="majorHAnsi" w:cs="Arial"/>
          <w:i/>
          <w:color w:val="FF0000"/>
          <w:spacing w:val="-3"/>
          <w:sz w:val="18"/>
          <w:szCs w:val="18"/>
        </w:rPr>
        <w:t>Marcar  la opción correcta</w:t>
      </w:r>
      <w:r w:rsidR="00355F9B" w:rsidRPr="00355F9B">
        <w:rPr>
          <w:rFonts w:asciiTheme="majorHAnsi" w:hAnsiTheme="majorHAnsi" w:cs="Arial"/>
          <w:i/>
          <w:spacing w:val="-3"/>
          <w:sz w:val="18"/>
          <w:szCs w:val="18"/>
        </w:rPr>
        <w:t>)</w:t>
      </w:r>
    </w:p>
    <w:p w:rsidR="00A30916" w:rsidRPr="00355F9B" w:rsidRDefault="00A30916" w:rsidP="00C41543">
      <w:pPr>
        <w:numPr>
          <w:ilvl w:val="2"/>
          <w:numId w:val="26"/>
        </w:numPr>
        <w:spacing w:line="360" w:lineRule="auto"/>
        <w:ind w:left="473"/>
        <w:jc w:val="both"/>
        <w:rPr>
          <w:rFonts w:asciiTheme="majorHAnsi" w:hAnsiTheme="majorHAnsi"/>
          <w:color w:val="0070C0"/>
          <w:spacing w:val="-3"/>
          <w:sz w:val="18"/>
          <w:szCs w:val="18"/>
        </w:rPr>
      </w:pPr>
      <w:r w:rsidRPr="00355F9B">
        <w:rPr>
          <w:rFonts w:asciiTheme="majorHAnsi" w:hAnsiTheme="majorHAnsi"/>
          <w:color w:val="0070C0"/>
          <w:spacing w:val="-3"/>
          <w:sz w:val="18"/>
          <w:szCs w:val="18"/>
        </w:rPr>
        <w:t xml:space="preserve">Geomembrana: </w:t>
      </w:r>
      <w:r w:rsidRPr="00355F9B">
        <w:rPr>
          <w:rFonts w:asciiTheme="majorHAnsi" w:hAnsiTheme="majorHAnsi"/>
          <w:b/>
          <w:bCs/>
          <w:color w:val="0070C0"/>
          <w:spacing w:val="-3"/>
          <w:sz w:val="18"/>
          <w:szCs w:val="18"/>
        </w:rPr>
        <w:t>Índice de fluidez en masa</w:t>
      </w:r>
      <w:r w:rsidRPr="00355F9B">
        <w:rPr>
          <w:rFonts w:asciiTheme="majorHAnsi" w:hAnsiTheme="majorHAnsi"/>
          <w:color w:val="0070C0"/>
          <w:spacing w:val="-3"/>
          <w:sz w:val="18"/>
          <w:szCs w:val="18"/>
        </w:rPr>
        <w:t>. UNE EN ISO 1133-1</w:t>
      </w:r>
      <w:r w:rsidR="00355F9B" w:rsidRPr="00355F9B">
        <w:rPr>
          <w:rFonts w:asciiTheme="majorHAnsi" w:hAnsiTheme="majorHAnsi"/>
          <w:color w:val="0070C0"/>
          <w:spacing w:val="-3"/>
          <w:sz w:val="18"/>
          <w:szCs w:val="18"/>
        </w:rPr>
        <w:t xml:space="preserve">: </w:t>
      </w:r>
      <w:r w:rsidR="00355F9B" w:rsidRPr="00355F9B">
        <w:rPr>
          <w:rFonts w:asciiTheme="majorHAnsi" w:hAnsiTheme="majorHAnsi" w:cs="Arial"/>
          <w:spacing w:val="-3"/>
          <w:sz w:val="18"/>
          <w:szCs w:val="18"/>
        </w:rPr>
        <w:t xml:space="preserve">SI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NO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w:t>
      </w:r>
      <w:r w:rsidR="00355F9B" w:rsidRPr="00355F9B">
        <w:rPr>
          <w:rFonts w:asciiTheme="majorHAnsi" w:hAnsiTheme="majorHAnsi" w:cs="Arial"/>
          <w:i/>
          <w:spacing w:val="-3"/>
          <w:sz w:val="18"/>
          <w:szCs w:val="18"/>
        </w:rPr>
        <w:t>(</w:t>
      </w:r>
      <w:r w:rsidR="00355F9B" w:rsidRPr="00355F9B">
        <w:rPr>
          <w:rFonts w:asciiTheme="majorHAnsi" w:hAnsiTheme="majorHAnsi" w:cs="Arial"/>
          <w:i/>
          <w:color w:val="FF0000"/>
          <w:spacing w:val="-3"/>
          <w:sz w:val="18"/>
          <w:szCs w:val="18"/>
        </w:rPr>
        <w:t>Marcar  la opción correcta</w:t>
      </w:r>
      <w:r w:rsidR="00355F9B" w:rsidRPr="00355F9B">
        <w:rPr>
          <w:rFonts w:asciiTheme="majorHAnsi" w:hAnsiTheme="majorHAnsi" w:cs="Arial"/>
          <w:i/>
          <w:spacing w:val="-3"/>
          <w:sz w:val="18"/>
          <w:szCs w:val="18"/>
        </w:rPr>
        <w:t>)</w:t>
      </w:r>
    </w:p>
    <w:p w:rsidR="00A30916" w:rsidRPr="00355F9B" w:rsidRDefault="00A30916" w:rsidP="00C41543">
      <w:pPr>
        <w:numPr>
          <w:ilvl w:val="2"/>
          <w:numId w:val="26"/>
        </w:numPr>
        <w:spacing w:line="360" w:lineRule="auto"/>
        <w:ind w:left="473"/>
        <w:jc w:val="both"/>
        <w:rPr>
          <w:rFonts w:asciiTheme="majorHAnsi" w:hAnsiTheme="majorHAnsi"/>
          <w:color w:val="0070C0"/>
          <w:spacing w:val="-3"/>
          <w:sz w:val="18"/>
          <w:szCs w:val="18"/>
        </w:rPr>
      </w:pPr>
      <w:r w:rsidRPr="00355F9B">
        <w:rPr>
          <w:rFonts w:asciiTheme="majorHAnsi" w:hAnsiTheme="majorHAnsi"/>
          <w:color w:val="0070C0"/>
          <w:spacing w:val="-3"/>
          <w:sz w:val="18"/>
          <w:szCs w:val="18"/>
        </w:rPr>
        <w:t xml:space="preserve">Geomembranas de Poliolefina. </w:t>
      </w:r>
      <w:r w:rsidRPr="00355F9B">
        <w:rPr>
          <w:rFonts w:asciiTheme="majorHAnsi" w:hAnsiTheme="majorHAnsi"/>
          <w:b/>
          <w:bCs/>
          <w:color w:val="0070C0"/>
          <w:spacing w:val="-3"/>
          <w:sz w:val="18"/>
          <w:szCs w:val="18"/>
        </w:rPr>
        <w:t>Stress cracking</w:t>
      </w:r>
      <w:r w:rsidRPr="00355F9B">
        <w:rPr>
          <w:rFonts w:asciiTheme="majorHAnsi" w:hAnsiTheme="majorHAnsi"/>
          <w:color w:val="0070C0"/>
          <w:spacing w:val="-3"/>
          <w:sz w:val="18"/>
          <w:szCs w:val="18"/>
        </w:rPr>
        <w:t>. UNE EN 14576 ó ASTM D5397</w:t>
      </w:r>
      <w:r w:rsidR="00355F9B" w:rsidRPr="00355F9B">
        <w:rPr>
          <w:rFonts w:asciiTheme="majorHAnsi" w:hAnsiTheme="majorHAnsi"/>
          <w:color w:val="0070C0"/>
          <w:spacing w:val="-3"/>
          <w:sz w:val="18"/>
          <w:szCs w:val="18"/>
        </w:rPr>
        <w:t xml:space="preserve">: </w:t>
      </w:r>
      <w:r w:rsidR="00355F9B" w:rsidRPr="00355F9B">
        <w:rPr>
          <w:rFonts w:asciiTheme="majorHAnsi" w:hAnsiTheme="majorHAnsi" w:cs="Arial"/>
          <w:spacing w:val="-3"/>
          <w:sz w:val="18"/>
          <w:szCs w:val="18"/>
        </w:rPr>
        <w:t xml:space="preserve">SI   </w:t>
      </w:r>
      <w:r w:rsidR="00355F9B" w:rsidRPr="00355F9B">
        <w:rPr>
          <w:rFonts w:ascii="Segoe UI Symbol" w:eastAsia="MS Gothic" w:hAnsi="Segoe UI Symbol" w:cs="Segoe UI Symbol"/>
          <w:spacing w:val="-3"/>
          <w:sz w:val="18"/>
          <w:szCs w:val="18"/>
        </w:rPr>
        <w:t>☐</w:t>
      </w:r>
      <w:r w:rsidR="00355F9B" w:rsidRPr="00355F9B">
        <w:rPr>
          <w:rFonts w:asciiTheme="majorHAnsi" w:hAnsiTheme="majorHAnsi" w:cs="Arial"/>
          <w:spacing w:val="-3"/>
          <w:sz w:val="18"/>
          <w:szCs w:val="18"/>
        </w:rPr>
        <w:t xml:space="preserve">     NO  </w:t>
      </w:r>
      <w:r w:rsidR="00355F9B" w:rsidRPr="00355F9B">
        <w:rPr>
          <w:rFonts w:ascii="Segoe UI Symbol" w:eastAsia="MS Gothic" w:hAnsi="Segoe UI Symbol" w:cs="Segoe UI Symbol"/>
          <w:spacing w:val="-3"/>
          <w:sz w:val="18"/>
          <w:szCs w:val="18"/>
        </w:rPr>
        <w:t>☐</w:t>
      </w:r>
      <w:r w:rsidR="00C41543">
        <w:rPr>
          <w:rFonts w:asciiTheme="majorHAnsi" w:hAnsiTheme="majorHAnsi" w:cs="Arial"/>
          <w:spacing w:val="-3"/>
          <w:sz w:val="18"/>
          <w:szCs w:val="18"/>
        </w:rPr>
        <w:t xml:space="preserve">   </w:t>
      </w:r>
      <w:r w:rsidR="00355F9B" w:rsidRPr="00355F9B">
        <w:rPr>
          <w:rFonts w:asciiTheme="majorHAnsi" w:hAnsiTheme="majorHAnsi" w:cs="Arial"/>
          <w:spacing w:val="-3"/>
          <w:sz w:val="18"/>
          <w:szCs w:val="18"/>
        </w:rPr>
        <w:t xml:space="preserve"> </w:t>
      </w:r>
      <w:r w:rsidR="00355F9B" w:rsidRPr="00355F9B">
        <w:rPr>
          <w:rFonts w:asciiTheme="majorHAnsi" w:hAnsiTheme="majorHAnsi" w:cs="Arial"/>
          <w:i/>
          <w:spacing w:val="-3"/>
          <w:sz w:val="18"/>
          <w:szCs w:val="18"/>
        </w:rPr>
        <w:t>(</w:t>
      </w:r>
      <w:r w:rsidR="00355F9B" w:rsidRPr="00355F9B">
        <w:rPr>
          <w:rFonts w:asciiTheme="majorHAnsi" w:hAnsiTheme="majorHAnsi" w:cs="Arial"/>
          <w:i/>
          <w:color w:val="FF0000"/>
          <w:spacing w:val="-3"/>
          <w:sz w:val="18"/>
          <w:szCs w:val="18"/>
        </w:rPr>
        <w:t xml:space="preserve">Marcar </w:t>
      </w:r>
      <w:r w:rsidR="00C41543">
        <w:rPr>
          <w:rFonts w:asciiTheme="majorHAnsi" w:hAnsiTheme="majorHAnsi" w:cs="Arial"/>
          <w:i/>
          <w:color w:val="FF0000"/>
          <w:spacing w:val="-3"/>
          <w:sz w:val="18"/>
          <w:szCs w:val="18"/>
        </w:rPr>
        <w:t xml:space="preserve"> la opción correcta</w:t>
      </w:r>
      <w:r w:rsidR="00355F9B" w:rsidRPr="00355F9B">
        <w:rPr>
          <w:rFonts w:asciiTheme="majorHAnsi" w:hAnsiTheme="majorHAnsi" w:cs="Arial"/>
          <w:i/>
          <w:spacing w:val="-3"/>
          <w:sz w:val="18"/>
          <w:szCs w:val="18"/>
        </w:rPr>
        <w:t>)</w:t>
      </w:r>
    </w:p>
    <w:p w:rsidR="00A30916" w:rsidRPr="00355F9B" w:rsidRDefault="00A30916" w:rsidP="00C41543">
      <w:pPr>
        <w:numPr>
          <w:ilvl w:val="2"/>
          <w:numId w:val="26"/>
        </w:numPr>
        <w:spacing w:line="360" w:lineRule="auto"/>
        <w:ind w:left="473"/>
        <w:jc w:val="both"/>
        <w:rPr>
          <w:rFonts w:asciiTheme="majorHAnsi" w:hAnsiTheme="majorHAnsi"/>
          <w:color w:val="0070C0"/>
          <w:spacing w:val="-3"/>
          <w:sz w:val="18"/>
          <w:szCs w:val="18"/>
        </w:rPr>
      </w:pPr>
      <w:r w:rsidRPr="00355F9B">
        <w:rPr>
          <w:rFonts w:asciiTheme="majorHAnsi" w:hAnsiTheme="majorHAnsi"/>
          <w:color w:val="0070C0"/>
          <w:spacing w:val="-3"/>
          <w:sz w:val="18"/>
          <w:szCs w:val="18"/>
        </w:rPr>
        <w:t xml:space="preserve">Geomenbrana. </w:t>
      </w:r>
      <w:r w:rsidRPr="00355F9B">
        <w:rPr>
          <w:rFonts w:asciiTheme="majorHAnsi" w:hAnsiTheme="majorHAnsi"/>
          <w:b/>
          <w:bCs/>
          <w:color w:val="0070C0"/>
          <w:spacing w:val="-3"/>
          <w:sz w:val="18"/>
          <w:szCs w:val="18"/>
        </w:rPr>
        <w:t>Tiempo de inducción oxidativa.</w:t>
      </w:r>
      <w:r w:rsidRPr="00355F9B">
        <w:rPr>
          <w:rFonts w:asciiTheme="majorHAnsi" w:hAnsiTheme="majorHAnsi"/>
          <w:color w:val="0070C0"/>
          <w:spacing w:val="-3"/>
          <w:sz w:val="18"/>
          <w:szCs w:val="18"/>
        </w:rPr>
        <w:t xml:space="preserve"> UNE EN 728:1997 ó UNE EN ISO 113357-6</w:t>
      </w:r>
      <w:r w:rsidR="00355F9B" w:rsidRPr="00355F9B">
        <w:rPr>
          <w:rFonts w:asciiTheme="majorHAnsi" w:hAnsiTheme="majorHAnsi"/>
          <w:color w:val="0070C0"/>
          <w:spacing w:val="-3"/>
          <w:sz w:val="18"/>
          <w:szCs w:val="18"/>
        </w:rPr>
        <w:t xml:space="preserve">: </w:t>
      </w:r>
    </w:p>
    <w:p w:rsidR="00A30916" w:rsidRPr="00355F9B" w:rsidRDefault="00A30916" w:rsidP="00A30916">
      <w:pPr>
        <w:widowControl w:val="0"/>
        <w:suppressAutoHyphens/>
        <w:autoSpaceDE w:val="0"/>
        <w:autoSpaceDN w:val="0"/>
        <w:spacing w:line="360" w:lineRule="auto"/>
        <w:jc w:val="both"/>
        <w:rPr>
          <w:rFonts w:asciiTheme="majorHAnsi" w:hAnsiTheme="majorHAnsi" w:cs="Arial"/>
          <w:bCs/>
          <w:iCs/>
          <w:spacing w:val="-3"/>
          <w:sz w:val="18"/>
          <w:szCs w:val="18"/>
        </w:rPr>
      </w:pPr>
    </w:p>
    <w:p w:rsidR="001A6770" w:rsidRPr="00AB5C0F" w:rsidRDefault="008B13E6" w:rsidP="00AB5C0F">
      <w:pPr>
        <w:suppressAutoHyphens/>
        <w:spacing w:after="240" w:line="360" w:lineRule="auto"/>
        <w:jc w:val="both"/>
        <w:rPr>
          <w:rFonts w:ascii="Cambria" w:hAnsi="Cambria" w:cs="Arial"/>
          <w:b/>
          <w:i/>
          <w:spacing w:val="-3"/>
          <w:sz w:val="20"/>
          <w:szCs w:val="20"/>
          <w:u w:val="single"/>
        </w:rPr>
      </w:pPr>
      <w:r>
        <w:rPr>
          <w:rFonts w:ascii="Cambria" w:hAnsi="Cambria" w:cs="Arial"/>
          <w:b/>
          <w:i/>
          <w:spacing w:val="-3"/>
          <w:sz w:val="20"/>
          <w:szCs w:val="20"/>
          <w:u w:val="single"/>
        </w:rPr>
        <w:t>No se valorará la puntuaci</w:t>
      </w:r>
      <w:r w:rsidR="00CF7D50">
        <w:rPr>
          <w:rFonts w:ascii="Cambria" w:hAnsi="Cambria" w:cs="Arial"/>
          <w:b/>
          <w:i/>
          <w:spacing w:val="-3"/>
          <w:sz w:val="20"/>
          <w:szCs w:val="20"/>
          <w:u w:val="single"/>
        </w:rPr>
        <w:t>ón de</w:t>
      </w:r>
      <w:r>
        <w:rPr>
          <w:rFonts w:ascii="Cambria" w:hAnsi="Cambria" w:cs="Arial"/>
          <w:b/>
          <w:i/>
          <w:spacing w:val="-3"/>
          <w:sz w:val="20"/>
          <w:szCs w:val="20"/>
          <w:u w:val="single"/>
        </w:rPr>
        <w:t xml:space="preserve"> los ensayos acreditados </w:t>
      </w:r>
      <w:r w:rsidR="00677AE9" w:rsidRPr="00A5624F">
        <w:rPr>
          <w:rFonts w:ascii="Cambria" w:hAnsi="Cambria" w:cs="Arial"/>
          <w:b/>
          <w:i/>
          <w:spacing w:val="-3"/>
          <w:sz w:val="20"/>
          <w:szCs w:val="20"/>
          <w:u w:val="single"/>
        </w:rPr>
        <w:t xml:space="preserve">cuando el licitador no aporte documentos acreditativos junto con su oferta Anexo I: OFERTA CRITERIOS EVALUABLES DE FORMA AUTOMÁTICA. </w:t>
      </w:r>
      <w:r w:rsidR="00AB5C0F">
        <w:rPr>
          <w:rFonts w:ascii="Cambria" w:hAnsi="Cambria" w:cs="Arial"/>
          <w:i/>
          <w:spacing w:val="-3"/>
          <w:sz w:val="20"/>
          <w:szCs w:val="20"/>
          <w:u w:val="single"/>
        </w:rPr>
        <w:t>(</w:t>
      </w:r>
      <w:r w:rsidR="00AB5C0F" w:rsidRPr="00AB5C0F">
        <w:rPr>
          <w:rFonts w:ascii="Cambria" w:hAnsi="Cambria" w:cs="Arial"/>
          <w:i/>
          <w:spacing w:val="-3"/>
          <w:sz w:val="20"/>
          <w:szCs w:val="20"/>
          <w:u w:val="single"/>
        </w:rPr>
        <w:t xml:space="preserve">Certificado de laboratorio acreditado por ENAC según la norma UNE-EN ISO/IEC 17025:2005 (CGA-ENAC-LEC) para la realización de ensayos en el área de Materiales Plásticos y Composites para los productos, ensayos y según las normas </w:t>
      </w:r>
      <w:r w:rsidR="00AB5C0F">
        <w:rPr>
          <w:rFonts w:ascii="Cambria" w:hAnsi="Cambria" w:cs="Arial"/>
          <w:i/>
          <w:spacing w:val="-3"/>
          <w:sz w:val="20"/>
          <w:szCs w:val="20"/>
          <w:u w:val="single"/>
        </w:rPr>
        <w:t>indicadas).</w:t>
      </w:r>
    </w:p>
    <w:p w:rsidR="0074072E"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9160F2">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9160F2">
        <w:rPr>
          <w:rFonts w:ascii="Cambria" w:hAnsi="Cambria" w:cs="Arial"/>
          <w:bCs/>
          <w:iCs/>
          <w:spacing w:val="-3"/>
          <w:sz w:val="20"/>
          <w:lang w:val="es-ES_tradnl"/>
        </w:rPr>
        <w:t>.</w:t>
      </w:r>
    </w:p>
    <w:p w:rsidR="000B07D3" w:rsidRDefault="000B07D3" w:rsidP="0074072E">
      <w:pPr>
        <w:widowControl w:val="0"/>
        <w:suppressAutoHyphens/>
        <w:autoSpaceDE w:val="0"/>
        <w:autoSpaceDN w:val="0"/>
        <w:spacing w:line="360" w:lineRule="auto"/>
        <w:jc w:val="both"/>
        <w:rPr>
          <w:rFonts w:ascii="Cambria" w:hAnsi="Cambria" w:cs="Arial"/>
          <w:bCs/>
          <w:iCs/>
          <w:spacing w:val="-3"/>
          <w:sz w:val="20"/>
          <w:lang w:val="es-ES_tradnl"/>
        </w:rPr>
      </w:pPr>
    </w:p>
    <w:p w:rsidR="000B07D3" w:rsidRPr="009160F2" w:rsidRDefault="000B07D3" w:rsidP="0074072E">
      <w:pPr>
        <w:widowControl w:val="0"/>
        <w:suppressAutoHyphens/>
        <w:autoSpaceDE w:val="0"/>
        <w:autoSpaceDN w:val="0"/>
        <w:spacing w:line="360" w:lineRule="auto"/>
        <w:jc w:val="both"/>
        <w:rPr>
          <w:rFonts w:ascii="Cambria" w:hAnsi="Cambria" w:cs="Arial"/>
          <w:bCs/>
          <w:iCs/>
          <w:spacing w:val="-3"/>
          <w:sz w:val="20"/>
          <w:lang w:val="es-ES_tradnl"/>
        </w:rPr>
      </w:pPr>
    </w:p>
    <w:p w:rsidR="005F49E4" w:rsidRPr="009160F2" w:rsidRDefault="0074072E" w:rsidP="0074072E">
      <w:pPr>
        <w:suppressAutoHyphens/>
        <w:spacing w:line="360" w:lineRule="auto"/>
        <w:jc w:val="right"/>
        <w:rPr>
          <w:rFonts w:ascii="Cambria" w:hAnsi="Cambria" w:cs="Arial"/>
          <w:bCs/>
          <w:spacing w:val="-3"/>
          <w:sz w:val="20"/>
        </w:rPr>
      </w:pPr>
      <w:r w:rsidRPr="009160F2">
        <w:rPr>
          <w:rFonts w:ascii="Cambria" w:hAnsi="Cambria" w:cs="Arial"/>
          <w:bCs/>
          <w:spacing w:val="-3"/>
          <w:sz w:val="20"/>
        </w:rPr>
        <w:t>(Sello , fecha y firma del ofertante)</w:t>
      </w:r>
    </w:p>
    <w:p w:rsidR="0074072E" w:rsidRPr="006D63A1" w:rsidRDefault="0074072E" w:rsidP="00486D2E">
      <w:pPr>
        <w:widowControl w:val="0"/>
        <w:suppressAutoHyphens/>
        <w:autoSpaceDE w:val="0"/>
        <w:autoSpaceDN w:val="0"/>
        <w:spacing w:line="360" w:lineRule="auto"/>
        <w:jc w:val="center"/>
        <w:rPr>
          <w:rFonts w:ascii="Cambria" w:hAnsi="Cambria" w:cs="Arial"/>
          <w:b/>
          <w:sz w:val="20"/>
        </w:rPr>
      </w:pPr>
      <w:r w:rsidRPr="006D63A1">
        <w:rPr>
          <w:rFonts w:ascii="Cambria" w:hAnsi="Cambria" w:cs="Arial"/>
          <w:bCs/>
          <w:spacing w:val="-3"/>
          <w:sz w:val="20"/>
        </w:rPr>
        <w:br w:type="page"/>
      </w:r>
      <w:r w:rsidRPr="006D63A1">
        <w:rPr>
          <w:rFonts w:ascii="Cambria" w:hAnsi="Cambria" w:cs="Arial"/>
          <w:b/>
          <w:sz w:val="20"/>
        </w:rPr>
        <w:t>ANEXO II</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F8561C" w:rsidRDefault="0074072E" w:rsidP="00F613F9">
      <w:pPr>
        <w:pStyle w:val="Textoindependiente3"/>
        <w:tabs>
          <w:tab w:val="clear" w:pos="-720"/>
        </w:tabs>
        <w:spacing w:line="360" w:lineRule="auto"/>
        <w:rPr>
          <w:rFonts w:ascii="Cambria" w:hAnsi="Cambria" w:cs="Arial"/>
          <w:u w:val="none"/>
        </w:rPr>
      </w:pPr>
      <w:r w:rsidRPr="00F613F9">
        <w:rPr>
          <w:rFonts w:ascii="Cambria" w:hAnsi="Cambria" w:cs="Arial"/>
          <w:spacing w:val="-3"/>
          <w:u w:val="none"/>
        </w:rPr>
        <w:t xml:space="preserve">DECLARACIÓN RESPONSABLE DE CUMPLIMIENTO DE LOS REQUISITOS MÍNIMOS PARA LICITAR AL CONCURSO </w:t>
      </w:r>
      <w:r w:rsidR="00C53901" w:rsidRPr="00F613F9">
        <w:rPr>
          <w:rFonts w:ascii="Cambria" w:hAnsi="Cambria" w:cs="Arial"/>
          <w:spacing w:val="-3"/>
          <w:u w:val="none"/>
        </w:rPr>
        <w:t xml:space="preserve">PARA LA CONTRATACIÓN </w:t>
      </w:r>
      <w:r w:rsidR="00F8561C">
        <w:rPr>
          <w:rFonts w:ascii="Cambria" w:hAnsi="Cambria" w:cs="Arial"/>
          <w:u w:val="none"/>
        </w:rPr>
        <w:t>DE</w:t>
      </w:r>
      <w:r w:rsidR="00AD4A15">
        <w:rPr>
          <w:rFonts w:ascii="Cambria" w:hAnsi="Cambria" w:cs="Arial"/>
          <w:u w:val="none"/>
        </w:rPr>
        <w:t xml:space="preserve"> </w:t>
      </w:r>
      <w:r w:rsidR="00AD4A15" w:rsidRPr="00AD4A15">
        <w:rPr>
          <w:rFonts w:ascii="Cambria" w:hAnsi="Cambria" w:cs="Arial"/>
          <w:color w:val="0070C0"/>
          <w:u w:val="none"/>
        </w:rPr>
        <w:t xml:space="preserve">SERVICIO DE CONTROL DE CALIDAD DE MATERIALES DE IMPERMEABILIZACIÓN Y DE SU INSTALACIÓN EN LA OBRA PARA LA AMPLIACIÓN DEL VERTEDERO DE RESIDUOS NO PELIGROSOS EN SERÍN (ASTURIAS)  </w:t>
      </w:r>
      <w:r w:rsidR="00F613F9" w:rsidRPr="00F613F9">
        <w:rPr>
          <w:rFonts w:ascii="Cambria" w:hAnsi="Cambria" w:cs="Arial"/>
          <w:u w:val="none"/>
        </w:rPr>
        <w:t>A ADJUDICAR POR PROCEDIMIENTO ABIERTO SIMPLIFICADO</w:t>
      </w:r>
      <w:r w:rsidR="00F613F9">
        <w:rPr>
          <w:rFonts w:ascii="Cambria" w:hAnsi="Cambria" w:cs="Arial"/>
          <w:u w:val="none"/>
        </w:rPr>
        <w:t xml:space="preserve">. </w:t>
      </w:r>
    </w:p>
    <w:p w:rsidR="00F8561C" w:rsidRDefault="00F8561C" w:rsidP="00F613F9">
      <w:pPr>
        <w:pStyle w:val="Textoindependiente3"/>
        <w:tabs>
          <w:tab w:val="clear" w:pos="-720"/>
        </w:tabs>
        <w:spacing w:line="360" w:lineRule="auto"/>
        <w:rPr>
          <w:rFonts w:ascii="Cambria" w:hAnsi="Cambria" w:cs="Arial"/>
          <w:u w:val="none"/>
        </w:rPr>
      </w:pPr>
    </w:p>
    <w:p w:rsidR="0074072E" w:rsidRDefault="00F613F9" w:rsidP="00F613F9">
      <w:pPr>
        <w:pStyle w:val="Textoindependiente3"/>
        <w:tabs>
          <w:tab w:val="clear" w:pos="-720"/>
        </w:tabs>
        <w:spacing w:line="360" w:lineRule="auto"/>
        <w:rPr>
          <w:rFonts w:ascii="Cambria" w:hAnsi="Cambria" w:cs="Arial"/>
          <w:color w:val="0070C0"/>
          <w:u w:val="none"/>
        </w:rPr>
      </w:pPr>
      <w:r w:rsidRPr="00F613F9">
        <w:rPr>
          <w:rFonts w:ascii="Cambria" w:hAnsi="Cambria" w:cs="Arial"/>
          <w:u w:val="none"/>
        </w:rPr>
        <w:t xml:space="preserve">REF.: </w:t>
      </w:r>
      <w:r w:rsidR="00D0317F">
        <w:rPr>
          <w:rFonts w:ascii="Cambria" w:hAnsi="Cambria" w:cs="Arial"/>
          <w:color w:val="0070C0"/>
          <w:u w:val="none"/>
        </w:rPr>
        <w:t>TSA0069470</w:t>
      </w:r>
    </w:p>
    <w:p w:rsidR="00F8561C" w:rsidRPr="0020086B" w:rsidRDefault="00F8561C" w:rsidP="00F613F9">
      <w:pPr>
        <w:pStyle w:val="Textoindependiente3"/>
        <w:tabs>
          <w:tab w:val="clear" w:pos="-720"/>
        </w:tabs>
        <w:spacing w:line="360" w:lineRule="auto"/>
        <w:rPr>
          <w:rFonts w:ascii="Cambria" w:hAnsi="Cambria" w:cs="Arial"/>
          <w:color w:val="0070C0"/>
          <w:spacing w:val="-3"/>
          <w:u w:val="none"/>
        </w:rPr>
      </w:pP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Don .............................................................................................................................................., como ..............................................................................................................................................................., de la Empresa...................................................................................................................................................</w:t>
      </w:r>
    </w:p>
    <w:p w:rsidR="0074072E" w:rsidRPr="006D63A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6D63A1">
        <w:rPr>
          <w:rFonts w:ascii="Cambria" w:hAnsi="Cambria" w:cs="Arial"/>
          <w:b/>
          <w:spacing w:val="-3"/>
          <w:sz w:val="20"/>
        </w:rPr>
        <w:t>DECLARA BAJO SU RESPONSABILIDAD:</w:t>
      </w:r>
      <w:r w:rsidRPr="006D63A1">
        <w:rPr>
          <w:rFonts w:ascii="Cambria" w:hAnsi="Cambria" w:cs="Arial"/>
          <w:spacing w:val="-3"/>
          <w:sz w:val="20"/>
        </w:rPr>
        <w:t xml:space="preserve"> </w:t>
      </w:r>
      <w:r w:rsidRPr="006D63A1">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6D63A1">
        <w:rPr>
          <w:rFonts w:ascii="Cambria" w:hAnsi="Cambria" w:cs="Arial"/>
          <w:sz w:val="20"/>
        </w:rPr>
        <w:t>l</w:t>
      </w:r>
      <w:r w:rsidRPr="006D63A1">
        <w:rPr>
          <w:rFonts w:ascii="Cambria" w:hAnsi="Cambria" w:cs="Arial"/>
          <w:sz w:val="20"/>
        </w:rPr>
        <w:t>a</w:t>
      </w:r>
      <w:r w:rsidRPr="006D63A1">
        <w:rPr>
          <w:rFonts w:ascii="Cambria" w:hAnsi="Cambria" w:cs="Arial"/>
          <w:i/>
          <w:sz w:val="20"/>
        </w:rPr>
        <w:t xml:space="preserve"> Empresa de Transformación Agraria, S.A., S.M.E., M.P</w:t>
      </w:r>
      <w:r w:rsidR="005F49E4" w:rsidRPr="006D63A1">
        <w:rPr>
          <w:rFonts w:ascii="Cambria" w:hAnsi="Cambria" w:cs="Arial"/>
          <w:i/>
          <w:sz w:val="20"/>
        </w:rPr>
        <w:t>.</w:t>
      </w:r>
      <w:r w:rsidRPr="006D63A1">
        <w:rPr>
          <w:rFonts w:ascii="Cambria" w:hAnsi="Cambria" w:cs="Arial"/>
          <w:i/>
          <w:sz w:val="20"/>
        </w:rPr>
        <w:t xml:space="preserve"> </w:t>
      </w:r>
      <w:r w:rsidRPr="006D63A1">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sidRPr="006D63A1">
        <w:rPr>
          <w:rFonts w:ascii="Cambria" w:hAnsi="Cambria" w:cs="Arial"/>
          <w:sz w:val="20"/>
        </w:rPr>
        <w:t xml:space="preserve">libre y </w:t>
      </w:r>
      <w:r w:rsidRPr="006D63A1">
        <w:rPr>
          <w:rFonts w:ascii="Cambria" w:hAnsi="Cambria" w:cs="Arial"/>
          <w:sz w:val="20"/>
        </w:rPr>
        <w:t>gratuita</w:t>
      </w:r>
      <w:r w:rsidR="005F49E4" w:rsidRPr="006D63A1">
        <w:rPr>
          <w:rFonts w:ascii="Cambria" w:hAnsi="Cambria" w:cs="Arial"/>
          <w:sz w:val="20"/>
        </w:rPr>
        <w:t>,</w:t>
      </w:r>
      <w:r w:rsidRPr="006D63A1">
        <w:rPr>
          <w:rFonts w:ascii="Cambria" w:hAnsi="Cambria" w:cs="Arial"/>
          <w:sz w:val="20"/>
        </w:rPr>
        <w:t xml:space="preserve"> de los facilitados en la presente declaración</w:t>
      </w:r>
      <w:r w:rsidR="005F49E4" w:rsidRPr="006D63A1">
        <w:rPr>
          <w:rFonts w:ascii="Cambria" w:hAnsi="Cambria" w:cs="Arial"/>
          <w:sz w:val="20"/>
        </w:rPr>
        <w:t>,</w:t>
      </w:r>
      <w:r w:rsidRPr="006D63A1">
        <w:rPr>
          <w:rFonts w:ascii="Cambria" w:hAnsi="Cambria" w:cs="Arial"/>
          <w:sz w:val="20"/>
        </w:rPr>
        <w:t xml:space="preserve"> que permita a</w:t>
      </w:r>
      <w:r w:rsidR="00AD436F" w:rsidRPr="006D63A1">
        <w:rPr>
          <w:rFonts w:ascii="Cambria" w:hAnsi="Cambria" w:cs="Arial"/>
          <w:sz w:val="20"/>
        </w:rPr>
        <w:t xml:space="preserve"> la</w:t>
      </w:r>
      <w:r w:rsidRPr="006D63A1">
        <w:rPr>
          <w:rFonts w:ascii="Cambria" w:hAnsi="Cambria" w:cs="Arial"/>
          <w:sz w:val="20"/>
        </w:rPr>
        <w:t xml:space="preserve"> </w:t>
      </w:r>
      <w:r w:rsidRPr="006D63A1">
        <w:rPr>
          <w:rFonts w:ascii="Cambria" w:hAnsi="Cambria" w:cs="Arial"/>
          <w:i/>
          <w:sz w:val="20"/>
        </w:rPr>
        <w:t>Empresa de Transformación Agraria, S.A., S.M.E., M.P</w:t>
      </w:r>
      <w:r w:rsidR="005F49E4" w:rsidRPr="006D63A1">
        <w:rPr>
          <w:rFonts w:ascii="Cambria" w:hAnsi="Cambria" w:cs="Arial"/>
          <w:i/>
          <w:sz w:val="20"/>
        </w:rPr>
        <w:t xml:space="preserve"> </w:t>
      </w:r>
      <w:r w:rsidRPr="006D63A1">
        <w:rPr>
          <w:rFonts w:ascii="Cambria" w:hAnsi="Cambria" w:cs="Arial"/>
          <w:i/>
          <w:sz w:val="20"/>
        </w:rPr>
        <w:t xml:space="preserve">a </w:t>
      </w:r>
      <w:r w:rsidRPr="006D63A1">
        <w:rPr>
          <w:rFonts w:ascii="Cambria" w:hAnsi="Cambria" w:cs="Arial"/>
          <w:sz w:val="20"/>
        </w:rPr>
        <w:t>hacerlo; si fuera preciso, deberá otorgarse el oportuno consentimiento para acceder a  dicha base de datos</w:t>
      </w:r>
      <w:r w:rsidR="005F49E4" w:rsidRPr="006D63A1">
        <w:rPr>
          <w:rFonts w:ascii="Cambria" w:hAnsi="Cambria" w:cs="Arial"/>
          <w:sz w:val="20"/>
        </w:rPr>
        <w:t>.</w:t>
      </w:r>
    </w:p>
    <w:p w:rsidR="0074072E" w:rsidRPr="006D63A1" w:rsidRDefault="0074072E" w:rsidP="0074072E">
      <w:pPr>
        <w:widowControl w:val="0"/>
        <w:tabs>
          <w:tab w:val="center" w:pos="4513"/>
        </w:tabs>
        <w:suppressAutoHyphens/>
        <w:autoSpaceDE w:val="0"/>
        <w:autoSpaceDN w:val="0"/>
        <w:spacing w:line="360" w:lineRule="auto"/>
        <w:jc w:val="both"/>
        <w:rPr>
          <w:rFonts w:ascii="Cambria" w:hAnsi="Cambria" w:cs="Arial"/>
          <w:spacing w:val="-3"/>
          <w:sz w:val="20"/>
        </w:rPr>
      </w:pPr>
      <w:r w:rsidRPr="006D63A1">
        <w:rPr>
          <w:rFonts w:ascii="Cambria" w:hAnsi="Cambria" w:cs="Arial"/>
          <w:sz w:val="20"/>
        </w:rPr>
        <w:t xml:space="preserve">A estos efectos sirva la presente para dar consentimiento expreso a la </w:t>
      </w:r>
      <w:r w:rsidRPr="006D63A1">
        <w:rPr>
          <w:rFonts w:ascii="Cambria" w:hAnsi="Cambria" w:cs="Arial"/>
          <w:i/>
          <w:sz w:val="20"/>
        </w:rPr>
        <w:t>Empresa de Transformaci</w:t>
      </w:r>
      <w:r w:rsidR="005F49E4" w:rsidRPr="006D63A1">
        <w:rPr>
          <w:rFonts w:ascii="Cambria" w:hAnsi="Cambria" w:cs="Arial"/>
          <w:i/>
          <w:sz w:val="20"/>
        </w:rPr>
        <w:t>ón Agraria, S.A., S.M.E., M.P.,</w:t>
      </w:r>
      <w:r w:rsidRPr="006D63A1">
        <w:rPr>
          <w:rFonts w:ascii="Cambria" w:hAnsi="Cambria" w:cs="Arial"/>
          <w:i/>
          <w:sz w:val="20"/>
        </w:rPr>
        <w:t xml:space="preserve"> para que </w:t>
      </w:r>
      <w:r w:rsidRPr="006D63A1">
        <w:rPr>
          <w:rFonts w:ascii="Cambria" w:hAnsi="Cambria" w:cs="Arial"/>
          <w:sz w:val="20"/>
        </w:rPr>
        <w:t>tenga acceso a los documentos justificativos de la información que se ha facilitado en la presente declaración a efectos de la contratación de la licitación</w:t>
      </w:r>
      <w:r w:rsidRPr="006D63A1">
        <w:rPr>
          <w:rFonts w:ascii="Cambria" w:hAnsi="Cambria" w:cs="Arial"/>
          <w:b/>
          <w:spacing w:val="-3"/>
          <w:sz w:val="20"/>
        </w:rPr>
        <w:t xml:space="preserve"> </w:t>
      </w:r>
      <w:r w:rsidR="00AD4A15" w:rsidRPr="00AD4A15">
        <w:rPr>
          <w:rFonts w:ascii="Cambria" w:hAnsi="Cambria" w:cs="Arial"/>
          <w:b/>
          <w:color w:val="0070C0"/>
          <w:sz w:val="20"/>
          <w:szCs w:val="20"/>
        </w:rPr>
        <w:t xml:space="preserve">SERVICIO DE CONTROL DE CALIDAD DE MATERIALES DE IMPERMEABILIZACIÓN Y DE SU INSTALACIÓN EN LA OBRA PARA LA AMPLIACIÓN DEL VERTEDERO DE RESIDUOS NO PELIGROSOS EN SERÍN (ASTURIAS)  </w:t>
      </w:r>
      <w:r w:rsidR="005F49E4" w:rsidRPr="006D63A1">
        <w:rPr>
          <w:rFonts w:ascii="Cambria" w:hAnsi="Cambria" w:cs="Arial"/>
          <w:spacing w:val="-3"/>
          <w:sz w:val="20"/>
        </w:rPr>
        <w:t>Ref:</w:t>
      </w:r>
      <w:r w:rsidR="00F8561C" w:rsidRPr="00F8561C">
        <w:rPr>
          <w:rFonts w:ascii="Cambria" w:hAnsi="Cambria" w:cs="Arial"/>
          <w:color w:val="0070C0"/>
        </w:rPr>
        <w:t xml:space="preserve"> </w:t>
      </w:r>
      <w:r w:rsidR="00D0317F">
        <w:rPr>
          <w:rFonts w:ascii="Cambria" w:hAnsi="Cambria" w:cs="Arial"/>
          <w:b/>
          <w:color w:val="0070C0"/>
          <w:sz w:val="20"/>
        </w:rPr>
        <w:t>TSA0069470</w:t>
      </w:r>
      <w:r w:rsidR="00F8561C">
        <w:rPr>
          <w:rFonts w:ascii="Cambria" w:hAnsi="Cambria" w:cs="Arial"/>
          <w:b/>
          <w:color w:val="0070C0"/>
          <w:sz w:val="20"/>
        </w:rPr>
        <w:t xml:space="preserve"> </w:t>
      </w:r>
      <w:r w:rsidR="005F49E4" w:rsidRPr="006D63A1">
        <w:rPr>
          <w:rFonts w:ascii="Cambria" w:hAnsi="Cambria" w:cs="Arial"/>
          <w:spacing w:val="-3"/>
          <w:sz w:val="20"/>
        </w:rPr>
        <w:t>por parte de</w:t>
      </w:r>
      <w:r w:rsidRPr="006D63A1">
        <w:rPr>
          <w:rFonts w:ascii="Cambria" w:hAnsi="Cambria" w:cs="Arial"/>
          <w:b/>
          <w:spacing w:val="-3"/>
          <w:sz w:val="20"/>
        </w:rPr>
        <w:t xml:space="preserve"> </w:t>
      </w:r>
      <w:r w:rsidR="005F49E4" w:rsidRPr="006D63A1">
        <w:rPr>
          <w:rFonts w:ascii="Cambria" w:hAnsi="Cambria" w:cs="Arial"/>
          <w:spacing w:val="-3"/>
          <w:sz w:val="20"/>
        </w:rPr>
        <w:t xml:space="preserve">la </w:t>
      </w:r>
      <w:r w:rsidRPr="006D63A1">
        <w:rPr>
          <w:rFonts w:ascii="Cambria" w:hAnsi="Cambria" w:cs="Arial"/>
          <w:i/>
          <w:sz w:val="20"/>
        </w:rPr>
        <w:t>Empresa de Transformación Agraria, S.A., S.M.E., M.P.,</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6B6C6A" w:rsidP="0074072E">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7.5pt;height:21.5pt" fillcolor="#369" stroked="f">
            <v:fill r:id="rId8" o:title=""/>
            <v:stroke r:id="rId8" o:title=""/>
            <v:shadow on="t" color="#b2b2b2" opacity="52429f" offset="3pt"/>
            <v:textpath style="font-family:&quot;Cambria&quot;;font-size:10pt;font-weight:bold;v-text-kern:t" trim="t" fitpath="t" string="I.- INFORMACIÓN DEL LICITADOR"/>
          </v:shape>
        </w:pic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Razón Social :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w:t>
      </w:r>
      <w:r w:rsidRPr="00A40C0A">
        <w:rPr>
          <w:rFonts w:ascii="Cambria" w:hAnsi="Cambria" w:cs="Arial"/>
          <w:i/>
          <w:color w:val="FF0000"/>
          <w:spacing w:val="-3"/>
          <w:sz w:val="16"/>
          <w:szCs w:val="16"/>
        </w:rPr>
        <w:t>si procede</w:t>
      </w:r>
      <w:r w:rsidRPr="0074072E">
        <w:rPr>
          <w:rFonts w:ascii="Cambria" w:hAnsi="Cambria" w:cs="Arial"/>
          <w:i/>
          <w:spacing w:val="-3"/>
          <w:sz w:val="16"/>
          <w:szCs w:val="16"/>
        </w:rPr>
        <w:t>)</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w:t>
      </w:r>
      <w:r w:rsidRPr="00A40C0A">
        <w:rPr>
          <w:rFonts w:ascii="Cambria" w:hAnsi="Cambria" w:cs="Arial"/>
          <w:color w:val="FF0000"/>
          <w:spacing w:val="-3"/>
          <w:sz w:val="20"/>
        </w:rPr>
        <w:t>página web en su caso</w:t>
      </w:r>
      <w:r w:rsidRPr="0074072E">
        <w:rPr>
          <w:rFonts w:ascii="Cambria" w:hAnsi="Cambria" w:cs="Arial"/>
          <w:spacing w:val="-3"/>
          <w:sz w:val="20"/>
        </w:rPr>
        <w:t>): 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Microempresa o una PYME: </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Objeto Social:_______________________________________________________________________________________________</w:t>
      </w:r>
    </w:p>
    <w:p w:rsidR="008C0E76" w:rsidRDefault="008C0E76"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1.2</w:t>
      </w:r>
      <w:r w:rsidRPr="005F49E4">
        <w:rPr>
          <w:rFonts w:ascii="Cambria" w:hAnsi="Cambria" w:cs="Arial"/>
          <w:b/>
          <w:spacing w:val="-3"/>
          <w:sz w:val="20"/>
          <w:u w:val="single"/>
        </w:rPr>
        <w:t xml:space="preserve">.- </w:t>
      </w:r>
      <w:r>
        <w:rPr>
          <w:rFonts w:ascii="Cambria" w:hAnsi="Cambria" w:cs="Arial"/>
          <w:b/>
          <w:spacing w:val="-3"/>
          <w:sz w:val="20"/>
          <w:u w:val="single"/>
        </w:rPr>
        <w:t>INSCRIPCIÓN EN EL REGISTRO OFICIAL DE LICITADORES O REGISTRO AUTONÓMICO</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w:t>
      </w:r>
      <w:r>
        <w:rPr>
          <w:rFonts w:ascii="Cambria" w:hAnsi="Cambria" w:cs="Arial"/>
          <w:spacing w:val="-3"/>
          <w:sz w:val="20"/>
        </w:rPr>
        <w:t>l que represento está inscrita en el:</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Oficial de Licitadores</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Comunidad Autónoma</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Pr="000374EC"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 , y la información contenida en el registro es la siguiente:</w:t>
      </w: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-Datos de la Entidad: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-Constitución Empresarial: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-Domicilio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-Objeto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-Capital: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-Órgano de Administración: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-Poderes para Contratar: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-Clasificaciones Empresariales Vigentes: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-Información de Cuentas Anuales: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-Cifra de Volumen Global de Negocios: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-Autorizaciones/Habilitaciones Profesionales o Empresariales: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-Pólizas de Responsabilidad Asegurada: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0374EC">
        <w:rPr>
          <w:rFonts w:ascii="Cambria" w:hAnsi="Cambria" w:cs="Arial"/>
          <w:spacing w:val="-3"/>
          <w:sz w:val="20"/>
        </w:rPr>
        <w:t xml:space="preserve">En caso de marcar negativamente alguno/s de lo/s punto/s anteriores cumplimentar </w:t>
      </w:r>
      <w:r>
        <w:rPr>
          <w:rFonts w:ascii="Cambria" w:hAnsi="Cambria" w:cs="Arial"/>
          <w:spacing w:val="-3"/>
          <w:sz w:val="20"/>
        </w:rPr>
        <w:t xml:space="preserve">el apartado correspondiente del Anexo II de </w:t>
      </w:r>
      <w:r w:rsidRPr="000374EC">
        <w:rPr>
          <w:rFonts w:ascii="Cambria" w:hAnsi="Cambria" w:cs="Arial"/>
          <w:spacing w:val="-3"/>
          <w:sz w:val="20"/>
        </w:rPr>
        <w:t>declaración responsable de cumplimiento de los requisitos mínimos</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1.3</w:t>
      </w:r>
      <w:r w:rsidRPr="0074072E">
        <w:rPr>
          <w:rFonts w:ascii="Cambria" w:hAnsi="Cambria" w:cs="Arial"/>
          <w:b/>
          <w:spacing w:val="-3"/>
          <w:sz w:val="20"/>
          <w:u w:val="single"/>
        </w:rPr>
        <w:t>.- CLASIFICACIÓN</w:t>
      </w:r>
      <w:r>
        <w:rPr>
          <w:rFonts w:ascii="Cambria" w:hAnsi="Cambria" w:cs="Arial"/>
          <w:b/>
          <w:spacing w:val="-3"/>
          <w:sz w:val="20"/>
          <w:u w:val="single"/>
        </w:rPr>
        <w:t xml:space="preserve"> EMPRESARIAL</w:t>
      </w:r>
      <w:r w:rsidRPr="0074072E">
        <w:rPr>
          <w:rFonts w:ascii="Cambria" w:hAnsi="Cambria" w:cs="Arial"/>
          <w:b/>
          <w:spacing w:val="-3"/>
          <w:sz w:val="20"/>
          <w:u w:val="single"/>
        </w:rPr>
        <w:t xml:space="preserve"> / INSCRIPCIÓN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2B3A5C">
        <w:rPr>
          <w:rFonts w:ascii="Cambria" w:hAnsi="Cambria" w:cs="Arial"/>
          <w:b/>
          <w:spacing w:val="-3"/>
          <w:sz w:val="20"/>
        </w:rPr>
        <w:t>Se encuentra clasificado:</w:t>
      </w:r>
      <w:r w:rsidRPr="0074072E">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0C6DE7">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SÍ </w:t>
      </w:r>
      <w:r w:rsidRPr="00213D19">
        <w:rPr>
          <w:rFonts w:ascii="Cambria" w:hAnsi="Cambria" w:cs="Arial"/>
          <w:b/>
          <w:spacing w:val="-3"/>
          <w:u w:val="single"/>
        </w:rPr>
        <w:t>disponer de clasificación empresarial:</w:t>
      </w:r>
    </w:p>
    <w:p w:rsidR="001542E1" w:rsidRPr="00350552"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1542E1" w:rsidRPr="009648F9"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inscripción o certificación abarca todos los criterios de selección exigidos: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213D19" w:rsidRDefault="001542E1" w:rsidP="000C6DE7">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NO </w:t>
      </w:r>
      <w:r w:rsidRPr="00213D19">
        <w:rPr>
          <w:rFonts w:ascii="Cambria" w:hAnsi="Cambria" w:cs="Arial"/>
          <w:b/>
          <w:spacing w:val="-3"/>
          <w:u w:val="single"/>
        </w:rPr>
        <w:t>disponer de clasificación empresarial:</w:t>
      </w:r>
    </w:p>
    <w:p w:rsidR="001542E1" w:rsidRPr="006A1D0F"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profesional</w:t>
      </w:r>
      <w:r w:rsidRPr="0074072E">
        <w:rPr>
          <w:rFonts w:ascii="Cambria" w:hAnsi="Cambria" w:cs="Arial"/>
          <w:spacing w:val="-3"/>
          <w:sz w:val="20"/>
        </w:rPr>
        <w:t xml:space="preserve"> de mi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02155F"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Mercantil</w:t>
      </w:r>
      <w:r w:rsidRPr="0074072E">
        <w:rPr>
          <w:rFonts w:ascii="Cambria" w:hAnsi="Cambria" w:cs="Arial"/>
          <w:spacing w:val="-3"/>
          <w:sz w:val="20"/>
        </w:rPr>
        <w:t xml:space="preserve"> del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1.4</w:t>
      </w:r>
      <w:r w:rsidRPr="005F49E4">
        <w:rPr>
          <w:rFonts w:ascii="Cambria" w:hAnsi="Cambria" w:cs="Arial"/>
          <w:b/>
          <w:spacing w:val="-3"/>
          <w:sz w:val="20"/>
          <w:u w:val="single"/>
        </w:rPr>
        <w:t>.- OFERTAS DE AGRUPACIONES DE ENTIDADES / UTEs</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Participo en la licitación conjuntamente con otro/s operadores económicos: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Nombre del grupo/UTE: </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992FCE">
        <w:rPr>
          <w:rFonts w:ascii="Cambria" w:hAnsi="Cambria" w:cs="Arial"/>
          <w:i/>
          <w:color w:val="FF0000"/>
          <w:spacing w:val="-3"/>
          <w:sz w:val="16"/>
          <w:szCs w:val="16"/>
        </w:rPr>
        <w:t>(Se incluirán todos los integrantes con sus funciones y participaciones)</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Representante del grupo/UTE:</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Correo Electrónico: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Teléfono: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el sobre</w:t>
      </w:r>
      <w:r w:rsidRPr="0074072E">
        <w:rPr>
          <w:rFonts w:ascii="Cambria" w:hAnsi="Cambria" w:cs="Arial"/>
          <w:spacing w:val="-3"/>
          <w:sz w:val="20"/>
        </w:rPr>
        <w:t xml:space="preserve"> de la presente licitación adjunto:</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1.5</w:t>
      </w:r>
      <w:r w:rsidRPr="005F49E4">
        <w:rPr>
          <w:rFonts w:ascii="Cambria" w:hAnsi="Cambria" w:cs="Arial"/>
          <w:b/>
          <w:spacing w:val="-3"/>
          <w:sz w:val="20"/>
          <w:u w:val="single"/>
        </w:rPr>
        <w:t>.- INDICACIÓN DE</w:t>
      </w:r>
      <w:r>
        <w:rPr>
          <w:rFonts w:ascii="Cambria" w:hAnsi="Cambria" w:cs="Arial"/>
          <w:b/>
          <w:spacing w:val="-3"/>
          <w:sz w:val="20"/>
          <w:u w:val="single"/>
        </w:rPr>
        <w:t xml:space="preserve"> LOS LOTES A LOS QUE SE PRESENTA EL LICITADOR</w:t>
      </w:r>
    </w:p>
    <w:p w:rsidR="006019D0" w:rsidRPr="005F49E4" w:rsidRDefault="006019D0"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019D0" w:rsidRPr="006019D0" w:rsidRDefault="008C7D8E" w:rsidP="000C6DE7">
      <w:pPr>
        <w:widowControl w:val="0"/>
        <w:numPr>
          <w:ilvl w:val="0"/>
          <w:numId w:val="21"/>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Sin lotes</w:t>
      </w:r>
    </w:p>
    <w:p w:rsidR="001542E1" w:rsidRPr="00100A92"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1.6</w:t>
      </w:r>
      <w:r w:rsidRPr="005F49E4">
        <w:rPr>
          <w:rFonts w:ascii="Cambria" w:hAnsi="Cambria" w:cs="Arial"/>
          <w:b/>
          <w:spacing w:val="-3"/>
          <w:sz w:val="20"/>
          <w:u w:val="single"/>
        </w:rPr>
        <w:t>.- REPRESENTANTE DEL LICITADOR EN EL PROCEDIMIENTO DE LICITACIÓN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rPr>
      </w:pPr>
    </w:p>
    <w:p w:rsidR="001542E1" w:rsidRPr="00567BD6"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1.7</w:t>
      </w:r>
      <w:r w:rsidRPr="00567BD6">
        <w:rPr>
          <w:rFonts w:ascii="Cambria" w:hAnsi="Cambria" w:cs="Arial"/>
          <w:b/>
          <w:spacing w:val="-3"/>
          <w:sz w:val="20"/>
          <w:u w:val="single"/>
        </w:rPr>
        <w:t>.- ACREDITACIÓN DE LA SOLVENCIA CON MEDIOS EXTERNOS</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1542E1"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F613F9"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EC5E32">
        <w:rPr>
          <w:rFonts w:ascii="Cambria" w:hAnsi="Cambria" w:cs="Arial"/>
          <w:b/>
          <w:spacing w:val="-3"/>
          <w:sz w:val="20"/>
          <w:u w:val="single"/>
        </w:rPr>
        <w:t>8</w:t>
      </w:r>
      <w:r w:rsidR="0074072E" w:rsidRPr="006D63A1">
        <w:rPr>
          <w:rFonts w:ascii="Cambria" w:hAnsi="Cambria" w:cs="Arial"/>
          <w:b/>
          <w:spacing w:val="-3"/>
          <w:sz w:val="20"/>
          <w:u w:val="single"/>
        </w:rPr>
        <w:t xml:space="preserve">.- SUBCONTRATISTAS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6D63A1">
        <w:rPr>
          <w:rFonts w:ascii="Cambria" w:hAnsi="Cambria" w:cs="Arial"/>
          <w:i/>
          <w:spacing w:val="-3"/>
          <w:sz w:val="16"/>
        </w:rPr>
        <w:t>(</w:t>
      </w:r>
      <w:r w:rsidRPr="00500C7D">
        <w:rPr>
          <w:rFonts w:ascii="Cambria" w:hAnsi="Cambria" w:cs="Arial"/>
          <w:i/>
          <w:color w:val="FF0000"/>
          <w:spacing w:val="-3"/>
          <w:sz w:val="16"/>
        </w:rPr>
        <w:t>Se rellenará sólo en el caso de que se pretenda subcontratar parte de la ejecución del contrato, caso contrario se presumirá que  el licitador declara que no celebrará subcontrataciones en la ejecución del contrato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6D63A1">
        <w:rPr>
          <w:rFonts w:ascii="Cambria" w:hAnsi="Cambria" w:cs="Arial"/>
          <w:i/>
          <w:spacing w:val="-3"/>
          <w:sz w:val="16"/>
        </w:rPr>
        <w:t>(</w:t>
      </w:r>
      <w:r w:rsidRPr="00500C7D">
        <w:rPr>
          <w:rFonts w:ascii="Cambria" w:hAnsi="Cambria" w:cs="Arial"/>
          <w:i/>
          <w:color w:val="FF0000"/>
          <w:spacing w:val="-3"/>
          <w:sz w:val="16"/>
        </w:rPr>
        <w:t>Se procederá a enumerar los subcontratistas previstos</w:t>
      </w:r>
      <w:r w:rsidR="00390D5B">
        <w:rPr>
          <w:rFonts w:ascii="Cambria" w:hAnsi="Cambria" w:cs="Arial"/>
          <w:i/>
          <w:color w:val="FF0000"/>
          <w:spacing w:val="-3"/>
          <w:sz w:val="16"/>
        </w:rPr>
        <w:t xml:space="preserve"> indicando</w:t>
      </w:r>
      <w:r w:rsidR="006E42FD">
        <w:rPr>
          <w:rFonts w:ascii="Cambria" w:hAnsi="Cambria" w:cs="Arial"/>
          <w:i/>
          <w:color w:val="FF0000"/>
          <w:spacing w:val="-3"/>
          <w:sz w:val="16"/>
        </w:rPr>
        <w:t xml:space="preserve"> Raz</w:t>
      </w:r>
      <w:r w:rsidR="003C03FB">
        <w:rPr>
          <w:rFonts w:ascii="Cambria" w:hAnsi="Cambria" w:cs="Arial"/>
          <w:i/>
          <w:color w:val="FF0000"/>
          <w:spacing w:val="-3"/>
          <w:sz w:val="16"/>
        </w:rPr>
        <w:t>ón Social y N</w:t>
      </w:r>
      <w:r w:rsidR="006E42FD">
        <w:rPr>
          <w:rFonts w:ascii="Cambria" w:hAnsi="Cambria" w:cs="Arial"/>
          <w:i/>
          <w:color w:val="FF0000"/>
          <w:spacing w:val="-3"/>
          <w:sz w:val="16"/>
        </w:rPr>
        <w:t>IF</w:t>
      </w:r>
      <w:r w:rsidRPr="00500C7D">
        <w:rPr>
          <w:rFonts w:ascii="Cambria" w:hAnsi="Cambria" w:cs="Arial"/>
          <w:i/>
          <w:color w:val="FF0000"/>
          <w:spacing w:val="-3"/>
          <w:sz w:val="16"/>
        </w:rPr>
        <w:t>, los trabajos que realizarán y el porcentaje que éstos suponen sobre el total del valor estimado ofertado</w:t>
      </w:r>
      <w:r w:rsidRPr="006D63A1">
        <w:rPr>
          <w:rFonts w:ascii="Cambria" w:hAnsi="Cambria" w:cs="Arial"/>
          <w:i/>
          <w:spacing w:val="-3"/>
          <w:sz w:val="16"/>
        </w:rPr>
        <w:t>)</w:t>
      </w:r>
    </w:p>
    <w:p w:rsidR="006E42FD" w:rsidRDefault="006E42FD" w:rsidP="0074072E">
      <w:pPr>
        <w:widowControl w:val="0"/>
        <w:tabs>
          <w:tab w:val="left" w:pos="-720"/>
        </w:tabs>
        <w:suppressAutoHyphens/>
        <w:autoSpaceDE w:val="0"/>
        <w:autoSpaceDN w:val="0"/>
        <w:spacing w:line="360" w:lineRule="auto"/>
        <w:jc w:val="both"/>
        <w:rPr>
          <w:rFonts w:ascii="Cambria" w:hAnsi="Cambria" w:cs="Arial"/>
          <w:i/>
          <w:spacing w:val="-3"/>
          <w:sz w:val="16"/>
        </w:rPr>
      </w:pPr>
    </w:p>
    <w:tbl>
      <w:tblPr>
        <w:tblW w:w="9781" w:type="dxa"/>
        <w:tblInd w:w="70" w:type="dxa"/>
        <w:tblCellMar>
          <w:left w:w="70" w:type="dxa"/>
          <w:right w:w="70" w:type="dxa"/>
        </w:tblCellMar>
        <w:tblLook w:val="04A0" w:firstRow="1" w:lastRow="0" w:firstColumn="1" w:lastColumn="0" w:noHBand="0" w:noVBand="1"/>
      </w:tblPr>
      <w:tblGrid>
        <w:gridCol w:w="6237"/>
        <w:gridCol w:w="2410"/>
        <w:gridCol w:w="1134"/>
      </w:tblGrid>
      <w:tr w:rsidR="006E42FD" w:rsidRPr="006E42FD" w:rsidTr="001A4764">
        <w:trPr>
          <w:trHeight w:val="290"/>
        </w:trPr>
        <w:tc>
          <w:tcPr>
            <w:tcW w:w="623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E42FD" w:rsidRPr="006E42FD" w:rsidRDefault="006E42FD" w:rsidP="006E42FD">
            <w:pPr>
              <w:jc w:val="center"/>
              <w:rPr>
                <w:rFonts w:ascii="Calibri" w:hAnsi="Calibri"/>
                <w:color w:val="000000"/>
                <w:sz w:val="22"/>
                <w:szCs w:val="22"/>
              </w:rPr>
            </w:pPr>
            <w:r w:rsidRPr="006E42FD">
              <w:rPr>
                <w:rFonts w:ascii="Calibri" w:hAnsi="Calibri"/>
                <w:color w:val="000000"/>
                <w:sz w:val="22"/>
                <w:szCs w:val="22"/>
              </w:rPr>
              <w:t>Trabajos subcontratados</w:t>
            </w:r>
          </w:p>
        </w:tc>
        <w:tc>
          <w:tcPr>
            <w:tcW w:w="2410" w:type="dxa"/>
            <w:tcBorders>
              <w:top w:val="single" w:sz="4" w:space="0" w:color="auto"/>
              <w:left w:val="nil"/>
              <w:bottom w:val="single" w:sz="4" w:space="0" w:color="auto"/>
              <w:right w:val="single" w:sz="4" w:space="0" w:color="auto"/>
            </w:tcBorders>
            <w:shd w:val="clear" w:color="000000" w:fill="D9D9D9"/>
            <w:noWrap/>
            <w:vAlign w:val="bottom"/>
            <w:hideMark/>
          </w:tcPr>
          <w:p w:rsidR="006E42FD" w:rsidRPr="006E42FD" w:rsidRDefault="006E42FD" w:rsidP="006E42FD">
            <w:pPr>
              <w:jc w:val="center"/>
              <w:rPr>
                <w:rFonts w:ascii="Calibri" w:hAnsi="Calibri"/>
                <w:color w:val="000000"/>
                <w:sz w:val="22"/>
                <w:szCs w:val="22"/>
              </w:rPr>
            </w:pPr>
            <w:r w:rsidRPr="006E42FD">
              <w:rPr>
                <w:rFonts w:ascii="Calibri" w:hAnsi="Calibri"/>
                <w:color w:val="000000"/>
                <w:sz w:val="22"/>
                <w:szCs w:val="22"/>
              </w:rPr>
              <w:t>Razón Social</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6E42FD" w:rsidRPr="006E42FD" w:rsidRDefault="003C03FB" w:rsidP="006E42FD">
            <w:pPr>
              <w:jc w:val="center"/>
              <w:rPr>
                <w:rFonts w:ascii="Calibri" w:hAnsi="Calibri"/>
                <w:color w:val="000000"/>
                <w:sz w:val="22"/>
                <w:szCs w:val="22"/>
              </w:rPr>
            </w:pPr>
            <w:r>
              <w:rPr>
                <w:rFonts w:ascii="Calibri" w:hAnsi="Calibri"/>
                <w:color w:val="000000"/>
                <w:sz w:val="22"/>
                <w:szCs w:val="22"/>
              </w:rPr>
              <w:t>N</w:t>
            </w:r>
            <w:r w:rsidR="006E42FD" w:rsidRPr="006E42FD">
              <w:rPr>
                <w:rFonts w:ascii="Calibri" w:hAnsi="Calibri"/>
                <w:color w:val="000000"/>
                <w:sz w:val="22"/>
                <w:szCs w:val="22"/>
              </w:rPr>
              <w:t>IF</w:t>
            </w:r>
          </w:p>
        </w:tc>
      </w:tr>
      <w:tr w:rsidR="006E42FD" w:rsidRPr="006E42FD" w:rsidTr="001A4764">
        <w:trPr>
          <w:trHeight w:val="29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6E42FD" w:rsidRPr="006E42FD" w:rsidRDefault="006E42FD" w:rsidP="006E42FD">
            <w:pPr>
              <w:jc w:val="both"/>
              <w:rPr>
                <w:rFonts w:ascii="Cambria" w:hAnsi="Cambria"/>
                <w:bCs/>
                <w:color w:val="0070C0"/>
                <w:sz w:val="20"/>
                <w:szCs w:val="20"/>
              </w:rPr>
            </w:pPr>
            <w:r w:rsidRPr="006E42FD">
              <w:rPr>
                <w:rFonts w:ascii="Cambria" w:hAnsi="Cambria"/>
                <w:bCs/>
                <w:color w:val="0070C0"/>
                <w:sz w:val="20"/>
                <w:szCs w:val="20"/>
              </w:rPr>
              <w:t>Transporte</w:t>
            </w:r>
            <w:r w:rsidR="00390D5B">
              <w:rPr>
                <w:rFonts w:ascii="Cambria" w:hAnsi="Cambria"/>
                <w:bCs/>
                <w:color w:val="0070C0"/>
                <w:sz w:val="20"/>
                <w:szCs w:val="20"/>
              </w:rPr>
              <w:t xml:space="preserve"> muestras de obra a laboratorio</w:t>
            </w:r>
          </w:p>
        </w:tc>
        <w:tc>
          <w:tcPr>
            <w:tcW w:w="2410"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r>
      <w:tr w:rsidR="006E42FD" w:rsidRPr="006E42FD" w:rsidTr="001A4764">
        <w:trPr>
          <w:trHeight w:val="29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6E42FD" w:rsidRPr="006E42FD" w:rsidRDefault="006E42FD" w:rsidP="006E42FD">
            <w:pPr>
              <w:jc w:val="both"/>
              <w:rPr>
                <w:rFonts w:ascii="Cambria" w:hAnsi="Cambria"/>
                <w:bCs/>
                <w:color w:val="0070C0"/>
                <w:sz w:val="20"/>
                <w:szCs w:val="20"/>
              </w:rPr>
            </w:pPr>
            <w:r w:rsidRPr="006E42FD">
              <w:rPr>
                <w:rFonts w:ascii="Cambria" w:hAnsi="Cambria"/>
                <w:bCs/>
                <w:color w:val="0070C0"/>
                <w:sz w:val="20"/>
                <w:szCs w:val="20"/>
              </w:rPr>
              <w:t>Partida 1.1: Ensayo Tracción para probetas anchas EN ISO 10319.</w:t>
            </w:r>
          </w:p>
        </w:tc>
        <w:tc>
          <w:tcPr>
            <w:tcW w:w="2410"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r>
      <w:tr w:rsidR="006E42FD" w:rsidRPr="006E42FD" w:rsidTr="001A4764">
        <w:trPr>
          <w:trHeight w:val="29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6E42FD" w:rsidRPr="006E42FD" w:rsidRDefault="006E42FD" w:rsidP="006E42FD">
            <w:pPr>
              <w:jc w:val="both"/>
              <w:rPr>
                <w:rFonts w:ascii="Cambria" w:hAnsi="Cambria"/>
                <w:bCs/>
                <w:color w:val="0070C0"/>
                <w:sz w:val="20"/>
                <w:szCs w:val="20"/>
              </w:rPr>
            </w:pPr>
            <w:r w:rsidRPr="006E42FD">
              <w:rPr>
                <w:rFonts w:ascii="Cambria" w:hAnsi="Cambria"/>
                <w:bCs/>
                <w:color w:val="0070C0"/>
                <w:sz w:val="20"/>
                <w:szCs w:val="20"/>
              </w:rPr>
              <w:t>Partida 1.4: Ensayo  Punzonamiento piramidal UNE-EN 14574.</w:t>
            </w:r>
          </w:p>
        </w:tc>
        <w:tc>
          <w:tcPr>
            <w:tcW w:w="2410"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r>
      <w:tr w:rsidR="006E42FD" w:rsidRPr="006E42FD" w:rsidTr="001A4764">
        <w:trPr>
          <w:trHeight w:val="29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6E42FD" w:rsidRPr="006E42FD" w:rsidRDefault="006E42FD" w:rsidP="006E42FD">
            <w:pPr>
              <w:jc w:val="both"/>
              <w:rPr>
                <w:rFonts w:ascii="Cambria" w:hAnsi="Cambria"/>
                <w:bCs/>
                <w:color w:val="0070C0"/>
                <w:sz w:val="20"/>
                <w:szCs w:val="20"/>
              </w:rPr>
            </w:pPr>
            <w:r w:rsidRPr="006E42FD">
              <w:rPr>
                <w:rFonts w:ascii="Cambria" w:hAnsi="Cambria"/>
                <w:bCs/>
                <w:color w:val="0070C0"/>
                <w:sz w:val="20"/>
                <w:szCs w:val="20"/>
              </w:rPr>
              <w:t>Partida 1.6: Ensayo  Determinación de la materia prima (DSC).</w:t>
            </w:r>
          </w:p>
        </w:tc>
        <w:tc>
          <w:tcPr>
            <w:tcW w:w="2410"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r>
      <w:tr w:rsidR="006E42FD" w:rsidRPr="006E42FD" w:rsidTr="001A4764">
        <w:trPr>
          <w:trHeight w:val="29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6E42FD" w:rsidRPr="006E42FD" w:rsidRDefault="006E42FD" w:rsidP="006E42FD">
            <w:pPr>
              <w:jc w:val="both"/>
              <w:rPr>
                <w:rFonts w:ascii="Cambria" w:hAnsi="Cambria"/>
                <w:bCs/>
                <w:color w:val="0070C0"/>
                <w:sz w:val="20"/>
                <w:szCs w:val="20"/>
              </w:rPr>
            </w:pPr>
            <w:r>
              <w:rPr>
                <w:rFonts w:ascii="Cambria" w:hAnsi="Cambria"/>
                <w:bCs/>
                <w:color w:val="0070C0"/>
                <w:sz w:val="20"/>
                <w:szCs w:val="20"/>
              </w:rPr>
              <w:t xml:space="preserve">Partida 1.7: Ensayo </w:t>
            </w:r>
            <w:r w:rsidRPr="006E42FD">
              <w:rPr>
                <w:rFonts w:ascii="Cambria" w:hAnsi="Cambria"/>
                <w:bCs/>
                <w:color w:val="0070C0"/>
                <w:sz w:val="20"/>
                <w:szCs w:val="20"/>
              </w:rPr>
              <w:t>Espesor de capas individuales UNE EN ISO 9863-1.</w:t>
            </w:r>
          </w:p>
        </w:tc>
        <w:tc>
          <w:tcPr>
            <w:tcW w:w="2410"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r>
      <w:tr w:rsidR="006E42FD" w:rsidRPr="006E42FD" w:rsidTr="001A4764">
        <w:trPr>
          <w:trHeight w:val="29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6E42FD" w:rsidRPr="006E42FD" w:rsidRDefault="006E42FD" w:rsidP="006E42FD">
            <w:pPr>
              <w:jc w:val="both"/>
              <w:rPr>
                <w:rFonts w:ascii="Cambria" w:hAnsi="Cambria"/>
                <w:bCs/>
                <w:color w:val="0070C0"/>
                <w:sz w:val="20"/>
                <w:szCs w:val="20"/>
              </w:rPr>
            </w:pPr>
            <w:r w:rsidRPr="006E42FD">
              <w:rPr>
                <w:rFonts w:ascii="Cambria" w:hAnsi="Cambria"/>
                <w:bCs/>
                <w:color w:val="0070C0"/>
                <w:sz w:val="20"/>
                <w:szCs w:val="20"/>
              </w:rPr>
              <w:t>Partida 1.13: Ensayo  Índice de fluidez UNE EN ISO 1133.</w:t>
            </w:r>
          </w:p>
        </w:tc>
        <w:tc>
          <w:tcPr>
            <w:tcW w:w="2410"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r>
      <w:tr w:rsidR="006E42FD" w:rsidRPr="006E42FD" w:rsidTr="001A4764">
        <w:trPr>
          <w:trHeight w:val="29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6E42FD" w:rsidRPr="006E42FD" w:rsidRDefault="006E42FD" w:rsidP="006E42FD">
            <w:pPr>
              <w:jc w:val="both"/>
              <w:rPr>
                <w:rFonts w:ascii="Cambria" w:hAnsi="Cambria"/>
                <w:bCs/>
                <w:color w:val="0070C0"/>
                <w:sz w:val="20"/>
                <w:szCs w:val="20"/>
              </w:rPr>
            </w:pPr>
            <w:r w:rsidRPr="006E42FD">
              <w:rPr>
                <w:rFonts w:ascii="Cambria" w:hAnsi="Cambria"/>
                <w:bCs/>
                <w:color w:val="0070C0"/>
                <w:sz w:val="20"/>
                <w:szCs w:val="20"/>
              </w:rPr>
              <w:t>Partida 1.14: Ensayo  Stress cracking UNE EN 14576.</w:t>
            </w:r>
          </w:p>
        </w:tc>
        <w:tc>
          <w:tcPr>
            <w:tcW w:w="2410"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r>
      <w:tr w:rsidR="006E42FD" w:rsidRPr="006E42FD" w:rsidTr="001A4764">
        <w:trPr>
          <w:trHeight w:val="50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6E42FD" w:rsidRPr="006E42FD" w:rsidRDefault="006E42FD" w:rsidP="006E42FD">
            <w:pPr>
              <w:jc w:val="both"/>
              <w:rPr>
                <w:rFonts w:ascii="Cambria" w:hAnsi="Cambria"/>
                <w:bCs/>
                <w:color w:val="0070C0"/>
                <w:sz w:val="20"/>
                <w:szCs w:val="20"/>
              </w:rPr>
            </w:pPr>
            <w:r w:rsidRPr="006E42FD">
              <w:rPr>
                <w:rFonts w:ascii="Cambria" w:hAnsi="Cambria"/>
                <w:bCs/>
                <w:color w:val="0070C0"/>
                <w:sz w:val="20"/>
                <w:szCs w:val="20"/>
              </w:rPr>
              <w:t>Partida 1.15: Ensayo  Tiempo de inducción oxidativa UNE EN 728:1997 ó UNE EN ISO 11357-6.</w:t>
            </w:r>
          </w:p>
        </w:tc>
        <w:tc>
          <w:tcPr>
            <w:tcW w:w="2410"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E42FD" w:rsidRPr="006E42FD" w:rsidRDefault="006E42FD" w:rsidP="006E42FD">
            <w:pPr>
              <w:rPr>
                <w:rFonts w:ascii="Calibri" w:hAnsi="Calibri"/>
                <w:color w:val="000000"/>
                <w:sz w:val="22"/>
                <w:szCs w:val="22"/>
              </w:rPr>
            </w:pPr>
            <w:r w:rsidRPr="006E42FD">
              <w:rPr>
                <w:rFonts w:ascii="Calibri" w:hAnsi="Calibri"/>
                <w:color w:val="000000"/>
                <w:sz w:val="22"/>
                <w:szCs w:val="22"/>
              </w:rPr>
              <w:t> </w:t>
            </w:r>
          </w:p>
        </w:tc>
      </w:tr>
    </w:tbl>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89291F"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En caso de que Tragsa solicite información de los mismos por resultar adjudicador el licitador adjuntaré la información y documentación correspondiente  a los puntos 1.1, 1.2, y 1.5. </w:t>
      </w:r>
      <w:r w:rsidR="0074072E" w:rsidRPr="006D63A1">
        <w:rPr>
          <w:rFonts w:ascii="Cambria" w:hAnsi="Cambria" w:cs="Arial"/>
          <w:spacing w:val="-3"/>
          <w:sz w:val="20"/>
        </w:rPr>
        <w:t>y la solvencia exigible a los mismos de acuerdo con los pliegos, mediante la presentación de esta declaración por cada uno de los contratistas o categorías de subcontratistas.</w:t>
      </w:r>
    </w:p>
    <w:p w:rsidR="00627D14" w:rsidRPr="006D63A1" w:rsidRDefault="00627D14" w:rsidP="008E66E6">
      <w:pPr>
        <w:widowControl w:val="0"/>
        <w:tabs>
          <w:tab w:val="left" w:pos="-720"/>
        </w:tabs>
        <w:suppressAutoHyphens/>
        <w:autoSpaceDE w:val="0"/>
        <w:autoSpaceDN w:val="0"/>
        <w:spacing w:line="360" w:lineRule="auto"/>
        <w:rPr>
          <w:rFonts w:ascii="Cambria" w:hAnsi="Cambria" w:cs="Arial"/>
          <w:i/>
          <w:spacing w:val="-3"/>
          <w:sz w:val="20"/>
        </w:rPr>
      </w:pPr>
    </w:p>
    <w:p w:rsidR="0074072E" w:rsidRPr="006D63A1" w:rsidRDefault="006B6C6A" w:rsidP="0074072E">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6" type="#_x0000_t136" style="width:181.5pt;height:21.5pt" fillcolor="#369" stroked="f">
            <v:fill r:id="rId8" o:title=""/>
            <v:stroke r:id="rId8" o:title=""/>
            <v:shadow on="t" color="#b2b2b2" opacity="52429f" offset="3pt"/>
            <v:textpath style="font-family:&quot;Cambria&quot;;font-size:10pt;font-weight:bold;v-text-kern:t" trim="t" fitpath="t" string="II.- MOTIVOS DE EXCLUSIÓN"/>
          </v:shape>
        </w:pict>
      </w:r>
      <w:r w:rsidR="0074072E" w:rsidRPr="006D63A1">
        <w:rPr>
          <w:rFonts w:ascii="Cambria" w:hAnsi="Cambria" w:cs="Arial"/>
          <w:i/>
          <w:spacing w:val="-3"/>
          <w:sz w:val="20"/>
        </w:rPr>
        <w:t xml:space="preserv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sidRPr="00F317F3">
        <w:rPr>
          <w:rFonts w:ascii="Cambria" w:hAnsi="Cambria" w:cs="Arial"/>
          <w:spacing w:val="-3"/>
          <w:sz w:val="22"/>
          <w:szCs w:val="22"/>
        </w:rPr>
        <w:t xml:space="preserve">El licitador al que represento, las personas miembros de su órgano de administración, de dirección o de supervisión o que tienen poderes de representación, decisión o control en él, </w:t>
      </w:r>
      <w:r>
        <w:rPr>
          <w:rFonts w:ascii="Cambria" w:hAnsi="Cambria" w:cs="Arial"/>
          <w:spacing w:val="-3"/>
          <w:sz w:val="22"/>
          <w:szCs w:val="22"/>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Sí </w:t>
      </w:r>
      <w:r>
        <w:rPr>
          <w:rFonts w:ascii="Cambria" w:hAnsi="Cambria" w:cs="Arial"/>
          <w:b/>
          <w:spacing w:val="-3"/>
        </w:rPr>
        <w:tab/>
      </w: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No  </w:t>
      </w:r>
      <w:r w:rsidRPr="00FF04A3">
        <w:rPr>
          <w:rFonts w:ascii="Cambria" w:hAnsi="Cambria" w:cs="Arial"/>
          <w:b/>
          <w:spacing w:val="-3"/>
          <w:sz w:val="22"/>
          <w:szCs w:val="22"/>
        </w:rPr>
        <w:t xml:space="preserve">han sido objeto, de una condena en sentencia firme </w:t>
      </w:r>
      <w:r w:rsidRPr="00F317F3">
        <w:rPr>
          <w:rFonts w:ascii="Cambria" w:hAnsi="Cambria" w:cs="Arial"/>
          <w:spacing w:val="-3"/>
          <w:sz w:val="22"/>
          <w:szCs w:val="22"/>
        </w:rPr>
        <w:t>que se haya dictado, como máximo, en los cinco años anteriores o en la que haya establecido directamente un periodo de exclusión que siga siendo aplicable:</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w:t>
      </w:r>
      <w:r w:rsidRPr="003637A4">
        <w:rPr>
          <w:rFonts w:ascii="Cambria" w:hAnsi="Cambria" w:cs="Arial"/>
          <w:i/>
          <w:color w:val="FF0000"/>
          <w:spacing w:val="-3"/>
          <w:sz w:val="16"/>
        </w:rPr>
        <w:t>No (Señalar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500C7D"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2.2</w:t>
      </w:r>
      <w:r w:rsidRPr="00567BD6">
        <w:rPr>
          <w:rFonts w:ascii="Cambria" w:hAnsi="Cambria" w:cs="Arial"/>
          <w:b/>
          <w:spacing w:val="-3"/>
          <w:sz w:val="20"/>
          <w:u w:val="single"/>
        </w:rPr>
        <w:t>.- PAGO DE IMPUESTOS 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.1.- Pago de impuestos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impuestos, en el país en el que está establecido o en España: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0C6DE7">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impuestos</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Default="00500C7D" w:rsidP="00500C7D">
      <w:pPr>
        <w:widowControl w:val="0"/>
        <w:tabs>
          <w:tab w:val="left" w:pos="-720"/>
        </w:tabs>
        <w:suppressAutoHyphens/>
        <w:autoSpaceDE w:val="0"/>
        <w:autoSpaceDN w:val="0"/>
        <w:spacing w:line="360" w:lineRule="auto"/>
        <w:rPr>
          <w:rFonts w:ascii="Cambria" w:hAnsi="Cambria" w:cs="Arial"/>
          <w:i/>
          <w:spacing w:val="-3"/>
          <w:sz w:val="16"/>
          <w:szCs w:val="16"/>
        </w:rPr>
      </w:pPr>
      <w:r>
        <w:rPr>
          <w:rFonts w:ascii="Cambria" w:hAnsi="Cambria" w:cs="Arial"/>
          <w:spacing w:val="-3"/>
          <w:sz w:val="20"/>
        </w:rPr>
        <w:t>-</w:t>
      </w: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p>
    <w:p w:rsidR="00500C7D" w:rsidRPr="00E00A84" w:rsidRDefault="00500C7D" w:rsidP="00500C7D">
      <w:pPr>
        <w:widowControl w:val="0"/>
        <w:tabs>
          <w:tab w:val="left" w:pos="-720"/>
        </w:tabs>
        <w:suppressAutoHyphens/>
        <w:autoSpaceDE w:val="0"/>
        <w:autoSpaceDN w:val="0"/>
        <w:spacing w:line="360" w:lineRule="auto"/>
        <w:rPr>
          <w:rFonts w:ascii="Cambria" w:hAnsi="Cambria" w:cs="Arial"/>
          <w:spacing w:val="-3"/>
          <w:sz w:val="20"/>
        </w:rPr>
      </w:pPr>
      <w:r w:rsidRPr="0074072E">
        <w:rPr>
          <w:rFonts w:ascii="Cambria" w:hAnsi="Cambria" w:cs="Arial"/>
          <w:spacing w:val="-3"/>
          <w:sz w:val="20"/>
        </w:rPr>
        <w:t>Descripción de los medios  utilizados _________________________________</w:t>
      </w:r>
      <w:r>
        <w:rPr>
          <w:rFonts w:ascii="Cambria" w:hAnsi="Cambria" w:cs="Arial"/>
          <w:spacing w:val="-3"/>
          <w:sz w:val="20"/>
        </w:rPr>
        <w:t>____</w:t>
      </w:r>
      <w:r w:rsidRPr="0074072E">
        <w:rPr>
          <w:rFonts w:ascii="Cambria" w:hAnsi="Cambria" w:cs="Arial"/>
          <w:spacing w:val="-3"/>
          <w:sz w:val="20"/>
        </w:rPr>
        <w:t>__</w:t>
      </w:r>
      <w:r w:rsidRPr="0074072E">
        <w:rPr>
          <w:rFonts w:ascii="Cambria" w:hAnsi="Cambria" w:cs="Arial"/>
          <w:i/>
          <w:spacing w:val="-3"/>
          <w:sz w:val="16"/>
          <w:szCs w:val="16"/>
        </w:rPr>
        <w:t>(En caso de que se haya establecido por medios distintos a la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Fecha de la condena o resolución:  ___________________________________________ </w:t>
      </w:r>
      <w:r w:rsidRPr="00F2138F">
        <w:rPr>
          <w:rFonts w:ascii="Cambria" w:hAnsi="Cambria" w:cs="Arial"/>
          <w:color w:val="FF0000"/>
          <w:spacing w:val="-3"/>
          <w:sz w:val="20"/>
        </w:rPr>
        <w:t>(</w:t>
      </w:r>
      <w:r w:rsidRPr="00F2138F">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r w:rsidRPr="0074072E">
        <w:rPr>
          <w:rFonts w:ascii="Cambria" w:hAnsi="Cambria" w:cs="Arial"/>
          <w:b/>
          <w:spacing w:val="-3"/>
          <w:sz w:val="20"/>
        </w:rPr>
        <w:t xml:space="preserve"> </w:t>
      </w:r>
      <w:r>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.2.- Pago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o en el España:</w:t>
      </w:r>
      <w:r w:rsidRPr="0074072E">
        <w:rPr>
          <w:rFonts w:ascii="Cambria" w:hAnsi="Cambria" w:cs="Arial"/>
          <w:b/>
          <w:spacing w:val="-3"/>
          <w:sz w:val="20"/>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0C6DE7">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las cotizaciones a la seguridad social</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F8179A"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sidRPr="0074072E">
        <w:rPr>
          <w:rFonts w:ascii="Cambria" w:hAnsi="Cambria" w:cs="Arial"/>
          <w:spacing w:val="-3"/>
          <w:sz w:val="20"/>
        </w:rPr>
        <w:t>Descripción de los medios  utilizados ______________________________</w:t>
      </w:r>
      <w:r>
        <w:rPr>
          <w:rFonts w:ascii="Cambria" w:hAnsi="Cambria" w:cs="Arial"/>
          <w:spacing w:val="-3"/>
          <w:sz w:val="20"/>
        </w:rPr>
        <w:t>________</w:t>
      </w:r>
      <w:r w:rsidRPr="0074072E">
        <w:rPr>
          <w:rFonts w:ascii="Cambria" w:hAnsi="Cambria" w:cs="Arial"/>
          <w:i/>
          <w:spacing w:val="-3"/>
          <w:sz w:val="16"/>
          <w:szCs w:val="16"/>
        </w:rPr>
        <w:t>(En caso de que se haya establecido por medios distintos a la resolución judicial o administrativa)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resolución anterior es firme y vinculante: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rPr>
        <w:t>(En caso de haberse establecido por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  ___________________________________________</w:t>
      </w:r>
      <w:r w:rsidRPr="0074072E">
        <w:rPr>
          <w:rFonts w:ascii="Cambria" w:hAnsi="Cambria" w:cs="Arial"/>
          <w:i/>
          <w:spacing w:val="-3"/>
          <w:sz w:val="16"/>
        </w:rPr>
        <w:t>(</w:t>
      </w:r>
      <w:r w:rsidRPr="00F8179A">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p>
    <w:p w:rsidR="00500C7D" w:rsidRPr="00D07BCE" w:rsidRDefault="00500C7D" w:rsidP="00500C7D">
      <w:pPr>
        <w:widowControl w:val="0"/>
        <w:tabs>
          <w:tab w:val="left" w:pos="-720"/>
        </w:tabs>
        <w:suppressAutoHyphens/>
        <w:autoSpaceDE w:val="0"/>
        <w:autoSpaceDN w:val="0"/>
        <w:spacing w:line="360" w:lineRule="auto"/>
        <w:jc w:val="both"/>
        <w:rPr>
          <w:rFonts w:ascii="Cambria" w:hAnsi="Cambria" w:cs="Arial"/>
          <w:color w:val="FF0000"/>
          <w:spacing w:val="-3"/>
          <w:sz w:val="20"/>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color w:val="FF0000"/>
          <w:spacing w:val="-3"/>
          <w:sz w:val="20"/>
        </w:rPr>
        <w:t>(</w:t>
      </w:r>
      <w:r w:rsidRPr="00D07BCE">
        <w:rPr>
          <w:rFonts w:ascii="Cambria" w:hAnsi="Cambria" w:cs="Arial"/>
          <w:i/>
          <w:color w:val="FF0000"/>
          <w:spacing w:val="-3"/>
          <w:sz w:val="16"/>
        </w:rPr>
        <w:t>En caso de incumplimiento se rellenan los 2 apartados sig.)</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2.3</w:t>
      </w:r>
      <w:r w:rsidRPr="00567BD6">
        <w:rPr>
          <w:rFonts w:ascii="Cambria" w:hAnsi="Cambria" w:cs="Arial"/>
          <w:b/>
          <w:spacing w:val="-3"/>
          <w:sz w:val="20"/>
          <w:u w:val="single"/>
        </w:rPr>
        <w:t>-. INSOLVENCIA, CONFLICTOS DE INTERESES O LA FALTA PROFESIONAL</w:t>
      </w: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rPr>
        <w:t>(</w:t>
      </w:r>
      <w:r w:rsidRPr="00811533">
        <w:rPr>
          <w:rFonts w:ascii="Cambria" w:hAnsi="Cambria" w:cs="Arial"/>
          <w:i/>
          <w:color w:val="FF0000"/>
          <w:spacing w:val="-3"/>
          <w:sz w:val="16"/>
        </w:rPr>
        <w:t>En caso de incumplimiento, se indicará lo siguiente)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500C7D" w:rsidRDefault="00500C7D" w:rsidP="00500C7D">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r w:rsidRPr="0022620B">
        <w:rPr>
          <w:rFonts w:ascii="Cambria" w:hAnsi="Cambria"/>
          <w:sz w:val="20"/>
          <w:lang w:val="es-ES_tradnl"/>
        </w:rPr>
        <w:t>por la que se transponen al ordenamiento jurídico español las Directivas del Parlamento Europeo y del Consejo 2014/23/UE y 2014/24/UE, de 26 de febrero de 2014</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p>
    <w:p w:rsidR="0043747B" w:rsidRPr="0074072E" w:rsidRDefault="0043747B"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811533" w:rsidRDefault="00500C7D" w:rsidP="00500C7D">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811533">
        <w:rPr>
          <w:rFonts w:ascii="Cambria" w:hAnsi="Cambria" w:cs="Arial"/>
          <w:i/>
          <w:color w:val="FF0000"/>
          <w:spacing w:val="-3"/>
          <w:sz w:val="16"/>
          <w:szCs w:val="16"/>
        </w:rPr>
        <w:t xml:space="preserve">(En caso afirmativo incluir el nombre de dichas empresas)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0E4DFE" w:rsidRDefault="000E4DFE" w:rsidP="00500C7D">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0E4DFE" w:rsidRPr="000F6FE3" w:rsidRDefault="000E4DFE" w:rsidP="000E4DF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w:t>
      </w:r>
      <w:r w:rsidR="0043747B">
        <w:rPr>
          <w:rFonts w:ascii="Cambria" w:hAnsi="Cambria" w:cs="Arial"/>
          <w:b/>
          <w:spacing w:val="-3"/>
          <w:sz w:val="20"/>
          <w:u w:val="single"/>
        </w:rPr>
        <w:t>7</w:t>
      </w:r>
      <w:r w:rsidR="008D174E">
        <w:rPr>
          <w:rFonts w:ascii="Cambria" w:hAnsi="Cambria" w:cs="Arial"/>
          <w:b/>
          <w:spacing w:val="-3"/>
          <w:sz w:val="20"/>
          <w:u w:val="single"/>
        </w:rPr>
        <w:t>.- HABILITACIONES EMPRESA OFERTANTE</w:t>
      </w:r>
    </w:p>
    <w:p w:rsidR="000E4DFE" w:rsidRPr="000E4DFE" w:rsidRDefault="000E4DFE" w:rsidP="000E4DFE">
      <w:pPr>
        <w:suppressAutoHyphens/>
        <w:spacing w:line="360" w:lineRule="auto"/>
        <w:ind w:left="1174"/>
        <w:jc w:val="both"/>
        <w:rPr>
          <w:rFonts w:ascii="Cambria" w:hAnsi="Cambria"/>
          <w:sz w:val="20"/>
          <w:lang w:val="es-ES_tradnl"/>
        </w:rPr>
      </w:pPr>
    </w:p>
    <w:p w:rsidR="000E4DFE" w:rsidRPr="000F6FE3" w:rsidRDefault="000E4DFE" w:rsidP="000E4DFE">
      <w:pPr>
        <w:suppressAutoHyphens/>
        <w:spacing w:line="360" w:lineRule="auto"/>
        <w:jc w:val="both"/>
        <w:rPr>
          <w:rFonts w:ascii="Cambria" w:hAnsi="Cambria"/>
          <w:sz w:val="20"/>
          <w:lang w:val="es-ES_tradnl"/>
        </w:rPr>
      </w:pPr>
    </w:p>
    <w:p w:rsidR="0043747B" w:rsidRPr="008465D5" w:rsidRDefault="005B3E9D" w:rsidP="008465D5">
      <w:pPr>
        <w:suppressAutoHyphens/>
        <w:spacing w:before="100" w:beforeAutospacing="1" w:after="100" w:afterAutospacing="1" w:line="360" w:lineRule="auto"/>
        <w:jc w:val="both"/>
        <w:rPr>
          <w:rFonts w:ascii="Cambria" w:hAnsi="Cambria" w:cs="Arial"/>
          <w:i/>
          <w:color w:val="FF0000"/>
          <w:spacing w:val="-3"/>
          <w:sz w:val="20"/>
          <w:szCs w:val="20"/>
        </w:rPr>
      </w:pPr>
      <w:r w:rsidRPr="008465D5">
        <w:rPr>
          <w:rFonts w:ascii="Cambria" w:hAnsi="Cambria" w:cs="Arial"/>
          <w:spacing w:val="-3"/>
          <w:sz w:val="20"/>
          <w:szCs w:val="20"/>
        </w:rPr>
        <w:t xml:space="preserve">El licitador declara disponer de </w:t>
      </w:r>
      <w:r w:rsidR="000E4DFE" w:rsidRPr="008465D5">
        <w:rPr>
          <w:rFonts w:ascii="Cambria" w:hAnsi="Cambria"/>
          <w:b/>
          <w:sz w:val="20"/>
          <w:szCs w:val="20"/>
          <w:lang w:val="es-ES_tradnl"/>
        </w:rPr>
        <w:t>Certificado de laboratorio acreditado por ENAC</w:t>
      </w:r>
      <w:r w:rsidR="008E773D" w:rsidRPr="008465D5">
        <w:rPr>
          <w:rFonts w:ascii="Cambria" w:hAnsi="Cambria"/>
          <w:sz w:val="20"/>
          <w:szCs w:val="20"/>
          <w:lang w:val="es-ES_tradnl"/>
        </w:rPr>
        <w:t xml:space="preserve"> o entidad análoga de otro país, según la norma UNE EN ISO IEC 17025:2017 en el Área de Materiales Plásticos y Composites para los productos, ensayos y según las normas de la siguiente lista:</w:t>
      </w:r>
    </w:p>
    <w:p w:rsidR="0043747B" w:rsidRPr="0043747B" w:rsidRDefault="0043747B" w:rsidP="0043747B">
      <w:pPr>
        <w:pStyle w:val="Prrafodelista"/>
        <w:tabs>
          <w:tab w:val="left" w:pos="-720"/>
        </w:tabs>
        <w:suppressAutoHyphens/>
        <w:spacing w:line="360" w:lineRule="auto"/>
        <w:ind w:left="1174"/>
        <w:jc w:val="both"/>
        <w:rPr>
          <w:rFonts w:ascii="Cambria" w:hAnsi="Cambria" w:cs="Arial"/>
          <w:i/>
          <w:color w:val="FF0000"/>
          <w:spacing w:val="-3"/>
          <w:sz w:val="16"/>
          <w:szCs w:val="16"/>
        </w:rPr>
      </w:pPr>
      <w:r w:rsidRPr="003B5194">
        <w:rPr>
          <w:rFonts w:ascii="Cambria" w:hAnsi="Cambria" w:cs="Arial"/>
          <w:spacing w:val="-3"/>
        </w:rPr>
        <w:t xml:space="preserve">nº de Autorización_____________________________ </w:t>
      </w:r>
    </w:p>
    <w:p w:rsidR="009D2E06" w:rsidRDefault="0043747B" w:rsidP="0043747B">
      <w:pPr>
        <w:suppressAutoHyphens/>
        <w:spacing w:line="360" w:lineRule="auto"/>
        <w:ind w:left="1174"/>
        <w:jc w:val="both"/>
        <w:rPr>
          <w:rFonts w:ascii="Cambria" w:hAnsi="Cambria" w:cs="Arial"/>
          <w:spacing w:val="-3"/>
          <w:sz w:val="20"/>
        </w:rPr>
      </w:pPr>
      <w:r>
        <w:rPr>
          <w:rFonts w:ascii="Cambria" w:hAnsi="Cambria" w:cs="Arial"/>
          <w:spacing w:val="-3"/>
          <w:sz w:val="20"/>
        </w:rPr>
        <w:t>Alcance</w:t>
      </w:r>
      <w:r w:rsidRPr="000E4DFE">
        <w:rPr>
          <w:rFonts w:ascii="Cambria" w:hAnsi="Cambria" w:cs="Arial"/>
          <w:spacing w:val="-3"/>
          <w:sz w:val="20"/>
        </w:rPr>
        <w:t>:_________________________________</w:t>
      </w:r>
    </w:p>
    <w:p w:rsidR="001E03C9" w:rsidRDefault="001E03C9" w:rsidP="00CE4A9F">
      <w:pPr>
        <w:widowControl w:val="0"/>
        <w:tabs>
          <w:tab w:val="left" w:pos="-720"/>
        </w:tabs>
        <w:suppressAutoHyphens/>
        <w:autoSpaceDE w:val="0"/>
        <w:autoSpaceDN w:val="0"/>
        <w:spacing w:line="360" w:lineRule="auto"/>
        <w:jc w:val="both"/>
        <w:rPr>
          <w:rFonts w:asciiTheme="majorHAnsi" w:hAnsiTheme="majorHAnsi" w:cs="Arial"/>
          <w:b/>
          <w:spacing w:val="-3"/>
          <w:sz w:val="22"/>
          <w:szCs w:val="22"/>
          <w:u w:val="single"/>
        </w:rPr>
      </w:pP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Materiales geosintéticos. </w:t>
      </w:r>
      <w:r w:rsidRPr="008E773D">
        <w:rPr>
          <w:rFonts w:asciiTheme="majorHAnsi" w:hAnsiTheme="majorHAnsi" w:cs="Arial"/>
          <w:b/>
          <w:color w:val="0070C0"/>
          <w:spacing w:val="-3"/>
          <w:sz w:val="18"/>
          <w:szCs w:val="18"/>
          <w:lang w:val="es-ES_tradnl"/>
        </w:rPr>
        <w:t xml:space="preserve">Punzonado estático (Ensayo CBR). </w:t>
      </w:r>
      <w:r w:rsidRPr="008E773D">
        <w:rPr>
          <w:rFonts w:asciiTheme="majorHAnsi" w:hAnsiTheme="majorHAnsi" w:cs="Arial"/>
          <w:color w:val="0070C0"/>
          <w:spacing w:val="-3"/>
          <w:sz w:val="18"/>
          <w:szCs w:val="18"/>
          <w:lang w:val="es-ES_tradnl"/>
        </w:rPr>
        <w:t>UNE EN ISO 12236</w:t>
      </w:r>
      <w:r w:rsidR="008E773D" w:rsidRPr="008E773D">
        <w:rPr>
          <w:rFonts w:asciiTheme="majorHAnsi" w:hAnsiTheme="majorHAnsi" w:cs="Arial"/>
          <w:color w:val="0070C0"/>
          <w:spacing w:val="-3"/>
          <w:sz w:val="18"/>
          <w:szCs w:val="18"/>
          <w:lang w:val="es-ES_tradnl"/>
        </w:rPr>
        <w:t xml:space="preserve">: </w:t>
      </w:r>
      <w:r w:rsidRPr="008E773D">
        <w:rPr>
          <w:rFonts w:asciiTheme="majorHAnsi" w:hAnsiTheme="majorHAnsi" w:cs="Arial"/>
          <w:color w:val="0070C0"/>
          <w:spacing w:val="-3"/>
          <w:sz w:val="18"/>
          <w:szCs w:val="18"/>
          <w:lang w:val="es-ES_tradnl"/>
        </w:rPr>
        <w:t xml:space="preserve"> </w:t>
      </w:r>
      <w:r w:rsidR="008E773D" w:rsidRPr="008E773D">
        <w:rPr>
          <w:rFonts w:asciiTheme="majorHAnsi" w:hAnsiTheme="majorHAnsi" w:cs="Arial"/>
          <w:spacing w:val="-3"/>
          <w:sz w:val="18"/>
          <w:szCs w:val="18"/>
        </w:rPr>
        <w:t xml:space="preserve">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Materiales geosintéticos. </w:t>
      </w:r>
      <w:r w:rsidRPr="008E773D">
        <w:rPr>
          <w:rFonts w:asciiTheme="majorHAnsi" w:hAnsiTheme="majorHAnsi" w:cs="Arial"/>
          <w:b/>
          <w:color w:val="0070C0"/>
          <w:spacing w:val="-3"/>
          <w:sz w:val="18"/>
          <w:szCs w:val="18"/>
          <w:lang w:val="es-ES_tradnl"/>
        </w:rPr>
        <w:t>Perforación dinámica (Ensayo de caída de un cono).</w:t>
      </w:r>
      <w:r w:rsidRPr="008E773D">
        <w:rPr>
          <w:rFonts w:asciiTheme="majorHAnsi" w:hAnsiTheme="majorHAnsi" w:cs="Arial"/>
          <w:color w:val="0070C0"/>
          <w:spacing w:val="-3"/>
          <w:sz w:val="18"/>
          <w:szCs w:val="18"/>
          <w:lang w:val="es-ES_tradnl"/>
        </w:rPr>
        <w:t xml:space="preserve"> UNE EN ISO 13433</w:t>
      </w:r>
      <w:r w:rsidR="008E773D" w:rsidRPr="008E773D">
        <w:rPr>
          <w:rFonts w:asciiTheme="majorHAnsi" w:hAnsiTheme="majorHAnsi" w:cs="Arial"/>
          <w:color w:val="0070C0"/>
          <w:spacing w:val="-3"/>
          <w:sz w:val="18"/>
          <w:szCs w:val="18"/>
          <w:lang w:val="es-ES_tradnl"/>
        </w:rPr>
        <w:t xml:space="preserve">: </w:t>
      </w:r>
      <w:r w:rsidRPr="008E773D">
        <w:rPr>
          <w:rFonts w:asciiTheme="majorHAnsi" w:hAnsiTheme="majorHAnsi" w:cs="Arial"/>
          <w:color w:val="0070C0"/>
          <w:spacing w:val="-3"/>
          <w:sz w:val="18"/>
          <w:szCs w:val="18"/>
          <w:lang w:val="es-ES_tradnl"/>
        </w:rPr>
        <w:t xml:space="preserve"> </w:t>
      </w:r>
      <w:r w:rsidR="008E773D" w:rsidRPr="008E773D">
        <w:rPr>
          <w:rFonts w:asciiTheme="majorHAnsi" w:hAnsiTheme="majorHAnsi" w:cs="Arial"/>
          <w:spacing w:val="-3"/>
          <w:sz w:val="18"/>
          <w:szCs w:val="18"/>
        </w:rPr>
        <w:t xml:space="preserve">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Materiales geosintéticos o geotextiles. </w:t>
      </w:r>
      <w:r w:rsidRPr="008E773D">
        <w:rPr>
          <w:rFonts w:asciiTheme="majorHAnsi" w:hAnsiTheme="majorHAnsi" w:cs="Arial"/>
          <w:b/>
          <w:color w:val="0070C0"/>
          <w:spacing w:val="-3"/>
          <w:sz w:val="18"/>
          <w:szCs w:val="18"/>
          <w:lang w:val="es-ES_tradnl"/>
        </w:rPr>
        <w:t xml:space="preserve">Masa por unidad de superficie. </w:t>
      </w:r>
      <w:r w:rsidRPr="008E773D">
        <w:rPr>
          <w:rFonts w:asciiTheme="majorHAnsi" w:hAnsiTheme="majorHAnsi" w:cs="Arial"/>
          <w:color w:val="0070C0"/>
          <w:spacing w:val="-3"/>
          <w:sz w:val="18"/>
          <w:szCs w:val="18"/>
          <w:lang w:val="es-ES_tradnl"/>
        </w:rPr>
        <w:t>UNE EN ISO 9864</w:t>
      </w:r>
      <w:r w:rsidR="008E773D" w:rsidRPr="008E773D">
        <w:rPr>
          <w:rFonts w:asciiTheme="majorHAnsi" w:hAnsiTheme="majorHAnsi" w:cs="Arial"/>
          <w:color w:val="0070C0"/>
          <w:spacing w:val="-3"/>
          <w:sz w:val="18"/>
          <w:szCs w:val="18"/>
          <w:lang w:val="es-ES_tradnl"/>
        </w:rPr>
        <w:t xml:space="preserve">: </w:t>
      </w:r>
      <w:r w:rsidRPr="008E773D">
        <w:rPr>
          <w:rFonts w:asciiTheme="majorHAnsi" w:hAnsiTheme="majorHAnsi" w:cs="Arial"/>
          <w:color w:val="0070C0"/>
          <w:spacing w:val="-3"/>
          <w:sz w:val="18"/>
          <w:szCs w:val="18"/>
          <w:lang w:val="es-ES_tradnl"/>
        </w:rPr>
        <w:t xml:space="preserve"> </w:t>
      </w:r>
      <w:r w:rsidR="008E773D" w:rsidRPr="008E773D">
        <w:rPr>
          <w:rFonts w:asciiTheme="majorHAnsi" w:hAnsiTheme="majorHAnsi" w:cs="Arial"/>
          <w:spacing w:val="-3"/>
          <w:sz w:val="18"/>
          <w:szCs w:val="18"/>
        </w:rPr>
        <w:t xml:space="preserve">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Plásticos. </w:t>
      </w:r>
      <w:r w:rsidRPr="008E773D">
        <w:rPr>
          <w:rFonts w:asciiTheme="majorHAnsi" w:hAnsiTheme="majorHAnsi" w:cs="Arial"/>
          <w:b/>
          <w:color w:val="0070C0"/>
          <w:spacing w:val="-3"/>
          <w:sz w:val="18"/>
          <w:szCs w:val="18"/>
          <w:lang w:val="es-ES_tradnl"/>
        </w:rPr>
        <w:t>Determinación de las propiedades en tracción (excepto módulo de elasticidad y coeficiente de Poisson) Probeta tipo 5.</w:t>
      </w:r>
      <w:r w:rsidRPr="008E773D">
        <w:rPr>
          <w:rFonts w:asciiTheme="majorHAnsi" w:hAnsiTheme="majorHAnsi" w:cs="Arial"/>
          <w:color w:val="0070C0"/>
          <w:spacing w:val="-3"/>
          <w:sz w:val="18"/>
          <w:szCs w:val="18"/>
          <w:lang w:val="es-ES_tradnl"/>
        </w:rPr>
        <w:t xml:space="preserve"> UNE EN ISO 527 -1</w:t>
      </w:r>
      <w:r w:rsidR="008E773D" w:rsidRPr="008E773D">
        <w:rPr>
          <w:rFonts w:asciiTheme="majorHAnsi" w:hAnsiTheme="majorHAnsi" w:cs="Arial"/>
          <w:spacing w:val="-3"/>
          <w:sz w:val="18"/>
          <w:szCs w:val="18"/>
        </w:rPr>
        <w:t xml:space="preserve"> 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Elastómeros o barreras geosintéticas. </w:t>
      </w:r>
      <w:r w:rsidRPr="008E773D">
        <w:rPr>
          <w:rFonts w:asciiTheme="majorHAnsi" w:hAnsiTheme="majorHAnsi" w:cs="Arial"/>
          <w:b/>
          <w:color w:val="0070C0"/>
          <w:spacing w:val="-3"/>
          <w:sz w:val="18"/>
          <w:szCs w:val="18"/>
          <w:lang w:val="es-ES_tradnl"/>
        </w:rPr>
        <w:t>Resistencia al desgarro.</w:t>
      </w:r>
      <w:r w:rsidRPr="008E773D">
        <w:rPr>
          <w:rFonts w:asciiTheme="majorHAnsi" w:hAnsiTheme="majorHAnsi" w:cs="Arial"/>
          <w:color w:val="0070C0"/>
          <w:spacing w:val="-3"/>
          <w:sz w:val="18"/>
          <w:szCs w:val="18"/>
          <w:lang w:val="es-ES_tradnl"/>
        </w:rPr>
        <w:t xml:space="preserve"> UNE EN ISO 34-1 </w:t>
      </w:r>
      <w:r w:rsidR="008E773D" w:rsidRPr="008E773D">
        <w:rPr>
          <w:rFonts w:asciiTheme="majorHAnsi" w:hAnsiTheme="majorHAnsi" w:cs="Arial"/>
          <w:spacing w:val="-3"/>
          <w:sz w:val="18"/>
          <w:szCs w:val="18"/>
        </w:rPr>
        <w:t xml:space="preserve">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Plásticos. </w:t>
      </w:r>
      <w:r w:rsidRPr="008E773D">
        <w:rPr>
          <w:rFonts w:asciiTheme="majorHAnsi" w:hAnsiTheme="majorHAnsi" w:cs="Arial"/>
          <w:b/>
          <w:color w:val="0070C0"/>
          <w:spacing w:val="-3"/>
          <w:sz w:val="18"/>
          <w:szCs w:val="18"/>
          <w:lang w:val="es-ES_tradnl"/>
        </w:rPr>
        <w:t>Contenido en Negro de carbono.</w:t>
      </w:r>
      <w:r w:rsidRPr="008E773D">
        <w:rPr>
          <w:rFonts w:asciiTheme="majorHAnsi" w:hAnsiTheme="majorHAnsi" w:cs="Arial"/>
          <w:color w:val="0070C0"/>
          <w:spacing w:val="-3"/>
          <w:sz w:val="18"/>
          <w:szCs w:val="18"/>
          <w:lang w:val="es-ES_tradnl"/>
        </w:rPr>
        <w:t xml:space="preserve"> UNE 53375-2 o UNE 53375-1 o ASTM D 4218 </w:t>
      </w:r>
      <w:r w:rsidR="008E773D" w:rsidRPr="008E773D">
        <w:rPr>
          <w:rFonts w:asciiTheme="majorHAnsi" w:hAnsiTheme="majorHAnsi" w:cs="Arial"/>
          <w:spacing w:val="-3"/>
          <w:sz w:val="18"/>
          <w:szCs w:val="18"/>
        </w:rPr>
        <w:t xml:space="preserve">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Plásticos. </w:t>
      </w:r>
      <w:r w:rsidRPr="008E773D">
        <w:rPr>
          <w:rFonts w:asciiTheme="majorHAnsi" w:hAnsiTheme="majorHAnsi" w:cs="Arial"/>
          <w:b/>
          <w:color w:val="0070C0"/>
          <w:spacing w:val="-3"/>
          <w:sz w:val="18"/>
          <w:szCs w:val="18"/>
          <w:lang w:val="es-ES_tradnl"/>
        </w:rPr>
        <w:t>Dispersión de Negro de carbono.</w:t>
      </w:r>
      <w:r w:rsidRPr="008E773D">
        <w:rPr>
          <w:rFonts w:asciiTheme="majorHAnsi" w:hAnsiTheme="majorHAnsi" w:cs="Arial"/>
          <w:color w:val="0070C0"/>
          <w:spacing w:val="-3"/>
          <w:sz w:val="18"/>
          <w:szCs w:val="18"/>
          <w:lang w:val="es-ES_tradnl"/>
        </w:rPr>
        <w:t xml:space="preserve"> ISO 18553 o ASTM D 5596</w:t>
      </w:r>
      <w:r w:rsidR="008E773D" w:rsidRPr="008E773D">
        <w:rPr>
          <w:rFonts w:asciiTheme="majorHAnsi" w:hAnsiTheme="majorHAnsi" w:cs="Arial"/>
          <w:spacing w:val="-3"/>
          <w:sz w:val="18"/>
          <w:szCs w:val="18"/>
        </w:rPr>
        <w:t xml:space="preserve"> 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Plásticos. </w:t>
      </w:r>
      <w:r w:rsidRPr="008E773D">
        <w:rPr>
          <w:rFonts w:asciiTheme="majorHAnsi" w:hAnsiTheme="majorHAnsi" w:cs="Arial"/>
          <w:b/>
          <w:color w:val="0070C0"/>
          <w:spacing w:val="-3"/>
          <w:sz w:val="18"/>
          <w:szCs w:val="18"/>
          <w:lang w:val="es-ES_tradnl"/>
        </w:rPr>
        <w:t>Densidad (método de inmersión).</w:t>
      </w:r>
      <w:r w:rsidRPr="008E773D">
        <w:rPr>
          <w:rFonts w:asciiTheme="majorHAnsi" w:hAnsiTheme="majorHAnsi" w:cs="Arial"/>
          <w:color w:val="0070C0"/>
          <w:spacing w:val="-3"/>
          <w:sz w:val="18"/>
          <w:szCs w:val="18"/>
          <w:lang w:val="es-ES_tradnl"/>
        </w:rPr>
        <w:t xml:space="preserve"> UNE EN ISO 1183-1 </w:t>
      </w:r>
      <w:r w:rsidR="008E773D" w:rsidRPr="008E773D">
        <w:rPr>
          <w:rFonts w:asciiTheme="majorHAnsi" w:hAnsiTheme="majorHAnsi" w:cs="Arial"/>
          <w:spacing w:val="-3"/>
          <w:sz w:val="18"/>
          <w:szCs w:val="18"/>
        </w:rPr>
        <w:t xml:space="preserve">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Geotextiles o Láminas flexibles para impermeabilización. </w:t>
      </w:r>
      <w:r w:rsidRPr="008E773D">
        <w:rPr>
          <w:rFonts w:asciiTheme="majorHAnsi" w:hAnsiTheme="majorHAnsi" w:cs="Arial"/>
          <w:b/>
          <w:color w:val="0070C0"/>
          <w:spacing w:val="-3"/>
          <w:sz w:val="18"/>
          <w:szCs w:val="18"/>
          <w:lang w:val="es-ES_tradnl"/>
        </w:rPr>
        <w:t>Determinación del espesor</w:t>
      </w:r>
      <w:r w:rsidRPr="008E773D">
        <w:rPr>
          <w:rFonts w:asciiTheme="majorHAnsi" w:hAnsiTheme="majorHAnsi" w:cs="Arial"/>
          <w:color w:val="0070C0"/>
          <w:spacing w:val="-3"/>
          <w:sz w:val="18"/>
          <w:szCs w:val="18"/>
          <w:lang w:val="es-ES_tradnl"/>
        </w:rPr>
        <w:t xml:space="preserve"> UNE EN 1849-2 </w:t>
      </w:r>
      <w:r w:rsidRPr="008E773D">
        <w:rPr>
          <w:rFonts w:asciiTheme="majorHAnsi" w:hAnsiTheme="majorHAnsi" w:cs="Arial"/>
          <w:b/>
          <w:color w:val="0070C0"/>
          <w:spacing w:val="-3"/>
          <w:sz w:val="18"/>
          <w:szCs w:val="18"/>
          <w:lang w:val="es-ES_tradnl"/>
        </w:rPr>
        <w:t>y de la masa por unidad de área</w:t>
      </w:r>
      <w:r w:rsidRPr="008E773D">
        <w:rPr>
          <w:rFonts w:asciiTheme="majorHAnsi" w:hAnsiTheme="majorHAnsi" w:cs="Arial"/>
          <w:color w:val="0070C0"/>
          <w:spacing w:val="-3"/>
          <w:sz w:val="18"/>
          <w:szCs w:val="18"/>
          <w:lang w:val="es-ES_tradnl"/>
        </w:rPr>
        <w:t xml:space="preserve"> UNE EN 1849-2 o UNE EN 14196</w:t>
      </w:r>
      <w:r w:rsidR="008E773D" w:rsidRPr="008E773D">
        <w:rPr>
          <w:rFonts w:asciiTheme="majorHAnsi" w:hAnsiTheme="majorHAnsi" w:cs="Arial"/>
          <w:spacing w:val="-3"/>
          <w:sz w:val="18"/>
          <w:szCs w:val="18"/>
        </w:rPr>
        <w:t xml:space="preserve"> 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Geosintéticos. </w:t>
      </w:r>
      <w:r w:rsidRPr="008E773D">
        <w:rPr>
          <w:rFonts w:asciiTheme="majorHAnsi" w:hAnsiTheme="majorHAnsi" w:cs="Arial"/>
          <w:b/>
          <w:color w:val="0070C0"/>
          <w:spacing w:val="-3"/>
          <w:sz w:val="18"/>
          <w:szCs w:val="18"/>
          <w:lang w:val="es-ES_tradnl"/>
        </w:rPr>
        <w:t>Toma de muestras.</w:t>
      </w:r>
      <w:r w:rsidRPr="008E773D">
        <w:rPr>
          <w:rFonts w:asciiTheme="majorHAnsi" w:hAnsiTheme="majorHAnsi" w:cs="Arial"/>
          <w:color w:val="0070C0"/>
          <w:spacing w:val="-3"/>
          <w:sz w:val="18"/>
          <w:szCs w:val="18"/>
          <w:lang w:val="es-ES_tradnl"/>
        </w:rPr>
        <w:t xml:space="preserve"> UNE EN ISO 9862 </w:t>
      </w:r>
      <w:r w:rsidR="008E773D" w:rsidRPr="008E773D">
        <w:rPr>
          <w:rFonts w:asciiTheme="majorHAnsi" w:hAnsiTheme="majorHAnsi" w:cs="Arial"/>
          <w:spacing w:val="-3"/>
          <w:sz w:val="18"/>
          <w:szCs w:val="18"/>
        </w:rPr>
        <w:t xml:space="preserve">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Materiales sintéticos o soldaduras entre láminas sintéticas. </w:t>
      </w:r>
      <w:r w:rsidRPr="008E773D">
        <w:rPr>
          <w:rFonts w:asciiTheme="majorHAnsi" w:hAnsiTheme="majorHAnsi" w:cs="Arial"/>
          <w:b/>
          <w:color w:val="0070C0"/>
          <w:spacing w:val="-3"/>
          <w:sz w:val="18"/>
          <w:szCs w:val="18"/>
          <w:lang w:val="es-ES_tradnl"/>
        </w:rPr>
        <w:t>Resistencia de la soldadura por pelado.</w:t>
      </w:r>
      <w:r w:rsidRPr="008E773D">
        <w:rPr>
          <w:rFonts w:asciiTheme="majorHAnsi" w:hAnsiTheme="majorHAnsi" w:cs="Arial"/>
          <w:color w:val="0070C0"/>
          <w:spacing w:val="-3"/>
          <w:sz w:val="18"/>
          <w:szCs w:val="18"/>
          <w:lang w:val="es-ES_tradnl"/>
        </w:rPr>
        <w:t xml:space="preserve"> UNE 104304 .</w:t>
      </w:r>
      <w:r w:rsidR="008E773D" w:rsidRPr="008E773D">
        <w:rPr>
          <w:rFonts w:asciiTheme="majorHAnsi" w:hAnsiTheme="majorHAnsi" w:cs="Arial"/>
          <w:spacing w:val="-3"/>
          <w:sz w:val="18"/>
          <w:szCs w:val="18"/>
        </w:rPr>
        <w:t xml:space="preserve"> 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Membranas impermeabilizantes o soldaduras entre láminas sintéticas. </w:t>
      </w:r>
      <w:r w:rsidRPr="008E773D">
        <w:rPr>
          <w:rFonts w:asciiTheme="majorHAnsi" w:hAnsiTheme="majorHAnsi" w:cs="Arial"/>
          <w:b/>
          <w:color w:val="0070C0"/>
          <w:spacing w:val="-3"/>
          <w:sz w:val="18"/>
          <w:szCs w:val="18"/>
          <w:lang w:val="es-ES_tradnl"/>
        </w:rPr>
        <w:t>Comprobación de la estanqueidad de las uniones. Método de aire a presión en el canal de prueba.</w:t>
      </w:r>
      <w:r w:rsidRPr="008E773D">
        <w:rPr>
          <w:rFonts w:asciiTheme="majorHAnsi" w:hAnsiTheme="majorHAnsi" w:cs="Arial"/>
          <w:color w:val="0070C0"/>
          <w:spacing w:val="-3"/>
          <w:sz w:val="18"/>
          <w:szCs w:val="18"/>
          <w:lang w:val="es-ES_tradnl"/>
        </w:rPr>
        <w:t xml:space="preserve"> UNE 104481-3-2 </w:t>
      </w:r>
      <w:r w:rsidR="008E773D" w:rsidRPr="008E773D">
        <w:rPr>
          <w:rFonts w:asciiTheme="majorHAnsi" w:hAnsiTheme="majorHAnsi" w:cs="Arial"/>
          <w:spacing w:val="-3"/>
          <w:sz w:val="18"/>
          <w:szCs w:val="18"/>
        </w:rPr>
        <w:t xml:space="preserve">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AD6EF1" w:rsidRPr="008E773D" w:rsidRDefault="00AD6EF1" w:rsidP="002D53FA">
      <w:pPr>
        <w:widowControl w:val="0"/>
        <w:numPr>
          <w:ilvl w:val="1"/>
          <w:numId w:val="18"/>
        </w:numPr>
        <w:suppressAutoHyphens/>
        <w:autoSpaceDE w:val="0"/>
        <w:autoSpaceDN w:val="0"/>
        <w:spacing w:line="360" w:lineRule="auto"/>
        <w:ind w:left="757"/>
        <w:jc w:val="both"/>
        <w:rPr>
          <w:rFonts w:asciiTheme="majorHAnsi" w:hAnsiTheme="majorHAnsi" w:cs="Arial"/>
          <w:color w:val="0070C0"/>
          <w:spacing w:val="-3"/>
          <w:sz w:val="18"/>
          <w:szCs w:val="18"/>
          <w:lang w:val="es-ES_tradnl"/>
        </w:rPr>
      </w:pPr>
      <w:r w:rsidRPr="008E773D">
        <w:rPr>
          <w:rFonts w:asciiTheme="majorHAnsi" w:hAnsiTheme="majorHAnsi" w:cs="Arial"/>
          <w:color w:val="0070C0"/>
          <w:spacing w:val="-3"/>
          <w:sz w:val="18"/>
          <w:szCs w:val="18"/>
          <w:lang w:val="es-ES_tradnl"/>
        </w:rPr>
        <w:t xml:space="preserve">Materiales sintéticos o uniones por extrusión entre láminas sintéticas. </w:t>
      </w:r>
      <w:r w:rsidRPr="008E773D">
        <w:rPr>
          <w:rFonts w:asciiTheme="majorHAnsi" w:hAnsiTheme="majorHAnsi" w:cs="Arial"/>
          <w:b/>
          <w:color w:val="0070C0"/>
          <w:spacing w:val="-3"/>
          <w:sz w:val="18"/>
          <w:szCs w:val="18"/>
          <w:lang w:val="es-ES_tradnl"/>
        </w:rPr>
        <w:t>Ensayo de vacío.</w:t>
      </w:r>
      <w:r w:rsidRPr="008E773D">
        <w:rPr>
          <w:rFonts w:asciiTheme="majorHAnsi" w:hAnsiTheme="majorHAnsi" w:cs="Arial"/>
          <w:color w:val="0070C0"/>
          <w:spacing w:val="-3"/>
          <w:sz w:val="18"/>
          <w:szCs w:val="18"/>
          <w:lang w:val="es-ES_tradnl"/>
        </w:rPr>
        <w:t xml:space="preserve"> UNE 104427 o UNE 104425.</w:t>
      </w:r>
      <w:r w:rsidR="008E773D" w:rsidRPr="008E773D">
        <w:rPr>
          <w:rFonts w:asciiTheme="majorHAnsi" w:hAnsiTheme="majorHAnsi" w:cs="Arial"/>
          <w:spacing w:val="-3"/>
          <w:sz w:val="18"/>
          <w:szCs w:val="18"/>
        </w:rPr>
        <w:t xml:space="preserve"> SI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NO  </w:t>
      </w:r>
      <w:r w:rsidR="008E773D" w:rsidRPr="008E773D">
        <w:rPr>
          <w:rFonts w:ascii="Segoe UI Symbol" w:eastAsia="MS Gothic" w:hAnsi="Segoe UI Symbol" w:cs="Segoe UI Symbol"/>
          <w:spacing w:val="-3"/>
          <w:sz w:val="18"/>
          <w:szCs w:val="18"/>
        </w:rPr>
        <w:t>☐</w:t>
      </w:r>
      <w:r w:rsidR="008E773D" w:rsidRPr="008E773D">
        <w:rPr>
          <w:rFonts w:asciiTheme="majorHAnsi" w:hAnsiTheme="majorHAnsi" w:cs="Arial"/>
          <w:spacing w:val="-3"/>
          <w:sz w:val="18"/>
          <w:szCs w:val="18"/>
        </w:rPr>
        <w:t xml:space="preserve">     </w:t>
      </w:r>
      <w:r w:rsidR="008E773D" w:rsidRPr="008E773D">
        <w:rPr>
          <w:rFonts w:asciiTheme="majorHAnsi" w:hAnsiTheme="majorHAnsi" w:cs="Arial"/>
          <w:i/>
          <w:spacing w:val="-3"/>
          <w:sz w:val="18"/>
          <w:szCs w:val="18"/>
        </w:rPr>
        <w:t>(</w:t>
      </w:r>
      <w:r w:rsidR="008E773D" w:rsidRPr="008E773D">
        <w:rPr>
          <w:rFonts w:asciiTheme="majorHAnsi" w:hAnsiTheme="majorHAnsi" w:cs="Arial"/>
          <w:i/>
          <w:color w:val="FF0000"/>
          <w:spacing w:val="-3"/>
          <w:sz w:val="18"/>
          <w:szCs w:val="18"/>
        </w:rPr>
        <w:t>Marcar  la opción correcta</w:t>
      </w:r>
      <w:r w:rsidR="008E773D" w:rsidRPr="008E773D">
        <w:rPr>
          <w:rFonts w:asciiTheme="majorHAnsi" w:hAnsiTheme="majorHAnsi" w:cs="Arial"/>
          <w:i/>
          <w:spacing w:val="-3"/>
          <w:sz w:val="18"/>
          <w:szCs w:val="18"/>
        </w:rPr>
        <w:t>)</w:t>
      </w:r>
    </w:p>
    <w:p w:rsidR="008E773D" w:rsidRDefault="008E773D" w:rsidP="00CE4A9F">
      <w:pPr>
        <w:widowControl w:val="0"/>
        <w:tabs>
          <w:tab w:val="left" w:pos="-720"/>
        </w:tabs>
        <w:suppressAutoHyphens/>
        <w:autoSpaceDE w:val="0"/>
        <w:autoSpaceDN w:val="0"/>
        <w:spacing w:line="360" w:lineRule="auto"/>
        <w:jc w:val="both"/>
        <w:rPr>
          <w:rFonts w:asciiTheme="majorHAnsi" w:hAnsiTheme="majorHAnsi" w:cs="Arial"/>
          <w:b/>
          <w:spacing w:val="-3"/>
          <w:sz w:val="22"/>
          <w:szCs w:val="22"/>
          <w:u w:val="single"/>
        </w:rPr>
      </w:pPr>
    </w:p>
    <w:p w:rsidR="00CE4A9F" w:rsidRDefault="002D53FA" w:rsidP="00CE4A9F">
      <w:pPr>
        <w:widowControl w:val="0"/>
        <w:tabs>
          <w:tab w:val="left" w:pos="-720"/>
        </w:tabs>
        <w:suppressAutoHyphens/>
        <w:autoSpaceDE w:val="0"/>
        <w:autoSpaceDN w:val="0"/>
        <w:spacing w:line="360" w:lineRule="auto"/>
        <w:jc w:val="both"/>
        <w:rPr>
          <w:rFonts w:asciiTheme="majorHAnsi" w:hAnsiTheme="majorHAnsi" w:cs="Arial"/>
          <w:b/>
          <w:spacing w:val="-3"/>
          <w:sz w:val="22"/>
          <w:szCs w:val="22"/>
          <w:u w:val="single"/>
        </w:rPr>
      </w:pPr>
      <w:r>
        <w:rPr>
          <w:rFonts w:asciiTheme="majorHAnsi" w:hAnsiTheme="majorHAnsi" w:cs="Arial"/>
          <w:b/>
          <w:spacing w:val="-3"/>
          <w:sz w:val="22"/>
          <w:szCs w:val="22"/>
          <w:u w:val="single"/>
        </w:rPr>
        <w:t>2.8</w:t>
      </w:r>
      <w:r w:rsidR="00CE4A9F" w:rsidRPr="00DC2B71">
        <w:rPr>
          <w:rFonts w:asciiTheme="majorHAnsi" w:hAnsiTheme="majorHAnsi" w:cs="Arial"/>
          <w:b/>
          <w:spacing w:val="-3"/>
          <w:sz w:val="22"/>
          <w:szCs w:val="22"/>
          <w:u w:val="single"/>
        </w:rPr>
        <w:t xml:space="preserve">.- MEDIOS ADSCRITOS A LA REALIZACIÓN DE LOS TRABAJOS </w:t>
      </w:r>
    </w:p>
    <w:p w:rsidR="00CE4A9F" w:rsidRPr="00DC2B71" w:rsidRDefault="00CE4A9F" w:rsidP="00CE4A9F">
      <w:pPr>
        <w:widowControl w:val="0"/>
        <w:tabs>
          <w:tab w:val="left" w:pos="-720"/>
        </w:tabs>
        <w:suppressAutoHyphens/>
        <w:autoSpaceDE w:val="0"/>
        <w:autoSpaceDN w:val="0"/>
        <w:spacing w:line="360" w:lineRule="auto"/>
        <w:jc w:val="both"/>
        <w:rPr>
          <w:rFonts w:asciiTheme="majorHAnsi" w:hAnsiTheme="majorHAnsi" w:cs="Arial"/>
          <w:b/>
          <w:spacing w:val="-3"/>
          <w:sz w:val="22"/>
          <w:szCs w:val="22"/>
          <w:u w:val="single"/>
        </w:rPr>
      </w:pPr>
    </w:p>
    <w:p w:rsidR="00CE4A9F" w:rsidRDefault="00CE4A9F" w:rsidP="00CE4A9F">
      <w:pPr>
        <w:widowControl w:val="0"/>
        <w:tabs>
          <w:tab w:val="left" w:pos="-720"/>
        </w:tabs>
        <w:suppressAutoHyphens/>
        <w:autoSpaceDE w:val="0"/>
        <w:autoSpaceDN w:val="0"/>
        <w:spacing w:line="360" w:lineRule="auto"/>
        <w:jc w:val="both"/>
        <w:rPr>
          <w:rFonts w:asciiTheme="majorHAnsi" w:eastAsia="Calibri" w:hAnsiTheme="majorHAnsi" w:cs="Arial"/>
          <w:sz w:val="22"/>
          <w:szCs w:val="22"/>
          <w:lang w:eastAsia="en-US"/>
        </w:rPr>
      </w:pPr>
      <w:r w:rsidRPr="00346F4E">
        <w:rPr>
          <w:rFonts w:asciiTheme="majorHAnsi" w:hAnsiTheme="majorHAnsi" w:cs="Arial"/>
          <w:spacing w:val="-3"/>
          <w:sz w:val="22"/>
          <w:szCs w:val="22"/>
        </w:rPr>
        <w:t xml:space="preserve">El licitador se compromete a adscribir </w:t>
      </w:r>
      <w:r w:rsidRPr="00346F4E">
        <w:rPr>
          <w:rFonts w:asciiTheme="majorHAnsi" w:eastAsia="Calibri" w:hAnsiTheme="majorHAnsi" w:cs="Arial"/>
          <w:sz w:val="22"/>
          <w:szCs w:val="22"/>
          <w:lang w:eastAsia="en-US"/>
        </w:rPr>
        <w:t xml:space="preserve">a la ejecución del contrato dos trabajadores con la siguiente experiencia en servicios </w:t>
      </w:r>
      <w:r w:rsidR="00936D4E" w:rsidRPr="00936D4E">
        <w:rPr>
          <w:rFonts w:asciiTheme="majorHAnsi" w:eastAsia="Calibri" w:hAnsiTheme="majorHAnsi" w:cs="Arial"/>
          <w:sz w:val="22"/>
          <w:szCs w:val="22"/>
          <w:lang w:eastAsia="en-US"/>
        </w:rPr>
        <w:t>de control de instalación de geomembrana de PEAD en la impermeabili</w:t>
      </w:r>
      <w:r w:rsidR="00936D4E">
        <w:rPr>
          <w:rFonts w:asciiTheme="majorHAnsi" w:eastAsia="Calibri" w:hAnsiTheme="majorHAnsi" w:cs="Arial"/>
          <w:sz w:val="22"/>
          <w:szCs w:val="22"/>
          <w:lang w:eastAsia="en-US"/>
        </w:rPr>
        <w:t>zación de embalses o vertederos:</w:t>
      </w:r>
      <w:r w:rsidR="00936D4E" w:rsidRPr="00936D4E">
        <w:rPr>
          <w:rFonts w:asciiTheme="majorHAnsi" w:eastAsia="Calibri" w:hAnsiTheme="majorHAnsi" w:cs="Arial"/>
          <w:sz w:val="22"/>
          <w:szCs w:val="22"/>
          <w:lang w:eastAsia="en-US"/>
        </w:rPr>
        <w:t xml:space="preserve"> </w:t>
      </w:r>
    </w:p>
    <w:p w:rsidR="008465D5" w:rsidRDefault="008465D5" w:rsidP="00CE4A9F">
      <w:pPr>
        <w:widowControl w:val="0"/>
        <w:tabs>
          <w:tab w:val="left" w:pos="-720"/>
        </w:tabs>
        <w:suppressAutoHyphens/>
        <w:autoSpaceDE w:val="0"/>
        <w:autoSpaceDN w:val="0"/>
        <w:spacing w:line="360" w:lineRule="auto"/>
        <w:jc w:val="both"/>
        <w:rPr>
          <w:rFonts w:asciiTheme="majorHAnsi" w:eastAsia="Calibri" w:hAnsiTheme="majorHAnsi" w:cs="Arial"/>
          <w:sz w:val="22"/>
          <w:szCs w:val="22"/>
          <w:lang w:eastAsia="en-US"/>
        </w:rPr>
      </w:pPr>
    </w:p>
    <w:p w:rsidR="00CE4A9F" w:rsidRDefault="008E773D" w:rsidP="00CE4A9F">
      <w:pPr>
        <w:widowControl w:val="0"/>
        <w:tabs>
          <w:tab w:val="left" w:pos="-720"/>
        </w:tabs>
        <w:suppressAutoHyphens/>
        <w:autoSpaceDE w:val="0"/>
        <w:autoSpaceDN w:val="0"/>
        <w:spacing w:line="360" w:lineRule="auto"/>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Técnico</w:t>
      </w:r>
      <w:r w:rsidR="00CE4A9F" w:rsidRPr="00683018">
        <w:rPr>
          <w:rFonts w:asciiTheme="majorHAnsi" w:eastAsia="Calibri" w:hAnsiTheme="majorHAnsi" w:cs="Arial"/>
          <w:b/>
          <w:sz w:val="22"/>
          <w:szCs w:val="22"/>
          <w:lang w:eastAsia="en-US"/>
        </w:rPr>
        <w:t xml:space="preserve"> </w:t>
      </w:r>
      <w:r w:rsidR="00B87776">
        <w:rPr>
          <w:rFonts w:asciiTheme="majorHAnsi" w:eastAsia="Calibri" w:hAnsiTheme="majorHAnsi" w:cs="Arial"/>
          <w:b/>
          <w:sz w:val="22"/>
          <w:szCs w:val="22"/>
          <w:lang w:eastAsia="en-US"/>
        </w:rPr>
        <w:t xml:space="preserve"> </w:t>
      </w:r>
      <w:r w:rsidR="00CE4A9F">
        <w:rPr>
          <w:rFonts w:asciiTheme="majorHAnsi" w:eastAsia="Calibri" w:hAnsiTheme="majorHAnsi" w:cs="Arial"/>
          <w:b/>
          <w:sz w:val="22"/>
          <w:szCs w:val="22"/>
          <w:lang w:eastAsia="en-US"/>
        </w:rPr>
        <w:t>nº 1</w:t>
      </w:r>
      <w:r w:rsidR="00B87776">
        <w:rPr>
          <w:rFonts w:asciiTheme="majorHAnsi" w:eastAsia="Calibri" w:hAnsiTheme="majorHAnsi" w:cs="Arial"/>
          <w:b/>
          <w:sz w:val="22"/>
          <w:szCs w:val="22"/>
          <w:lang w:eastAsia="en-US"/>
        </w:rPr>
        <w:t xml:space="preserve"> (Principal):</w:t>
      </w:r>
    </w:p>
    <w:p w:rsidR="00CE4A9F" w:rsidRDefault="00CE4A9F" w:rsidP="00CE4A9F">
      <w:pPr>
        <w:widowControl w:val="0"/>
        <w:tabs>
          <w:tab w:val="left" w:pos="-720"/>
        </w:tabs>
        <w:suppressAutoHyphens/>
        <w:autoSpaceDE w:val="0"/>
        <w:autoSpaceDN w:val="0"/>
        <w:spacing w:line="360" w:lineRule="auto"/>
        <w:jc w:val="both"/>
        <w:rPr>
          <w:rFonts w:ascii="Calibri" w:hAnsi="Calibri"/>
          <w:color w:val="FF0000"/>
          <w:sz w:val="18"/>
          <w:szCs w:val="18"/>
        </w:rPr>
      </w:pPr>
      <w:r w:rsidRPr="00A366A7">
        <w:rPr>
          <w:rFonts w:ascii="Calibri" w:hAnsi="Calibri"/>
          <w:b/>
          <w:color w:val="000000"/>
          <w:sz w:val="18"/>
          <w:szCs w:val="18"/>
        </w:rPr>
        <w:t>Identificador del trabajador</w:t>
      </w:r>
      <w:r w:rsidRPr="00A366A7">
        <w:rPr>
          <w:rFonts w:ascii="Calibri" w:hAnsi="Calibri"/>
          <w:color w:val="000000"/>
          <w:sz w:val="18"/>
          <w:szCs w:val="18"/>
        </w:rPr>
        <w:t xml:space="preserve"> </w:t>
      </w:r>
      <w:r w:rsidRPr="00A366A7">
        <w:rPr>
          <w:rFonts w:ascii="Calibri" w:hAnsi="Calibri"/>
          <w:color w:val="FF0000"/>
          <w:sz w:val="18"/>
          <w:szCs w:val="18"/>
        </w:rPr>
        <w:t>(1)</w:t>
      </w:r>
      <w:r>
        <w:rPr>
          <w:rFonts w:ascii="Calibri" w:hAnsi="Calibri"/>
          <w:color w:val="FF0000"/>
          <w:sz w:val="18"/>
          <w:szCs w:val="18"/>
        </w:rPr>
        <w:t>: ……………………………………………..</w:t>
      </w:r>
    </w:p>
    <w:tbl>
      <w:tblPr>
        <w:tblW w:w="7088" w:type="dxa"/>
        <w:tblInd w:w="70" w:type="dxa"/>
        <w:tblCellMar>
          <w:left w:w="70" w:type="dxa"/>
          <w:right w:w="70" w:type="dxa"/>
        </w:tblCellMar>
        <w:tblLook w:val="04A0" w:firstRow="1" w:lastRow="0" w:firstColumn="1" w:lastColumn="0" w:noHBand="0" w:noVBand="1"/>
      </w:tblPr>
      <w:tblGrid>
        <w:gridCol w:w="1920"/>
        <w:gridCol w:w="2191"/>
        <w:gridCol w:w="2977"/>
      </w:tblGrid>
      <w:tr w:rsidR="00CE4A9F" w:rsidRPr="002F77CA" w:rsidTr="00936D4E">
        <w:trPr>
          <w:trHeight w:val="300"/>
        </w:trPr>
        <w:tc>
          <w:tcPr>
            <w:tcW w:w="19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CE4A9F" w:rsidRPr="002F77CA" w:rsidRDefault="00936D4E" w:rsidP="003D38D8">
            <w:pPr>
              <w:rPr>
                <w:rFonts w:ascii="Calibri" w:hAnsi="Calibri"/>
                <w:color w:val="000000"/>
                <w:sz w:val="18"/>
                <w:szCs w:val="18"/>
              </w:rPr>
            </w:pPr>
            <w:r>
              <w:rPr>
                <w:rFonts w:ascii="Calibri" w:hAnsi="Calibri"/>
                <w:color w:val="000000"/>
                <w:sz w:val="18"/>
                <w:szCs w:val="18"/>
              </w:rPr>
              <w:t>Nombre de la obra</w:t>
            </w:r>
            <w:r w:rsidR="00CE4A9F" w:rsidRPr="002F77CA">
              <w:rPr>
                <w:rFonts w:ascii="Calibri" w:hAnsi="Calibri"/>
                <w:color w:val="000000"/>
                <w:sz w:val="18"/>
                <w:szCs w:val="18"/>
              </w:rPr>
              <w:t xml:space="preserve"> </w:t>
            </w:r>
            <w:r w:rsidR="00CE4A9F" w:rsidRPr="002F77CA">
              <w:rPr>
                <w:rFonts w:ascii="Calibri" w:hAnsi="Calibri"/>
                <w:color w:val="FF0000"/>
                <w:sz w:val="18"/>
                <w:szCs w:val="18"/>
              </w:rPr>
              <w:t>(2)</w:t>
            </w:r>
          </w:p>
        </w:tc>
        <w:tc>
          <w:tcPr>
            <w:tcW w:w="2191" w:type="dxa"/>
            <w:tcBorders>
              <w:top w:val="single" w:sz="8" w:space="0" w:color="auto"/>
              <w:left w:val="nil"/>
              <w:bottom w:val="single" w:sz="8" w:space="0" w:color="auto"/>
              <w:right w:val="single" w:sz="8" w:space="0" w:color="auto"/>
            </w:tcBorders>
            <w:shd w:val="clear" w:color="000000" w:fill="D9D9D9"/>
            <w:noWrap/>
            <w:vAlign w:val="center"/>
            <w:hideMark/>
          </w:tcPr>
          <w:p w:rsidR="00CE4A9F" w:rsidRPr="002F77CA" w:rsidRDefault="00936D4E" w:rsidP="003D38D8">
            <w:pPr>
              <w:rPr>
                <w:rFonts w:ascii="Calibri" w:hAnsi="Calibri"/>
                <w:color w:val="000000"/>
                <w:sz w:val="18"/>
                <w:szCs w:val="18"/>
              </w:rPr>
            </w:pPr>
            <w:r>
              <w:rPr>
                <w:rFonts w:ascii="Calibri" w:hAnsi="Calibri"/>
                <w:color w:val="000000"/>
                <w:sz w:val="18"/>
                <w:szCs w:val="18"/>
              </w:rPr>
              <w:t>M2 de lámina controlada</w:t>
            </w:r>
            <w:r w:rsidR="00CE4A9F">
              <w:rPr>
                <w:rFonts w:ascii="Calibri" w:hAnsi="Calibri"/>
                <w:color w:val="FF0000"/>
                <w:sz w:val="18"/>
                <w:szCs w:val="18"/>
              </w:rPr>
              <w:t>(3</w:t>
            </w:r>
            <w:r w:rsidR="00CE4A9F" w:rsidRPr="002F77CA">
              <w:rPr>
                <w:rFonts w:ascii="Calibri" w:hAnsi="Calibri"/>
                <w:color w:val="FF0000"/>
                <w:sz w:val="18"/>
                <w:szCs w:val="18"/>
              </w:rPr>
              <w:t>)</w:t>
            </w:r>
          </w:p>
        </w:tc>
        <w:tc>
          <w:tcPr>
            <w:tcW w:w="2977" w:type="dxa"/>
            <w:tcBorders>
              <w:top w:val="single" w:sz="8" w:space="0" w:color="auto"/>
              <w:left w:val="nil"/>
              <w:bottom w:val="single" w:sz="8" w:space="0" w:color="auto"/>
              <w:right w:val="single" w:sz="8" w:space="0" w:color="auto"/>
            </w:tcBorders>
            <w:shd w:val="clear" w:color="000000" w:fill="D9D9D9"/>
            <w:noWrap/>
            <w:vAlign w:val="center"/>
            <w:hideMark/>
          </w:tcPr>
          <w:p w:rsidR="00CE4A9F" w:rsidRPr="002F77CA" w:rsidRDefault="00B87776" w:rsidP="003D38D8">
            <w:pPr>
              <w:rPr>
                <w:rFonts w:ascii="Calibri" w:hAnsi="Calibri"/>
                <w:color w:val="000000"/>
                <w:sz w:val="18"/>
                <w:szCs w:val="18"/>
              </w:rPr>
            </w:pPr>
            <w:r>
              <w:rPr>
                <w:rFonts w:ascii="Calibri" w:hAnsi="Calibri"/>
                <w:color w:val="000000"/>
                <w:sz w:val="18"/>
                <w:szCs w:val="18"/>
              </w:rPr>
              <w:t xml:space="preserve">Cliente y </w:t>
            </w:r>
            <w:r w:rsidR="00936D4E">
              <w:rPr>
                <w:rFonts w:ascii="Calibri" w:hAnsi="Calibri"/>
                <w:color w:val="000000"/>
                <w:sz w:val="18"/>
                <w:szCs w:val="18"/>
              </w:rPr>
              <w:t>Año de ejecución</w:t>
            </w:r>
            <w:r w:rsidR="00CE4A9F">
              <w:rPr>
                <w:rFonts w:ascii="Calibri" w:hAnsi="Calibri"/>
                <w:color w:val="FF0000"/>
                <w:sz w:val="18"/>
                <w:szCs w:val="18"/>
              </w:rPr>
              <w:t>(4</w:t>
            </w:r>
            <w:r w:rsidR="00CE4A9F" w:rsidRPr="002F77CA">
              <w:rPr>
                <w:rFonts w:ascii="Calibri" w:hAnsi="Calibri"/>
                <w:color w:val="FF0000"/>
                <w:sz w:val="18"/>
                <w:szCs w:val="18"/>
              </w:rPr>
              <w:t>)</w:t>
            </w:r>
          </w:p>
        </w:tc>
      </w:tr>
      <w:tr w:rsidR="00CE4A9F" w:rsidRPr="002F77CA" w:rsidTr="00936D4E">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jc w:val="center"/>
              <w:rPr>
                <w:rFonts w:ascii="Calibri" w:hAnsi="Calibri"/>
                <w:color w:val="000000"/>
                <w:sz w:val="22"/>
                <w:szCs w:val="22"/>
              </w:rPr>
            </w:pP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r w:rsidR="00CE4A9F" w:rsidRPr="002F77CA" w:rsidTr="00936D4E">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r w:rsidR="00CE4A9F" w:rsidRPr="002F77CA" w:rsidTr="00936D4E">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r w:rsidR="00CE4A9F" w:rsidRPr="002F77CA" w:rsidTr="00936D4E">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r w:rsidR="00CE4A9F" w:rsidRPr="002F77CA" w:rsidTr="00936D4E">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bl>
    <w:p w:rsidR="00CE4A9F" w:rsidRDefault="00CE4A9F" w:rsidP="00CE4A9F">
      <w:pPr>
        <w:widowControl w:val="0"/>
        <w:tabs>
          <w:tab w:val="left" w:pos="-720"/>
        </w:tabs>
        <w:suppressAutoHyphens/>
        <w:autoSpaceDE w:val="0"/>
        <w:autoSpaceDN w:val="0"/>
        <w:spacing w:line="360" w:lineRule="auto"/>
        <w:jc w:val="both"/>
        <w:rPr>
          <w:rFonts w:asciiTheme="majorHAnsi" w:eastAsia="Calibri" w:hAnsiTheme="majorHAnsi" w:cs="Arial"/>
          <w:b/>
          <w:sz w:val="22"/>
          <w:szCs w:val="22"/>
          <w:lang w:eastAsia="en-US"/>
        </w:rPr>
      </w:pPr>
    </w:p>
    <w:p w:rsidR="00CE4A9F" w:rsidRDefault="008E773D" w:rsidP="00CE4A9F">
      <w:pPr>
        <w:widowControl w:val="0"/>
        <w:tabs>
          <w:tab w:val="left" w:pos="-720"/>
        </w:tabs>
        <w:suppressAutoHyphens/>
        <w:autoSpaceDE w:val="0"/>
        <w:autoSpaceDN w:val="0"/>
        <w:spacing w:line="360" w:lineRule="auto"/>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Técnico</w:t>
      </w:r>
      <w:r w:rsidR="00CE4A9F" w:rsidRPr="00683018">
        <w:rPr>
          <w:rFonts w:asciiTheme="majorHAnsi" w:eastAsia="Calibri" w:hAnsiTheme="majorHAnsi" w:cs="Arial"/>
          <w:b/>
          <w:sz w:val="22"/>
          <w:szCs w:val="22"/>
          <w:lang w:eastAsia="en-US"/>
        </w:rPr>
        <w:t xml:space="preserve"> </w:t>
      </w:r>
      <w:r w:rsidR="00CE4A9F">
        <w:rPr>
          <w:rFonts w:asciiTheme="majorHAnsi" w:eastAsia="Calibri" w:hAnsiTheme="majorHAnsi" w:cs="Arial"/>
          <w:b/>
          <w:sz w:val="22"/>
          <w:szCs w:val="22"/>
          <w:lang w:eastAsia="en-US"/>
        </w:rPr>
        <w:t>nº 2</w:t>
      </w:r>
      <w:r w:rsidR="00B87776">
        <w:rPr>
          <w:rFonts w:asciiTheme="majorHAnsi" w:eastAsia="Calibri" w:hAnsiTheme="majorHAnsi" w:cs="Arial"/>
          <w:b/>
          <w:sz w:val="22"/>
          <w:szCs w:val="22"/>
          <w:lang w:eastAsia="en-US"/>
        </w:rPr>
        <w:t xml:space="preserve"> (Sustituto):</w:t>
      </w:r>
    </w:p>
    <w:p w:rsidR="00CE4A9F" w:rsidRDefault="00CE4A9F" w:rsidP="00CE4A9F">
      <w:pPr>
        <w:widowControl w:val="0"/>
        <w:tabs>
          <w:tab w:val="left" w:pos="-720"/>
        </w:tabs>
        <w:suppressAutoHyphens/>
        <w:autoSpaceDE w:val="0"/>
        <w:autoSpaceDN w:val="0"/>
        <w:spacing w:line="360" w:lineRule="auto"/>
        <w:jc w:val="both"/>
        <w:rPr>
          <w:rFonts w:ascii="Calibri" w:hAnsi="Calibri"/>
          <w:color w:val="FF0000"/>
          <w:sz w:val="18"/>
          <w:szCs w:val="18"/>
        </w:rPr>
      </w:pPr>
      <w:r w:rsidRPr="00A366A7">
        <w:rPr>
          <w:rFonts w:ascii="Calibri" w:hAnsi="Calibri"/>
          <w:b/>
          <w:color w:val="000000"/>
          <w:sz w:val="18"/>
          <w:szCs w:val="18"/>
        </w:rPr>
        <w:t>Identificador del trabajador</w:t>
      </w:r>
      <w:r w:rsidRPr="00A366A7">
        <w:rPr>
          <w:rFonts w:ascii="Calibri" w:hAnsi="Calibri"/>
          <w:color w:val="000000"/>
          <w:sz w:val="18"/>
          <w:szCs w:val="18"/>
        </w:rPr>
        <w:t xml:space="preserve"> </w:t>
      </w:r>
      <w:r w:rsidRPr="00A366A7">
        <w:rPr>
          <w:rFonts w:ascii="Calibri" w:hAnsi="Calibri"/>
          <w:color w:val="FF0000"/>
          <w:sz w:val="18"/>
          <w:szCs w:val="18"/>
        </w:rPr>
        <w:t>(1)</w:t>
      </w:r>
      <w:r>
        <w:rPr>
          <w:rFonts w:ascii="Calibri" w:hAnsi="Calibri"/>
          <w:color w:val="FF0000"/>
          <w:sz w:val="18"/>
          <w:szCs w:val="18"/>
        </w:rPr>
        <w:t>: ……………………………………………..</w:t>
      </w:r>
    </w:p>
    <w:tbl>
      <w:tblPr>
        <w:tblW w:w="7088" w:type="dxa"/>
        <w:tblInd w:w="70" w:type="dxa"/>
        <w:tblCellMar>
          <w:left w:w="70" w:type="dxa"/>
          <w:right w:w="70" w:type="dxa"/>
        </w:tblCellMar>
        <w:tblLook w:val="04A0" w:firstRow="1" w:lastRow="0" w:firstColumn="1" w:lastColumn="0" w:noHBand="0" w:noVBand="1"/>
      </w:tblPr>
      <w:tblGrid>
        <w:gridCol w:w="1920"/>
        <w:gridCol w:w="2191"/>
        <w:gridCol w:w="2977"/>
      </w:tblGrid>
      <w:tr w:rsidR="00B87776" w:rsidRPr="002F77CA" w:rsidTr="00B87776">
        <w:trPr>
          <w:trHeight w:val="300"/>
        </w:trPr>
        <w:tc>
          <w:tcPr>
            <w:tcW w:w="19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87776" w:rsidRPr="002F77CA" w:rsidRDefault="00B87776" w:rsidP="00B87776">
            <w:pPr>
              <w:rPr>
                <w:rFonts w:ascii="Calibri" w:hAnsi="Calibri"/>
                <w:color w:val="000000"/>
                <w:sz w:val="18"/>
                <w:szCs w:val="18"/>
              </w:rPr>
            </w:pPr>
            <w:r>
              <w:rPr>
                <w:rFonts w:ascii="Calibri" w:hAnsi="Calibri"/>
                <w:color w:val="000000"/>
                <w:sz w:val="18"/>
                <w:szCs w:val="18"/>
              </w:rPr>
              <w:t>Nombre de la obra</w:t>
            </w:r>
            <w:r w:rsidRPr="002F77CA">
              <w:rPr>
                <w:rFonts w:ascii="Calibri" w:hAnsi="Calibri"/>
                <w:color w:val="000000"/>
                <w:sz w:val="18"/>
                <w:szCs w:val="18"/>
              </w:rPr>
              <w:t xml:space="preserve"> </w:t>
            </w:r>
            <w:r w:rsidRPr="002F77CA">
              <w:rPr>
                <w:rFonts w:ascii="Calibri" w:hAnsi="Calibri"/>
                <w:color w:val="FF0000"/>
                <w:sz w:val="18"/>
                <w:szCs w:val="18"/>
              </w:rPr>
              <w:t>(2)</w:t>
            </w:r>
          </w:p>
        </w:tc>
        <w:tc>
          <w:tcPr>
            <w:tcW w:w="2191" w:type="dxa"/>
            <w:tcBorders>
              <w:top w:val="single" w:sz="8" w:space="0" w:color="auto"/>
              <w:left w:val="nil"/>
              <w:bottom w:val="single" w:sz="8" w:space="0" w:color="auto"/>
              <w:right w:val="single" w:sz="8" w:space="0" w:color="auto"/>
            </w:tcBorders>
            <w:shd w:val="clear" w:color="000000" w:fill="D9D9D9"/>
            <w:noWrap/>
            <w:vAlign w:val="center"/>
            <w:hideMark/>
          </w:tcPr>
          <w:p w:rsidR="00B87776" w:rsidRPr="002F77CA" w:rsidRDefault="00B87776" w:rsidP="00B87776">
            <w:pPr>
              <w:rPr>
                <w:rFonts w:ascii="Calibri" w:hAnsi="Calibri"/>
                <w:color w:val="000000"/>
                <w:sz w:val="18"/>
                <w:szCs w:val="18"/>
              </w:rPr>
            </w:pPr>
            <w:r>
              <w:rPr>
                <w:rFonts w:ascii="Calibri" w:hAnsi="Calibri"/>
                <w:color w:val="000000"/>
                <w:sz w:val="18"/>
                <w:szCs w:val="18"/>
              </w:rPr>
              <w:t>M2 de lámina controlada</w:t>
            </w:r>
            <w:r>
              <w:rPr>
                <w:rFonts w:ascii="Calibri" w:hAnsi="Calibri"/>
                <w:color w:val="FF0000"/>
                <w:sz w:val="18"/>
                <w:szCs w:val="18"/>
              </w:rPr>
              <w:t>(3</w:t>
            </w:r>
            <w:r w:rsidRPr="002F77CA">
              <w:rPr>
                <w:rFonts w:ascii="Calibri" w:hAnsi="Calibri"/>
                <w:color w:val="FF0000"/>
                <w:sz w:val="18"/>
                <w:szCs w:val="18"/>
              </w:rPr>
              <w:t>)</w:t>
            </w:r>
          </w:p>
        </w:tc>
        <w:tc>
          <w:tcPr>
            <w:tcW w:w="2977" w:type="dxa"/>
            <w:tcBorders>
              <w:top w:val="single" w:sz="8" w:space="0" w:color="auto"/>
              <w:left w:val="nil"/>
              <w:bottom w:val="single" w:sz="8" w:space="0" w:color="auto"/>
              <w:right w:val="single" w:sz="8" w:space="0" w:color="auto"/>
            </w:tcBorders>
            <w:shd w:val="clear" w:color="000000" w:fill="D9D9D9"/>
            <w:noWrap/>
            <w:vAlign w:val="center"/>
            <w:hideMark/>
          </w:tcPr>
          <w:p w:rsidR="00B87776" w:rsidRPr="002F77CA" w:rsidRDefault="00B87776" w:rsidP="00B87776">
            <w:pPr>
              <w:rPr>
                <w:rFonts w:ascii="Calibri" w:hAnsi="Calibri"/>
                <w:color w:val="000000"/>
                <w:sz w:val="18"/>
                <w:szCs w:val="18"/>
              </w:rPr>
            </w:pPr>
            <w:r>
              <w:rPr>
                <w:rFonts w:ascii="Calibri" w:hAnsi="Calibri"/>
                <w:color w:val="000000"/>
                <w:sz w:val="18"/>
                <w:szCs w:val="18"/>
              </w:rPr>
              <w:t>Cliente y Año de ejecución</w:t>
            </w:r>
            <w:r>
              <w:rPr>
                <w:rFonts w:ascii="Calibri" w:hAnsi="Calibri"/>
                <w:color w:val="FF0000"/>
                <w:sz w:val="18"/>
                <w:szCs w:val="18"/>
              </w:rPr>
              <w:t>(4</w:t>
            </w:r>
            <w:r w:rsidRPr="002F77CA">
              <w:rPr>
                <w:rFonts w:ascii="Calibri" w:hAnsi="Calibri"/>
                <w:color w:val="FF0000"/>
                <w:sz w:val="18"/>
                <w:szCs w:val="18"/>
              </w:rPr>
              <w:t>)</w:t>
            </w:r>
          </w:p>
        </w:tc>
      </w:tr>
      <w:tr w:rsidR="00CE4A9F" w:rsidRPr="002F77CA" w:rsidTr="00B87776">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jc w:val="center"/>
              <w:rPr>
                <w:rFonts w:ascii="Calibri" w:hAnsi="Calibri"/>
                <w:color w:val="000000"/>
                <w:sz w:val="22"/>
                <w:szCs w:val="22"/>
              </w:rPr>
            </w:pP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r w:rsidR="00CE4A9F" w:rsidRPr="002F77CA" w:rsidTr="00B87776">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r w:rsidR="00CE4A9F" w:rsidRPr="002F77CA" w:rsidTr="00B87776">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r w:rsidR="00CE4A9F" w:rsidRPr="002F77CA" w:rsidTr="00B87776">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r w:rsidR="00CE4A9F" w:rsidRPr="002F77CA" w:rsidTr="00B87776">
        <w:trPr>
          <w:trHeight w:val="300"/>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191"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c>
          <w:tcPr>
            <w:tcW w:w="2977" w:type="dxa"/>
            <w:tcBorders>
              <w:top w:val="nil"/>
              <w:left w:val="nil"/>
              <w:bottom w:val="single" w:sz="8" w:space="0" w:color="auto"/>
              <w:right w:val="single" w:sz="8" w:space="0" w:color="auto"/>
            </w:tcBorders>
            <w:shd w:val="clear" w:color="auto" w:fill="auto"/>
            <w:noWrap/>
            <w:vAlign w:val="center"/>
            <w:hideMark/>
          </w:tcPr>
          <w:p w:rsidR="00CE4A9F" w:rsidRPr="002F77CA" w:rsidRDefault="00CE4A9F" w:rsidP="003D38D8">
            <w:pPr>
              <w:rPr>
                <w:rFonts w:ascii="Calibri" w:hAnsi="Calibri"/>
                <w:color w:val="000000"/>
                <w:sz w:val="20"/>
                <w:szCs w:val="20"/>
              </w:rPr>
            </w:pPr>
            <w:r w:rsidRPr="002F77CA">
              <w:rPr>
                <w:rFonts w:ascii="Calibri" w:hAnsi="Calibri"/>
                <w:color w:val="000000"/>
                <w:sz w:val="20"/>
                <w:szCs w:val="20"/>
              </w:rPr>
              <w:t> </w:t>
            </w:r>
          </w:p>
        </w:tc>
      </w:tr>
    </w:tbl>
    <w:p w:rsidR="00CE4A9F" w:rsidRDefault="00CE4A9F" w:rsidP="00CE4A9F">
      <w:pPr>
        <w:widowControl w:val="0"/>
        <w:tabs>
          <w:tab w:val="left" w:pos="-720"/>
        </w:tabs>
        <w:suppressAutoHyphens/>
        <w:autoSpaceDE w:val="0"/>
        <w:autoSpaceDN w:val="0"/>
        <w:spacing w:line="360" w:lineRule="auto"/>
        <w:jc w:val="both"/>
        <w:rPr>
          <w:rFonts w:ascii="Calibri" w:hAnsi="Calibri"/>
          <w:color w:val="FF0000"/>
          <w:sz w:val="16"/>
          <w:szCs w:val="16"/>
        </w:rPr>
      </w:pPr>
    </w:p>
    <w:p w:rsidR="00CE4A9F" w:rsidRDefault="00CE4A9F" w:rsidP="00CE4A9F">
      <w:pPr>
        <w:widowControl w:val="0"/>
        <w:tabs>
          <w:tab w:val="left" w:pos="-720"/>
        </w:tabs>
        <w:suppressAutoHyphens/>
        <w:autoSpaceDE w:val="0"/>
        <w:autoSpaceDN w:val="0"/>
        <w:spacing w:line="360" w:lineRule="auto"/>
        <w:jc w:val="both"/>
        <w:rPr>
          <w:rFonts w:asciiTheme="majorHAnsi" w:eastAsia="Calibri" w:hAnsiTheme="majorHAnsi" w:cs="Arial"/>
          <w:color w:val="0070C0"/>
          <w:sz w:val="22"/>
          <w:szCs w:val="22"/>
          <w:lang w:eastAsia="en-US"/>
        </w:rPr>
      </w:pPr>
      <w:r w:rsidRPr="00FF63A3">
        <w:rPr>
          <w:rFonts w:ascii="Calibri" w:hAnsi="Calibri"/>
          <w:color w:val="FF0000"/>
          <w:sz w:val="16"/>
          <w:szCs w:val="16"/>
        </w:rPr>
        <w:t>(1)</w:t>
      </w:r>
      <w:r w:rsidRPr="00194386">
        <w:t xml:space="preserve"> </w:t>
      </w:r>
      <w:r w:rsidRPr="00194386">
        <w:rPr>
          <w:rFonts w:ascii="Calibri" w:hAnsi="Calibri"/>
          <w:b/>
          <w:sz w:val="20"/>
          <w:szCs w:val="20"/>
        </w:rPr>
        <w:t>Identificador del trabajador</w:t>
      </w:r>
      <w:r w:rsidRPr="00194386">
        <w:rPr>
          <w:rFonts w:ascii="Calibri" w:hAnsi="Calibri"/>
          <w:sz w:val="20"/>
          <w:szCs w:val="20"/>
        </w:rPr>
        <w:t>: recogerá las dos primeras letras del primer apellido, las dos primeras letras del segundo apellido y la primera letra del nombre</w:t>
      </w:r>
    </w:p>
    <w:p w:rsidR="00CE4A9F" w:rsidRDefault="00CE4A9F" w:rsidP="00CE4A9F">
      <w:pPr>
        <w:widowControl w:val="0"/>
        <w:tabs>
          <w:tab w:val="left" w:pos="-720"/>
        </w:tabs>
        <w:suppressAutoHyphens/>
        <w:autoSpaceDE w:val="0"/>
        <w:autoSpaceDN w:val="0"/>
        <w:spacing w:line="360" w:lineRule="auto"/>
        <w:jc w:val="both"/>
        <w:rPr>
          <w:rFonts w:ascii="Calibri" w:hAnsi="Calibri"/>
          <w:sz w:val="20"/>
          <w:szCs w:val="20"/>
        </w:rPr>
      </w:pPr>
      <w:r>
        <w:rPr>
          <w:rFonts w:ascii="Calibri" w:hAnsi="Calibri"/>
          <w:color w:val="FF0000"/>
          <w:sz w:val="16"/>
          <w:szCs w:val="16"/>
        </w:rPr>
        <w:t>(2</w:t>
      </w:r>
      <w:r w:rsidRPr="00FF63A3">
        <w:rPr>
          <w:rFonts w:ascii="Calibri" w:hAnsi="Calibri"/>
          <w:color w:val="FF0000"/>
          <w:sz w:val="16"/>
          <w:szCs w:val="16"/>
        </w:rPr>
        <w:t>)</w:t>
      </w:r>
      <w:r w:rsidRPr="00194386">
        <w:t xml:space="preserve"> </w:t>
      </w:r>
      <w:r w:rsidR="00D34135">
        <w:rPr>
          <w:rFonts w:ascii="Calibri" w:hAnsi="Calibri"/>
          <w:b/>
          <w:sz w:val="20"/>
          <w:szCs w:val="20"/>
        </w:rPr>
        <w:t>Nombre de la obra</w:t>
      </w:r>
      <w:r w:rsidRPr="00194386">
        <w:rPr>
          <w:rFonts w:ascii="Calibri" w:hAnsi="Calibri"/>
          <w:sz w:val="20"/>
          <w:szCs w:val="20"/>
        </w:rPr>
        <w:t xml:space="preserve">: </w:t>
      </w:r>
      <w:r w:rsidR="00D34135">
        <w:rPr>
          <w:rFonts w:ascii="Calibri" w:hAnsi="Calibri"/>
          <w:sz w:val="20"/>
          <w:szCs w:val="20"/>
        </w:rPr>
        <w:t xml:space="preserve">Indicar </w:t>
      </w:r>
      <w:r w:rsidR="0062736A">
        <w:rPr>
          <w:rFonts w:ascii="Calibri" w:hAnsi="Calibri"/>
          <w:sz w:val="20"/>
          <w:szCs w:val="20"/>
        </w:rPr>
        <w:t>el nombre de la actuación, indicando su localización.</w:t>
      </w:r>
      <w:r w:rsidRPr="00194386">
        <w:rPr>
          <w:rFonts w:ascii="Calibri" w:hAnsi="Calibri"/>
          <w:sz w:val="20"/>
          <w:szCs w:val="20"/>
        </w:rPr>
        <w:t xml:space="preserve">  </w:t>
      </w:r>
    </w:p>
    <w:p w:rsidR="00CE4A9F" w:rsidRDefault="00CE4A9F" w:rsidP="00CE4A9F">
      <w:pPr>
        <w:widowControl w:val="0"/>
        <w:tabs>
          <w:tab w:val="left" w:pos="-720"/>
        </w:tabs>
        <w:suppressAutoHyphens/>
        <w:autoSpaceDE w:val="0"/>
        <w:autoSpaceDN w:val="0"/>
        <w:spacing w:line="360" w:lineRule="auto"/>
        <w:jc w:val="both"/>
        <w:rPr>
          <w:rFonts w:asciiTheme="majorHAnsi" w:eastAsia="Calibri" w:hAnsiTheme="majorHAnsi" w:cs="Arial"/>
          <w:color w:val="0070C0"/>
          <w:sz w:val="22"/>
          <w:szCs w:val="22"/>
          <w:lang w:eastAsia="en-US"/>
        </w:rPr>
      </w:pPr>
      <w:r>
        <w:rPr>
          <w:rFonts w:ascii="Calibri" w:hAnsi="Calibri"/>
          <w:color w:val="FF0000"/>
          <w:sz w:val="16"/>
          <w:szCs w:val="16"/>
        </w:rPr>
        <w:t>(3</w:t>
      </w:r>
      <w:r w:rsidRPr="00FF63A3">
        <w:rPr>
          <w:rFonts w:ascii="Calibri" w:hAnsi="Calibri"/>
          <w:color w:val="FF0000"/>
          <w:sz w:val="16"/>
          <w:szCs w:val="16"/>
        </w:rPr>
        <w:t>)</w:t>
      </w:r>
      <w:r w:rsidRPr="00194386">
        <w:t xml:space="preserve"> </w:t>
      </w:r>
      <w:r w:rsidR="00DA40E2" w:rsidRPr="00DA40E2">
        <w:rPr>
          <w:rFonts w:ascii="Calibri" w:hAnsi="Calibri"/>
          <w:b/>
          <w:sz w:val="20"/>
          <w:szCs w:val="20"/>
        </w:rPr>
        <w:t>M2 de lámina controlada</w:t>
      </w:r>
      <w:r w:rsidRPr="00194386">
        <w:rPr>
          <w:rFonts w:ascii="Calibri" w:hAnsi="Calibri"/>
          <w:sz w:val="20"/>
          <w:szCs w:val="20"/>
        </w:rPr>
        <w:t xml:space="preserve">: </w:t>
      </w:r>
      <w:r w:rsidR="00DA40E2">
        <w:rPr>
          <w:rFonts w:ascii="Calibri" w:hAnsi="Calibri"/>
          <w:sz w:val="20"/>
          <w:szCs w:val="20"/>
        </w:rPr>
        <w:t xml:space="preserve">M2 de </w:t>
      </w:r>
      <w:r w:rsidR="00DA40E2" w:rsidRPr="00DA40E2">
        <w:rPr>
          <w:rFonts w:ascii="Calibri" w:hAnsi="Calibri"/>
          <w:sz w:val="20"/>
          <w:szCs w:val="20"/>
        </w:rPr>
        <w:t>control de instalación de geomembrana de PEAD en la impermeabilización de embalses o vertederos.</w:t>
      </w:r>
    </w:p>
    <w:p w:rsidR="00CE4A9F" w:rsidRDefault="00CE4A9F" w:rsidP="00CE4A9F">
      <w:pPr>
        <w:widowControl w:val="0"/>
        <w:tabs>
          <w:tab w:val="left" w:pos="-720"/>
        </w:tabs>
        <w:suppressAutoHyphens/>
        <w:autoSpaceDE w:val="0"/>
        <w:autoSpaceDN w:val="0"/>
        <w:spacing w:line="360" w:lineRule="auto"/>
        <w:jc w:val="both"/>
        <w:rPr>
          <w:rFonts w:asciiTheme="majorHAnsi" w:eastAsia="Calibri" w:hAnsiTheme="majorHAnsi" w:cs="Arial"/>
          <w:color w:val="0070C0"/>
          <w:sz w:val="22"/>
          <w:szCs w:val="22"/>
          <w:lang w:eastAsia="en-US"/>
        </w:rPr>
      </w:pPr>
      <w:r>
        <w:rPr>
          <w:rFonts w:ascii="Calibri" w:hAnsi="Calibri"/>
          <w:color w:val="FF0000"/>
          <w:sz w:val="16"/>
          <w:szCs w:val="16"/>
        </w:rPr>
        <w:t>(4</w:t>
      </w:r>
      <w:r w:rsidRPr="00FF63A3">
        <w:rPr>
          <w:rFonts w:ascii="Calibri" w:hAnsi="Calibri"/>
          <w:color w:val="FF0000"/>
          <w:sz w:val="16"/>
          <w:szCs w:val="16"/>
        </w:rPr>
        <w:t>)</w:t>
      </w:r>
      <w:r w:rsidRPr="00194386">
        <w:t xml:space="preserve"> </w:t>
      </w:r>
      <w:r w:rsidR="00DA40E2" w:rsidRPr="00DA40E2">
        <w:rPr>
          <w:rFonts w:ascii="Calibri" w:hAnsi="Calibri"/>
          <w:b/>
          <w:sz w:val="20"/>
          <w:szCs w:val="20"/>
        </w:rPr>
        <w:t>Cliente y Año de ejecución</w:t>
      </w:r>
      <w:r w:rsidR="00DA40E2">
        <w:rPr>
          <w:rFonts w:ascii="Calibri" w:hAnsi="Calibri"/>
          <w:b/>
          <w:sz w:val="20"/>
          <w:szCs w:val="20"/>
        </w:rPr>
        <w:t xml:space="preserve"> </w:t>
      </w:r>
      <w:r w:rsidR="00DA40E2" w:rsidRPr="00DA40E2">
        <w:rPr>
          <w:rFonts w:ascii="Calibri" w:hAnsi="Calibri"/>
          <w:b/>
          <w:sz w:val="20"/>
          <w:szCs w:val="20"/>
        </w:rPr>
        <w:t>(4)</w:t>
      </w:r>
      <w:r w:rsidRPr="00194386">
        <w:rPr>
          <w:rFonts w:ascii="Calibri" w:hAnsi="Calibri"/>
          <w:sz w:val="20"/>
          <w:szCs w:val="20"/>
        </w:rPr>
        <w:t xml:space="preserve">: </w:t>
      </w:r>
      <w:r w:rsidR="00DA40E2">
        <w:rPr>
          <w:rFonts w:ascii="Calibri" w:hAnsi="Calibri"/>
          <w:sz w:val="20"/>
          <w:szCs w:val="20"/>
        </w:rPr>
        <w:t>Nombre del cliente y año de ejecución</w:t>
      </w:r>
      <w:r>
        <w:rPr>
          <w:rFonts w:ascii="Calibri" w:hAnsi="Calibri"/>
          <w:sz w:val="20"/>
          <w:szCs w:val="20"/>
        </w:rPr>
        <w:t xml:space="preserve"> </w:t>
      </w:r>
    </w:p>
    <w:p w:rsidR="008D174E" w:rsidRPr="00142CB7" w:rsidRDefault="008D174E" w:rsidP="00500C7D">
      <w:pPr>
        <w:rPr>
          <w:rFonts w:ascii="Cambria" w:hAnsi="Cambria" w:cs="Arial"/>
          <w:spacing w:val="-3"/>
          <w:sz w:val="20"/>
        </w:rPr>
      </w:pPr>
    </w:p>
    <w:p w:rsidR="00D67361" w:rsidRPr="00B366A8" w:rsidRDefault="006B6C6A" w:rsidP="00B366A8">
      <w:pPr>
        <w:widowControl w:val="0"/>
        <w:tabs>
          <w:tab w:val="left" w:pos="-720"/>
        </w:tabs>
        <w:suppressAutoHyphens/>
        <w:autoSpaceDE w:val="0"/>
        <w:autoSpaceDN w:val="0"/>
        <w:spacing w:line="360" w:lineRule="auto"/>
        <w:ind w:left="567"/>
        <w:jc w:val="center"/>
        <w:rPr>
          <w:rFonts w:ascii="Cambria" w:hAnsi="Cambria" w:cs="Arial"/>
          <w:spacing w:val="-3"/>
          <w:sz w:val="20"/>
        </w:rPr>
      </w:pPr>
      <w:r>
        <w:rPr>
          <w:rFonts w:ascii="Cambria" w:hAnsi="Cambria" w:cs="Arial"/>
          <w:spacing w:val="-3"/>
          <w:sz w:val="20"/>
        </w:rPr>
        <w:pict>
          <v:shape id="_x0000_i1027" type="#_x0000_t136" style="width:213pt;height:21.5pt" fillcolor="#369" stroked="f">
            <v:fill r:id="rId8" o:title=""/>
            <v:stroke r:id="rId8" o:title=""/>
            <v:shadow on="t" color="#b2b2b2" opacity="52429f" offset="3pt"/>
            <v:textpath style="font-family:&quot;Cambria&quot;;font-size:10pt;font-weight:bold;v-text-kern:t" trim="t" fitpath="t" string="III.- SOLVENCIA ECONÓMICA Y FINANCIERA"/>
          </v:shape>
        </w:pict>
      </w:r>
    </w:p>
    <w:p w:rsidR="009818E5" w:rsidRDefault="009818E5" w:rsidP="00DA6B8C">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A6B8C" w:rsidRDefault="00DA6B8C" w:rsidP="00DA6B8C">
      <w:pPr>
        <w:widowControl w:val="0"/>
        <w:tabs>
          <w:tab w:val="left" w:pos="-720"/>
        </w:tabs>
        <w:suppressAutoHyphens/>
        <w:autoSpaceDE w:val="0"/>
        <w:autoSpaceDN w:val="0"/>
        <w:spacing w:line="360" w:lineRule="auto"/>
        <w:jc w:val="both"/>
        <w:rPr>
          <w:rFonts w:ascii="DejaVuSans" w:hAnsi="DejaVuSans" w:cs="DejaVuSans"/>
          <w:u w:val="single"/>
        </w:rPr>
      </w:pPr>
      <w:r w:rsidRPr="00943247">
        <w:rPr>
          <w:rFonts w:ascii="Cambria" w:hAnsi="Cambria" w:cs="Arial"/>
          <w:b/>
          <w:spacing w:val="-3"/>
          <w:sz w:val="20"/>
          <w:u w:val="single"/>
        </w:rPr>
        <w:t>3.1.- VOLUMEN ANUAL</w:t>
      </w:r>
      <w:r w:rsidR="00A378AD">
        <w:rPr>
          <w:rFonts w:ascii="Cambria" w:hAnsi="Cambria" w:cs="Arial"/>
          <w:b/>
          <w:spacing w:val="-3"/>
          <w:sz w:val="20"/>
          <w:u w:val="single"/>
        </w:rPr>
        <w:t xml:space="preserve"> DE NEGOCIO</w:t>
      </w:r>
      <w:r w:rsidRPr="00943247">
        <w:rPr>
          <w:rFonts w:ascii="Cambria" w:hAnsi="Cambria" w:cs="Arial"/>
          <w:b/>
          <w:spacing w:val="-3"/>
          <w:sz w:val="20"/>
          <w:u w:val="single"/>
        </w:rPr>
        <w:t xml:space="preserve"> EL AÑO DE MAYOR EJECUCIÓN:</w:t>
      </w:r>
      <w:r w:rsidRPr="00943247">
        <w:rPr>
          <w:rFonts w:ascii="DejaVuSans" w:hAnsi="DejaVuSans" w:cs="DejaVuSans"/>
          <w:u w:val="single"/>
        </w:rPr>
        <w:t xml:space="preserve"> </w:t>
      </w:r>
    </w:p>
    <w:p w:rsidR="000040FA" w:rsidRPr="00213D19" w:rsidRDefault="00DA6B8C" w:rsidP="000040FA">
      <w:pPr>
        <w:spacing w:before="100" w:beforeAutospacing="1" w:after="100" w:afterAutospacing="1"/>
        <w:jc w:val="both"/>
        <w:rPr>
          <w:rFonts w:ascii="Cambria" w:hAnsi="Cambria" w:cs="Arial"/>
          <w:spacing w:val="-3"/>
          <w:sz w:val="20"/>
          <w:lang w:val="es-ES_tradnl"/>
        </w:rPr>
      </w:pPr>
      <w:r w:rsidRPr="00213D19">
        <w:rPr>
          <w:rFonts w:ascii="Cambria" w:hAnsi="Cambria" w:cs="Arial"/>
          <w:spacing w:val="-3"/>
          <w:sz w:val="20"/>
        </w:rPr>
        <w:t xml:space="preserve">El volumen de negocios anual </w:t>
      </w:r>
      <w:r w:rsidR="00A378AD" w:rsidRPr="00213D19">
        <w:rPr>
          <w:rFonts w:ascii="Cambria" w:hAnsi="Cambria" w:cs="Arial"/>
          <w:spacing w:val="-3"/>
          <w:sz w:val="20"/>
          <w:lang w:val="es-ES_tradnl"/>
        </w:rPr>
        <w:t xml:space="preserve">referido al mejor ejercicio de los últimos tres disponibles </w:t>
      </w:r>
      <w:r w:rsidR="000040FA" w:rsidRPr="00213D19">
        <w:rPr>
          <w:rFonts w:ascii="Cambria" w:hAnsi="Cambria" w:cs="Arial"/>
          <w:spacing w:val="-3"/>
          <w:sz w:val="20"/>
          <w:lang w:val="es-ES_tradnl"/>
        </w:rPr>
        <w:t xml:space="preserve"> ha sido: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DA6B8C" w:rsidRPr="00943247" w:rsidTr="003B0051">
        <w:trPr>
          <w:trHeight w:val="378"/>
        </w:trPr>
        <w:tc>
          <w:tcPr>
            <w:tcW w:w="5954" w:type="dxa"/>
            <w:shd w:val="clear" w:color="auto" w:fill="auto"/>
            <w:vAlign w:val="center"/>
          </w:tcPr>
          <w:p w:rsidR="00DA6B8C" w:rsidRPr="00943247" w:rsidRDefault="00DA6B8C" w:rsidP="00A378AD">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Anualidad de mayor ejecución</w:t>
            </w:r>
          </w:p>
        </w:tc>
        <w:tc>
          <w:tcPr>
            <w:tcW w:w="2268" w:type="dxa"/>
            <w:shd w:val="clear" w:color="auto" w:fill="auto"/>
            <w:vAlign w:val="center"/>
          </w:tcPr>
          <w:p w:rsidR="00DA6B8C" w:rsidRPr="00943247" w:rsidRDefault="00DA6B8C" w:rsidP="00A378AD">
            <w:pPr>
              <w:autoSpaceDE w:val="0"/>
              <w:autoSpaceDN w:val="0"/>
              <w:adjustRightInd w:val="0"/>
              <w:jc w:val="center"/>
              <w:rPr>
                <w:rFonts w:ascii="DejaVuSans-Bold" w:hAnsi="DejaVuSans-Bold" w:cs="DejaVuSans-Bold"/>
                <w:b/>
                <w:bCs/>
                <w:i/>
              </w:rPr>
            </w:pPr>
          </w:p>
        </w:tc>
      </w:tr>
      <w:tr w:rsidR="00DA6B8C" w:rsidRPr="00943247" w:rsidTr="003B0051">
        <w:trPr>
          <w:trHeight w:val="412"/>
        </w:trPr>
        <w:tc>
          <w:tcPr>
            <w:tcW w:w="5954" w:type="dxa"/>
            <w:shd w:val="clear" w:color="auto" w:fill="auto"/>
            <w:vAlign w:val="center"/>
          </w:tcPr>
          <w:p w:rsidR="00DA6B8C" w:rsidRPr="00943247" w:rsidRDefault="00DA6B8C" w:rsidP="00AB7549">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 xml:space="preserve">Importe de la anualidad de mayor ejecución </w:t>
            </w:r>
            <w:r w:rsidRPr="00AB7549">
              <w:rPr>
                <w:rFonts w:ascii="Cambria" w:hAnsi="Cambria" w:cs="Arial"/>
                <w:b/>
                <w:i/>
                <w:color w:val="FF0000"/>
                <w:spacing w:val="-3"/>
                <w:sz w:val="20"/>
              </w:rPr>
              <w:t>(En Euros)</w:t>
            </w:r>
          </w:p>
        </w:tc>
        <w:tc>
          <w:tcPr>
            <w:tcW w:w="2268" w:type="dxa"/>
            <w:shd w:val="clear" w:color="auto" w:fill="auto"/>
            <w:vAlign w:val="center"/>
          </w:tcPr>
          <w:p w:rsidR="00DA6B8C" w:rsidRPr="00943247" w:rsidRDefault="00DA6B8C" w:rsidP="00A378AD">
            <w:pPr>
              <w:autoSpaceDE w:val="0"/>
              <w:autoSpaceDN w:val="0"/>
              <w:adjustRightInd w:val="0"/>
              <w:jc w:val="center"/>
              <w:rPr>
                <w:rFonts w:ascii="DejaVuSans-Bold" w:hAnsi="DejaVuSans-Bold" w:cs="DejaVuSans-Bold"/>
                <w:b/>
                <w:bCs/>
                <w:i/>
              </w:rPr>
            </w:pPr>
          </w:p>
        </w:tc>
      </w:tr>
    </w:tbl>
    <w:p w:rsidR="00DA6B8C" w:rsidRDefault="00DA6B8C" w:rsidP="00A378AD">
      <w:pPr>
        <w:autoSpaceDE w:val="0"/>
        <w:autoSpaceDN w:val="0"/>
        <w:adjustRightInd w:val="0"/>
        <w:rPr>
          <w:rFonts w:ascii="DejaVuSans-Bold" w:hAnsi="DejaVuSans-Bold" w:cs="DejaVuSans-Bold"/>
          <w:b/>
          <w:bCs/>
          <w:i/>
        </w:rPr>
      </w:pPr>
    </w:p>
    <w:p w:rsidR="009818E5"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 xml:space="preserve">La información anterior se halla disponible sin coste en una base de datos de un Estado Miembro de la UE: </w:t>
      </w:r>
    </w:p>
    <w:p w:rsidR="009818E5" w:rsidRDefault="009818E5" w:rsidP="00A378AD">
      <w:pPr>
        <w:widowControl w:val="0"/>
        <w:tabs>
          <w:tab w:val="left" w:pos="-720"/>
        </w:tabs>
        <w:suppressAutoHyphens/>
        <w:autoSpaceDE w:val="0"/>
        <w:autoSpaceDN w:val="0"/>
        <w:jc w:val="both"/>
        <w:rPr>
          <w:rFonts w:ascii="Cambria" w:hAnsi="Cambria" w:cs="Arial"/>
          <w:spacing w:val="-3"/>
          <w:sz w:val="20"/>
        </w:rPr>
      </w:pPr>
    </w:p>
    <w:p w:rsidR="00DA6B8C" w:rsidRPr="00943247" w:rsidRDefault="00DA6B8C" w:rsidP="00A378AD">
      <w:pPr>
        <w:widowControl w:val="0"/>
        <w:tabs>
          <w:tab w:val="left" w:pos="-720"/>
        </w:tabs>
        <w:suppressAutoHyphens/>
        <w:autoSpaceDE w:val="0"/>
        <w:autoSpaceDN w:val="0"/>
        <w:jc w:val="both"/>
        <w:rPr>
          <w:rFonts w:ascii="Cambria" w:hAnsi="Cambria" w:cs="Arial"/>
          <w:i/>
          <w:spacing w:val="-3"/>
          <w:sz w:val="20"/>
        </w:rPr>
      </w:pPr>
      <w:r w:rsidRPr="00943247">
        <w:rPr>
          <w:rFonts w:ascii="Cambria" w:hAnsi="Cambria" w:cs="Arial"/>
          <w:spacing w:val="-3"/>
          <w:sz w:val="20"/>
        </w:rPr>
        <w:t>Si / No</w:t>
      </w:r>
      <w:r w:rsidRPr="00943247">
        <w:rPr>
          <w:rFonts w:ascii="Cambria" w:hAnsi="Cambria" w:cs="Arial"/>
          <w:i/>
          <w:spacing w:val="-3"/>
          <w:sz w:val="20"/>
        </w:rPr>
        <w:t xml:space="preserve"> </w:t>
      </w:r>
      <w:r w:rsidRPr="00943247">
        <w:rPr>
          <w:rFonts w:ascii="Cambria" w:hAnsi="Cambria" w:cs="Arial"/>
          <w:i/>
          <w:spacing w:val="-3"/>
          <w:sz w:val="16"/>
          <w:szCs w:val="16"/>
        </w:rPr>
        <w:t>(</w:t>
      </w:r>
      <w:r w:rsidRPr="00E0363A">
        <w:rPr>
          <w:rFonts w:ascii="Cambria" w:hAnsi="Cambria" w:cs="Arial"/>
          <w:i/>
          <w:color w:val="FF0000"/>
          <w:spacing w:val="-3"/>
          <w:sz w:val="16"/>
          <w:szCs w:val="16"/>
        </w:rPr>
        <w:t>Señalar la opción correcta, si se ha marcado afirmativamente se rellenarán  los 3 apartados siguientes)</w:t>
      </w:r>
    </w:p>
    <w:p w:rsidR="00DA6B8C" w:rsidRPr="00943247"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Url: _________________________________</w:t>
      </w:r>
    </w:p>
    <w:p w:rsidR="00DA6B8C" w:rsidRPr="00943247"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Código: ______________________________</w:t>
      </w:r>
    </w:p>
    <w:p w:rsidR="00DA6B8C" w:rsidRPr="004418A3"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Expedi</w:t>
      </w:r>
      <w:r>
        <w:rPr>
          <w:rFonts w:ascii="Cambria" w:hAnsi="Cambria" w:cs="Arial"/>
          <w:spacing w:val="-3"/>
          <w:sz w:val="20"/>
        </w:rPr>
        <w:t>dor: __________________________</w:t>
      </w:r>
    </w:p>
    <w:p w:rsidR="009818E5" w:rsidRDefault="009818E5" w:rsidP="003D7DC1">
      <w:pPr>
        <w:widowControl w:val="0"/>
        <w:tabs>
          <w:tab w:val="left" w:pos="-720"/>
        </w:tabs>
        <w:suppressAutoHyphens/>
        <w:autoSpaceDE w:val="0"/>
        <w:autoSpaceDN w:val="0"/>
        <w:spacing w:line="360" w:lineRule="auto"/>
        <w:rPr>
          <w:rFonts w:ascii="Cambria" w:hAnsi="Cambria" w:cs="Arial"/>
          <w:spacing w:val="-3"/>
          <w:sz w:val="20"/>
        </w:rPr>
      </w:pPr>
    </w:p>
    <w:p w:rsidR="00D126EE" w:rsidRPr="00B366A8" w:rsidRDefault="00F15D12" w:rsidP="00B366A8">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spacing w:val="-3"/>
          <w:sz w:val="20"/>
        </w:rPr>
        <w:pict>
          <v:shape id="_x0000_i1028" type="#_x0000_t136" style="width:159pt;height:19pt" fillcolor="#369" stroked="f">
            <v:fill r:id="rId8" o:title=""/>
            <v:stroke r:id="rId8" o:title=""/>
            <v:shadow on="t" color="#b2b2b2" opacity="52429f" offset="3pt"/>
            <v:textpath style="font-family:&quot;Cambria&quot;;font-size:10pt;font-weight:bold;v-text-kern:t" trim="t" fitpath="t" string="IV.- SOLVENCIA TÉCNICA"/>
          </v:shape>
        </w:pict>
      </w:r>
    </w:p>
    <w:p w:rsidR="009818E5" w:rsidRDefault="009818E5" w:rsidP="00A378A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F86BDD" w:rsidRDefault="00DA6B8C" w:rsidP="00A378A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EE778B">
        <w:rPr>
          <w:rFonts w:ascii="Cambria" w:hAnsi="Cambria" w:cs="Arial"/>
          <w:b/>
          <w:spacing w:val="-3"/>
          <w:sz w:val="20"/>
          <w:u w:val="single"/>
        </w:rPr>
        <w:t xml:space="preserve">4.1.- </w:t>
      </w:r>
      <w:r w:rsidR="00B57354">
        <w:rPr>
          <w:rFonts w:ascii="Cambria" w:hAnsi="Cambria" w:cs="Arial"/>
          <w:b/>
          <w:spacing w:val="-3"/>
          <w:sz w:val="20"/>
          <w:u w:val="single"/>
        </w:rPr>
        <w:t>SERVICIO</w:t>
      </w:r>
      <w:r w:rsidRPr="00EE778B">
        <w:rPr>
          <w:rFonts w:ascii="Cambria" w:hAnsi="Cambria" w:cs="Arial"/>
          <w:b/>
          <w:spacing w:val="-3"/>
          <w:sz w:val="20"/>
          <w:u w:val="single"/>
        </w:rPr>
        <w:t xml:space="preserve"> DE TIPO ESPECIFICADO</w:t>
      </w:r>
    </w:p>
    <w:p w:rsidR="00F665F8" w:rsidRDefault="00F665F8" w:rsidP="00F665F8">
      <w:pPr>
        <w:spacing w:before="100" w:beforeAutospacing="1" w:after="100" w:afterAutospacing="1" w:line="360" w:lineRule="auto"/>
        <w:jc w:val="both"/>
        <w:rPr>
          <w:rFonts w:ascii="Cambria" w:eastAsia="Calibri" w:hAnsi="Cambria" w:cs="Arial"/>
          <w:color w:val="0070C0"/>
          <w:sz w:val="20"/>
          <w:szCs w:val="20"/>
          <w:lang w:eastAsia="en-US"/>
        </w:rPr>
      </w:pPr>
      <w:r w:rsidRPr="0087313E">
        <w:rPr>
          <w:rFonts w:ascii="Cambria" w:eastAsia="Calibri" w:hAnsi="Cambria" w:cs="Arial"/>
          <w:color w:val="0070C0"/>
          <w:sz w:val="20"/>
          <w:szCs w:val="20"/>
          <w:lang w:eastAsia="en-US"/>
        </w:rPr>
        <w:t xml:space="preserve">Relación de </w:t>
      </w:r>
      <w:r>
        <w:rPr>
          <w:rFonts w:ascii="Cambria" w:eastAsia="Calibri" w:hAnsi="Cambria" w:cs="Arial"/>
          <w:color w:val="0070C0"/>
          <w:sz w:val="20"/>
          <w:szCs w:val="20"/>
          <w:lang w:eastAsia="en-US"/>
        </w:rPr>
        <w:t>servicios</w:t>
      </w:r>
      <w:r w:rsidRPr="0087313E">
        <w:rPr>
          <w:rFonts w:ascii="Cambria" w:eastAsia="Calibri" w:hAnsi="Cambria" w:cs="Arial"/>
          <w:color w:val="0070C0"/>
          <w:sz w:val="20"/>
          <w:szCs w:val="20"/>
          <w:lang w:eastAsia="en-US"/>
        </w:rPr>
        <w:t xml:space="preserve"> similares relativos al mismo </w:t>
      </w:r>
      <w:r>
        <w:rPr>
          <w:rFonts w:ascii="Cambria" w:eastAsia="Calibri" w:hAnsi="Cambria" w:cs="Arial"/>
          <w:color w:val="0070C0"/>
          <w:sz w:val="20"/>
          <w:szCs w:val="20"/>
          <w:lang w:eastAsia="en-US"/>
        </w:rPr>
        <w:t>c</w:t>
      </w:r>
      <w:r w:rsidRPr="003E2342">
        <w:rPr>
          <w:rFonts w:ascii="Cambria" w:eastAsia="Calibri" w:hAnsi="Cambria" w:cs="Arial"/>
          <w:color w:val="0070C0"/>
          <w:sz w:val="20"/>
          <w:szCs w:val="20"/>
          <w:lang w:eastAsia="en-US"/>
        </w:rPr>
        <w:t xml:space="preserve">ódigo </w:t>
      </w:r>
      <w:r w:rsidRPr="00E72F83">
        <w:rPr>
          <w:rFonts w:ascii="Cambria" w:eastAsia="Calibri" w:hAnsi="Cambria" w:cs="Arial"/>
          <w:b/>
          <w:color w:val="0070C0"/>
          <w:sz w:val="20"/>
          <w:szCs w:val="20"/>
          <w:lang w:eastAsia="en-US"/>
        </w:rPr>
        <w:t>Código CPV: 71600000 “Servicios de ensayo, análisis y consultoría técnicos”</w:t>
      </w:r>
      <w:r>
        <w:rPr>
          <w:rFonts w:ascii="Cambria" w:eastAsia="Calibri" w:hAnsi="Cambria" w:cs="Arial"/>
          <w:color w:val="0070C0"/>
          <w:sz w:val="20"/>
          <w:szCs w:val="20"/>
          <w:lang w:eastAsia="en-US"/>
        </w:rPr>
        <w:t xml:space="preserve"> ejecutados en los últimos tres</w:t>
      </w:r>
      <w:r w:rsidRPr="0087313E">
        <w:rPr>
          <w:rFonts w:ascii="Cambria" w:eastAsia="Calibri" w:hAnsi="Cambria" w:cs="Arial"/>
          <w:color w:val="0070C0"/>
          <w:sz w:val="20"/>
          <w:szCs w:val="20"/>
          <w:lang w:eastAsia="en-US"/>
        </w:rPr>
        <w:t xml:space="preserve"> años</w:t>
      </w:r>
      <w:r>
        <w:rPr>
          <w:rFonts w:ascii="Cambria" w:hAnsi="Cambria" w:cs="Arial"/>
          <w:color w:val="0070C0"/>
          <w:spacing w:val="-3"/>
          <w:sz w:val="20"/>
          <w:szCs w:val="20"/>
          <w:lang w:val="es-ES_tradnl"/>
        </w:rPr>
        <w:t xml:space="preserve"> </w:t>
      </w:r>
      <w:r w:rsidRPr="0087313E">
        <w:rPr>
          <w:rFonts w:ascii="Cambria" w:eastAsia="Calibri" w:hAnsi="Cambria" w:cs="Arial"/>
          <w:color w:val="0070C0"/>
          <w:sz w:val="20"/>
          <w:szCs w:val="20"/>
          <w:lang w:eastAsia="en-US"/>
        </w:rPr>
        <w:t>cuyo importe anual acumulado en el año de mayor ejecución no sea menos</w:t>
      </w:r>
      <w:r w:rsidRPr="000C2B00">
        <w:t xml:space="preserve"> </w:t>
      </w:r>
      <w:r>
        <w:rPr>
          <w:rFonts w:ascii="Cambria" w:eastAsia="Calibri" w:hAnsi="Cambria" w:cs="Arial"/>
          <w:b/>
          <w:color w:val="0070C0"/>
          <w:sz w:val="20"/>
          <w:szCs w:val="20"/>
          <w:lang w:eastAsia="en-US"/>
        </w:rPr>
        <w:t>40.000,0</w:t>
      </w:r>
      <w:r w:rsidRPr="00995320">
        <w:rPr>
          <w:rFonts w:ascii="Cambria" w:eastAsia="Calibri" w:hAnsi="Cambria" w:cs="Arial"/>
          <w:b/>
          <w:color w:val="0070C0"/>
          <w:sz w:val="20"/>
          <w:szCs w:val="20"/>
          <w:lang w:eastAsia="en-US"/>
        </w:rPr>
        <w:t xml:space="preserve">0 </w:t>
      </w:r>
      <w:r>
        <w:rPr>
          <w:rFonts w:ascii="Cambria" w:eastAsia="Calibri" w:hAnsi="Cambria" w:cs="Arial"/>
          <w:b/>
          <w:color w:val="0070C0"/>
          <w:sz w:val="20"/>
          <w:szCs w:val="20"/>
          <w:lang w:eastAsia="en-US"/>
        </w:rPr>
        <w:t xml:space="preserve">€ </w:t>
      </w:r>
      <w:r w:rsidRPr="0087313E">
        <w:rPr>
          <w:rFonts w:ascii="Cambria" w:eastAsia="Calibri" w:hAnsi="Cambria" w:cs="Arial"/>
          <w:color w:val="0070C0"/>
          <w:sz w:val="20"/>
          <w:szCs w:val="20"/>
          <w:lang w:eastAsia="en-US"/>
        </w:rPr>
        <w:t>en el que s</w:t>
      </w:r>
      <w:r>
        <w:rPr>
          <w:rFonts w:ascii="Cambria" w:eastAsia="Calibri" w:hAnsi="Cambria" w:cs="Arial"/>
          <w:color w:val="0070C0"/>
          <w:sz w:val="20"/>
          <w:szCs w:val="20"/>
          <w:lang w:eastAsia="en-US"/>
        </w:rPr>
        <w:t>e indique la fecha de ejecución del servicio</w:t>
      </w:r>
      <w:r w:rsidRPr="0087313E">
        <w:rPr>
          <w:rFonts w:ascii="Cambria" w:eastAsia="Calibri" w:hAnsi="Cambria" w:cs="Arial"/>
          <w:color w:val="0070C0"/>
          <w:sz w:val="20"/>
          <w:szCs w:val="20"/>
          <w:lang w:eastAsia="en-US"/>
        </w:rPr>
        <w:t>,</w:t>
      </w:r>
      <w:r>
        <w:rPr>
          <w:rFonts w:ascii="Cambria" w:eastAsia="Calibri" w:hAnsi="Cambria" w:cs="Arial"/>
          <w:color w:val="0070C0"/>
          <w:sz w:val="20"/>
          <w:szCs w:val="20"/>
          <w:lang w:eastAsia="en-US"/>
        </w:rPr>
        <w:t xml:space="preserve"> el importe y el destinatario.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0F07D9" w:rsidRPr="00EE778B" w:rsidTr="0079686A">
        <w:trPr>
          <w:trHeight w:val="473"/>
        </w:trPr>
        <w:tc>
          <w:tcPr>
            <w:tcW w:w="2410" w:type="dxa"/>
            <w:shd w:val="clear" w:color="auto" w:fill="auto"/>
            <w:vAlign w:val="center"/>
          </w:tcPr>
          <w:p w:rsidR="000F07D9" w:rsidRPr="00EE778B" w:rsidRDefault="000F07D9" w:rsidP="00B57354">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 xml:space="preserve">Descripción </w:t>
            </w:r>
            <w:r w:rsidR="00B57354">
              <w:rPr>
                <w:rFonts w:ascii="Cambria" w:hAnsi="Cambria" w:cs="Arial"/>
                <w:b/>
                <w:i/>
                <w:spacing w:val="-3"/>
                <w:sz w:val="20"/>
              </w:rPr>
              <w:t>servicios</w:t>
            </w:r>
            <w:r w:rsidRPr="00EE778B">
              <w:rPr>
                <w:rFonts w:ascii="Cambria" w:hAnsi="Cambria" w:cs="Arial"/>
                <w:b/>
                <w:i/>
                <w:spacing w:val="-3"/>
                <w:sz w:val="20"/>
              </w:rPr>
              <w:t>/ CPV</w:t>
            </w:r>
          </w:p>
        </w:tc>
        <w:tc>
          <w:tcPr>
            <w:tcW w:w="1276"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inicio</w:t>
            </w:r>
          </w:p>
        </w:tc>
        <w:tc>
          <w:tcPr>
            <w:tcW w:w="1134"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Fin</w:t>
            </w:r>
          </w:p>
        </w:tc>
        <w:tc>
          <w:tcPr>
            <w:tcW w:w="1923"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Destinatario</w:t>
            </w:r>
          </w:p>
        </w:tc>
        <w:tc>
          <w:tcPr>
            <w:tcW w:w="2153"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Importe (Sin IVA)</w:t>
            </w: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bl>
    <w:p w:rsidR="006854AB" w:rsidRDefault="006854AB" w:rsidP="006854AB">
      <w:pPr>
        <w:spacing w:line="360" w:lineRule="auto"/>
      </w:pPr>
    </w:p>
    <w:p w:rsidR="00D91928" w:rsidRPr="008C7D8E" w:rsidRDefault="00D91928"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rPr>
      </w:pPr>
    </w:p>
    <w:p w:rsidR="00DA6B8C" w:rsidRDefault="00D91928"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Pr>
          <w:rFonts w:ascii="Cambria" w:hAnsi="Cambria" w:cs="Arial"/>
          <w:spacing w:val="-3"/>
          <w:sz w:val="20"/>
          <w:lang w:val="es-ES_tradnl"/>
        </w:rPr>
        <w:t xml:space="preserve"> </w:t>
      </w:r>
      <w:r w:rsidR="00A378AD">
        <w:rPr>
          <w:rFonts w:ascii="Cambria" w:hAnsi="Cambria" w:cs="Arial"/>
          <w:spacing w:val="-3"/>
          <w:sz w:val="20"/>
          <w:lang w:val="es-ES_tradnl"/>
        </w:rPr>
        <w:t>(</w:t>
      </w:r>
      <w:r w:rsidR="00DA6B8C" w:rsidRPr="0079579C">
        <w:rPr>
          <w:rFonts w:ascii="Cambria" w:hAnsi="Cambria" w:cs="Arial"/>
          <w:spacing w:val="-3"/>
          <w:sz w:val="20"/>
          <w:lang w:val="es-ES_tradnl"/>
        </w:rPr>
        <w:t>Lugar, fecha y firma)</w:t>
      </w:r>
    </w:p>
    <w:p w:rsidR="00422AF7" w:rsidRPr="00B366A8" w:rsidRDefault="00DA6B8C" w:rsidP="00B366A8">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r w:rsidRPr="00E0363A">
        <w:rPr>
          <w:rFonts w:ascii="Calibri" w:eastAsia="Calibri" w:hAnsi="Calibri"/>
          <w:b/>
          <w:i/>
          <w:color w:val="FF0000"/>
          <w:u w:val="single"/>
          <w:lang w:eastAsia="en-US"/>
        </w:rPr>
        <w:t>Nota: se firmarán todas y cada una de las hojas</w:t>
      </w:r>
      <w:r w:rsidRPr="0079579C">
        <w:rPr>
          <w:rFonts w:ascii="Calibri" w:eastAsia="Calibri" w:hAnsi="Calibri"/>
          <w:b/>
          <w:i/>
          <w:u w:val="single"/>
          <w:lang w:eastAsia="en-US"/>
        </w:rPr>
        <w:t xml:space="preserve"> </w:t>
      </w:r>
      <w:r w:rsidRPr="00E92BA3">
        <w:rPr>
          <w:rFonts w:ascii="Calibri" w:eastAsia="Calibri" w:hAnsi="Calibri"/>
          <w:b/>
          <w:i/>
          <w:sz w:val="16"/>
          <w:szCs w:val="16"/>
          <w:u w:val="single"/>
          <w:lang w:eastAsia="en-US"/>
        </w:rPr>
        <w:t>e</w:t>
      </w:r>
      <w:r w:rsidRPr="0079579C">
        <w:rPr>
          <w:rFonts w:ascii="Calibri" w:eastAsia="Calibri" w:hAnsi="Calibri"/>
          <w:b/>
          <w:i/>
          <w:sz w:val="16"/>
          <w:szCs w:val="16"/>
          <w:u w:val="single"/>
          <w:lang w:eastAsia="en-US"/>
        </w:rPr>
        <w:t>n que el licitador cumplimente datos referentes a la licitación, los medios electrónicos de comprobación consignados deberán</w:t>
      </w:r>
      <w:r>
        <w:rPr>
          <w:rFonts w:ascii="Calibri" w:eastAsia="Calibri" w:hAnsi="Calibri"/>
          <w:b/>
          <w:i/>
          <w:sz w:val="16"/>
          <w:szCs w:val="16"/>
          <w:u w:val="single"/>
          <w:lang w:eastAsia="en-US"/>
        </w:rPr>
        <w:t xml:space="preserve"> ser de libre acceso y gratuita.</w:t>
      </w:r>
    </w:p>
    <w:p w:rsidR="003D7DC1" w:rsidRDefault="003D7DC1">
      <w:pPr>
        <w:rPr>
          <w:rFonts w:ascii="Cambria" w:hAnsi="Cambria" w:cs="Arial"/>
          <w:b/>
          <w:sz w:val="20"/>
          <w:szCs w:val="20"/>
          <w:u w:val="single"/>
          <w:lang w:val="es-ES_tradnl"/>
        </w:rPr>
      </w:pPr>
      <w:r>
        <w:rPr>
          <w:rFonts w:ascii="Cambria" w:hAnsi="Cambria" w:cs="Arial"/>
          <w:b/>
          <w:sz w:val="20"/>
          <w:szCs w:val="20"/>
          <w:u w:val="single"/>
          <w:lang w:val="es-ES_tradnl"/>
        </w:rPr>
        <w:br w:type="page"/>
      </w:r>
    </w:p>
    <w:p w:rsidR="00DB5B31" w:rsidRDefault="00DB5B31" w:rsidP="003D7DC1">
      <w:pPr>
        <w:widowControl w:val="0"/>
        <w:tabs>
          <w:tab w:val="left" w:pos="-720"/>
        </w:tabs>
        <w:suppressAutoHyphens/>
        <w:autoSpaceDE w:val="0"/>
        <w:autoSpaceDN w:val="0"/>
        <w:spacing w:line="360" w:lineRule="auto"/>
        <w:rPr>
          <w:rFonts w:ascii="Cambria" w:hAnsi="Cambria" w:cs="Arial"/>
          <w:b/>
          <w:sz w:val="20"/>
          <w:szCs w:val="20"/>
          <w:u w:val="single"/>
          <w:lang w:val="es-ES_tradnl"/>
        </w:rPr>
      </w:pP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sz w:val="20"/>
          <w:szCs w:val="20"/>
          <w:u w:val="single"/>
          <w:lang w:val="es-ES_tradnl"/>
        </w:rPr>
        <w:t xml:space="preserve">ANEXO III </w:t>
      </w:r>
    </w:p>
    <w:p w:rsidR="0074072E" w:rsidRPr="0074072E" w:rsidRDefault="0074072E" w:rsidP="0074072E">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74072E" w:rsidRPr="0074072E" w:rsidRDefault="0074072E" w:rsidP="0074072E">
      <w:pPr>
        <w:spacing w:line="360" w:lineRule="auto"/>
        <w:jc w:val="center"/>
        <w:rPr>
          <w:rFonts w:ascii="Cambria" w:hAnsi="Cambria" w:cs="Arial"/>
          <w:b/>
          <w:sz w:val="20"/>
          <w:szCs w:val="20"/>
        </w:rPr>
      </w:pPr>
    </w:p>
    <w:p w:rsidR="0074072E" w:rsidRPr="0074072E" w:rsidRDefault="0074072E" w:rsidP="0074072E">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74072E" w:rsidRPr="0074072E" w:rsidRDefault="0074072E" w:rsidP="0074072E">
      <w:pPr>
        <w:widowControl w:val="0"/>
        <w:suppressAutoHyphens/>
        <w:autoSpaceDE w:val="0"/>
        <w:autoSpaceDN w:val="0"/>
        <w:jc w:val="both"/>
        <w:rPr>
          <w:rFonts w:ascii="Cambria" w:hAnsi="Cambria" w:cs="Arial"/>
          <w:spacing w:val="-3"/>
          <w:sz w:val="16"/>
          <w:szCs w:val="16"/>
        </w:rPr>
      </w:pPr>
    </w:p>
    <w:p w:rsidR="0074072E" w:rsidRPr="0074072E" w:rsidRDefault="0074072E" w:rsidP="0074072E">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74072E" w:rsidRPr="0074072E" w:rsidRDefault="0074072E" w:rsidP="0074072E">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74072E" w:rsidRPr="0074072E" w:rsidTr="0074072E">
        <w:trPr>
          <w:cantSplit/>
          <w:jc w:val="center"/>
        </w:trPr>
        <w:tc>
          <w:tcPr>
            <w:tcW w:w="9465" w:type="dxa"/>
            <w:gridSpan w:val="4"/>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1. DATOS GENERALES</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74072E" w:rsidRPr="0074072E" w:rsidTr="0074072E">
        <w:trPr>
          <w:cantSplit/>
          <w:trHeight w:val="425"/>
          <w:jc w:val="center"/>
        </w:trPr>
        <w:tc>
          <w:tcPr>
            <w:tcW w:w="3557"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74072E" w:rsidRPr="0074072E" w:rsidTr="0074072E">
        <w:trPr>
          <w:cantSplit/>
          <w:trHeight w:val="425"/>
          <w:jc w:val="center"/>
        </w:trPr>
        <w:tc>
          <w:tcPr>
            <w:tcW w:w="2950"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Mutua de Accidentes de Trabajo y Enf. Prof.:</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74072E" w:rsidRPr="0074072E" w:rsidTr="0074072E">
        <w:trPr>
          <w:cantSplit/>
          <w:jc w:val="center"/>
        </w:trPr>
        <w:tc>
          <w:tcPr>
            <w:tcW w:w="9447" w:type="dxa"/>
            <w:gridSpan w:val="2"/>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74072E" w:rsidRPr="0074072E" w:rsidTr="0074072E">
        <w:trPr>
          <w:cantSplit/>
          <w:jc w:val="center"/>
        </w:trPr>
        <w:tc>
          <w:tcPr>
            <w:tcW w:w="7945" w:type="dxa"/>
            <w:shd w:val="clear" w:color="auto" w:fill="99CCFF"/>
            <w:vAlign w:val="center"/>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VERIFICADO</w:t>
            </w:r>
          </w:p>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74072E" w:rsidRPr="0074072E" w:rsidTr="0074072E">
        <w:trPr>
          <w:cantSplit/>
          <w:jc w:val="center"/>
        </w:trPr>
        <w:tc>
          <w:tcPr>
            <w:tcW w:w="7945" w:type="dxa"/>
            <w:vMerge w:val="restart"/>
            <w:shd w:val="clear" w:color="auto" w:fill="99CCFF"/>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3.1. Marcar lo que proceda</w:t>
            </w:r>
          </w:p>
          <w:p w:rsidR="0074072E" w:rsidRPr="0074072E" w:rsidRDefault="0074072E" w:rsidP="0074072E">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(p.ej: con el contrato de la actividad preventiva con el SPA, en su caso)</w:t>
            </w:r>
            <w:r w:rsidRPr="0074072E">
              <w:rPr>
                <w:rFonts w:ascii="Cambria" w:hAnsi="Cambria" w:cs="Tahoma"/>
                <w:sz w:val="14"/>
                <w:szCs w:val="18"/>
                <w:vertAlign w:val="superscript"/>
              </w:rPr>
              <w:t>b.</w:t>
            </w:r>
            <w:r w:rsidRPr="0074072E">
              <w:rPr>
                <w:rFonts w:ascii="Cambria" w:hAnsi="Cambria" w:cs="Tahoma"/>
                <w:sz w:val="14"/>
                <w:szCs w:val="18"/>
              </w:rPr>
              <w:t xml:space="preserve">                     </w:t>
            </w:r>
          </w:p>
        </w:tc>
        <w:tc>
          <w:tcPr>
            <w:tcW w:w="1518" w:type="dxa"/>
            <w:shd w:val="clear" w:color="auto" w:fill="C6D9F1"/>
            <w:vAlign w:val="center"/>
          </w:tcPr>
          <w:p w:rsidR="0074072E" w:rsidRPr="0074072E" w:rsidRDefault="0074072E" w:rsidP="0074072E">
            <w:pPr>
              <w:spacing w:after="120"/>
              <w:rPr>
                <w:rFonts w:ascii="Cambria" w:hAnsi="Cambria" w:cs="Tahoma"/>
                <w:b/>
                <w:sz w:val="14"/>
                <w:szCs w:val="18"/>
              </w:rPr>
            </w:pPr>
          </w:p>
          <w:p w:rsidR="0074072E" w:rsidRPr="0074072E" w:rsidRDefault="0074072E" w:rsidP="0074072E">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F15D12">
              <w:rPr>
                <w:rFonts w:ascii="Cambria" w:hAnsi="Cambria" w:cs="Tahoma"/>
                <w:b/>
                <w:sz w:val="14"/>
                <w:szCs w:val="18"/>
                <w:shd w:val="clear" w:color="auto" w:fill="C6D9F1"/>
              </w:rPr>
            </w:r>
            <w:r w:rsidR="00F15D12">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74072E" w:rsidRPr="0074072E" w:rsidTr="0074072E">
        <w:trPr>
          <w:cantSplit/>
          <w:jc w:val="center"/>
        </w:trPr>
        <w:tc>
          <w:tcPr>
            <w:tcW w:w="7945" w:type="dxa"/>
            <w:vMerge/>
            <w:shd w:val="clear" w:color="auto" w:fill="EAF1DD"/>
            <w:vAlign w:val="center"/>
          </w:tcPr>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DECLARADO</w:t>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15D12">
              <w:rPr>
                <w:rFonts w:ascii="Cambria" w:hAnsi="Cambria" w:cs="Tahoma"/>
                <w:b/>
                <w:sz w:val="14"/>
                <w:szCs w:val="18"/>
              </w:rPr>
            </w:r>
            <w:r w:rsidR="00F15D12">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15D12">
              <w:rPr>
                <w:rFonts w:ascii="Cambria" w:hAnsi="Cambria" w:cs="Tahoma"/>
                <w:b/>
                <w:sz w:val="14"/>
                <w:szCs w:val="18"/>
              </w:rPr>
            </w:r>
            <w:r w:rsidR="00F15D12">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15D12">
              <w:rPr>
                <w:rFonts w:ascii="Cambria" w:hAnsi="Cambria" w:cs="Tahoma"/>
                <w:b/>
                <w:sz w:val="14"/>
                <w:szCs w:val="18"/>
              </w:rPr>
            </w:r>
            <w:r w:rsidR="00F15D12">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F15D12">
                    <w:rPr>
                      <w:rFonts w:ascii="Cambria" w:hAnsi="Cambria" w:cs="Tahoma"/>
                      <w:sz w:val="14"/>
                      <w:szCs w:val="18"/>
                    </w:rPr>
                  </w:r>
                  <w:r w:rsidR="00F15D12">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F15D12">
                    <w:rPr>
                      <w:rFonts w:ascii="Cambria" w:hAnsi="Cambria" w:cs="Tahoma"/>
                      <w:sz w:val="14"/>
                      <w:szCs w:val="18"/>
                    </w:rPr>
                  </w:r>
                  <w:r w:rsidR="00F15D12">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F15D12">
                    <w:rPr>
                      <w:rFonts w:ascii="Cambria" w:hAnsi="Cambria" w:cs="Tahoma"/>
                      <w:sz w:val="14"/>
                      <w:szCs w:val="18"/>
                    </w:rPr>
                  </w:r>
                  <w:r w:rsidR="00F15D12">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F15D12">
                    <w:rPr>
                      <w:rFonts w:ascii="Cambria" w:hAnsi="Cambria" w:cs="Tahoma"/>
                      <w:sz w:val="14"/>
                      <w:szCs w:val="18"/>
                    </w:rPr>
                  </w:r>
                  <w:r w:rsidR="00F15D12">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F15D12">
                    <w:rPr>
                      <w:rFonts w:ascii="Cambria" w:hAnsi="Cambria" w:cs="Tahoma"/>
                      <w:sz w:val="14"/>
                      <w:szCs w:val="18"/>
                    </w:rPr>
                  </w:r>
                  <w:r w:rsidR="00F15D12">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F15D12">
                    <w:rPr>
                      <w:rFonts w:ascii="Cambria" w:hAnsi="Cambria" w:cs="Tahoma"/>
                      <w:sz w:val="14"/>
                      <w:szCs w:val="18"/>
                    </w:rPr>
                  </w:r>
                  <w:r w:rsidR="00F15D12">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F15D12">
                    <w:rPr>
                      <w:rFonts w:ascii="Cambria" w:hAnsi="Cambria" w:cs="Tahoma"/>
                      <w:sz w:val="14"/>
                      <w:szCs w:val="18"/>
                    </w:rPr>
                  </w:r>
                  <w:r w:rsidR="00F15D12">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F15D12">
                    <w:rPr>
                      <w:rFonts w:ascii="Cambria" w:hAnsi="Cambria" w:cs="Tahoma"/>
                      <w:sz w:val="14"/>
                      <w:szCs w:val="18"/>
                    </w:rPr>
                  </w:r>
                  <w:r w:rsidR="00F15D12">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bl>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15D12">
              <w:rPr>
                <w:rFonts w:ascii="Cambria" w:hAnsi="Cambria" w:cs="Tahoma"/>
                <w:b/>
                <w:sz w:val="14"/>
                <w:szCs w:val="18"/>
              </w:rPr>
            </w:r>
            <w:r w:rsidR="00F15D12">
              <w:rPr>
                <w:rFonts w:ascii="Cambria" w:hAnsi="Cambria" w:cs="Tahoma"/>
                <w:b/>
                <w:sz w:val="14"/>
                <w:szCs w:val="18"/>
              </w:rPr>
              <w:fldChar w:fldCharType="separate"/>
            </w:r>
            <w:r w:rsidRPr="0074072E">
              <w:rPr>
                <w:rFonts w:ascii="Cambria" w:hAnsi="Cambria" w:cs="Tahoma"/>
                <w:b/>
                <w:sz w:val="14"/>
                <w:szCs w:val="18"/>
              </w:rPr>
              <w:fldChar w:fldCharType="end"/>
            </w:r>
          </w:p>
        </w:tc>
      </w:tr>
    </w:tbl>
    <w:p w:rsidR="0074072E" w:rsidRPr="0074072E" w:rsidRDefault="0074072E" w:rsidP="0074072E">
      <w:pPr>
        <w:widowControl w:val="0"/>
        <w:autoSpaceDE w:val="0"/>
        <w:autoSpaceDN w:val="0"/>
        <w:rPr>
          <w:rFonts w:ascii="Cambria" w:hAnsi="Cambria" w:cs="Arial"/>
          <w:sz w:val="14"/>
          <w:szCs w:val="18"/>
        </w:rPr>
      </w:pPr>
    </w:p>
    <w:p w:rsidR="0074072E" w:rsidRPr="0074072E" w:rsidRDefault="0074072E" w:rsidP="0074072E">
      <w:pPr>
        <w:tabs>
          <w:tab w:val="left" w:pos="0"/>
        </w:tabs>
        <w:rPr>
          <w:rFonts w:ascii="Cambria" w:hAnsi="Cambria" w:cs="Arial"/>
          <w:sz w:val="16"/>
          <w:szCs w:val="16"/>
          <w:lang w:val="es-ES_tradnl"/>
        </w:rPr>
      </w:pPr>
      <w:r w:rsidRPr="0074072E">
        <w:rPr>
          <w:rFonts w:ascii="Cambria" w:hAnsi="Cambria"/>
          <w:sz w:val="16"/>
          <w:szCs w:val="16"/>
          <w:vertAlign w:val="superscript"/>
        </w:rPr>
        <w:t>a</w:t>
      </w:r>
      <w:r w:rsidRPr="0074072E">
        <w:rPr>
          <w:rFonts w:ascii="Cambria" w:hAnsi="Cambria" w:cs="Arial"/>
          <w:sz w:val="16"/>
          <w:szCs w:val="16"/>
          <w:lang w:val="es-ES_tradnl"/>
        </w:rPr>
        <w:t>Obligatorio con la firma del contrato</w:t>
      </w:r>
    </w:p>
    <w:p w:rsidR="0074072E" w:rsidRPr="0074072E" w:rsidRDefault="0074072E" w:rsidP="0074072E">
      <w:pPr>
        <w:rPr>
          <w:rFonts w:ascii="Cambria" w:hAnsi="Cambria" w:cs="Arial"/>
          <w:sz w:val="16"/>
          <w:szCs w:val="16"/>
          <w:lang w:val="es-ES_tradnl"/>
        </w:rPr>
      </w:pPr>
      <w:r w:rsidRPr="0074072E">
        <w:rPr>
          <w:rFonts w:ascii="Cambria" w:hAnsi="Cambria" w:cs="Arial"/>
          <w:sz w:val="16"/>
          <w:szCs w:val="16"/>
          <w:vertAlign w:val="superscript"/>
          <w:lang w:val="es-ES_tradnl"/>
        </w:rPr>
        <w:t xml:space="preserve">b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widowControl w:val="0"/>
        <w:tabs>
          <w:tab w:val="left" w:pos="3588"/>
        </w:tabs>
        <w:autoSpaceDE w:val="0"/>
        <w:autoSpaceDN w:val="0"/>
        <w:rPr>
          <w:rFonts w:ascii="Cambria" w:hAnsi="Cambria" w:cs="Arial"/>
          <w:sz w:val="18"/>
          <w:szCs w:val="18"/>
          <w:lang w:val="es-ES_tradnl"/>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74072E" w:rsidRPr="0074072E" w:rsidTr="0074072E">
        <w:trPr>
          <w:cantSplit/>
          <w:jc w:val="center"/>
        </w:trPr>
        <w:tc>
          <w:tcPr>
            <w:tcW w:w="8262" w:type="dxa"/>
            <w:gridSpan w:val="3"/>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4. GESTIÓN DE LA PREVENCIÓN</w:t>
            </w:r>
          </w:p>
        </w:tc>
        <w:tc>
          <w:tcPr>
            <w:tcW w:w="1457" w:type="dxa"/>
            <w:shd w:val="clear" w:color="auto" w:fill="EAF1DD"/>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DECLARADO       </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VERIFICADO</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PRL)</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Certificación de entrega de los EPIs (documento con firma de cada trabajador)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74072E" w:rsidRPr="0074072E" w:rsidRDefault="0074072E" w:rsidP="0074072E">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Autocertificado de Mantenimiento </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12">
              <w:rPr>
                <w:rFonts w:ascii="Cambria" w:hAnsi="Cambria" w:cs="Tahoma"/>
                <w:sz w:val="16"/>
                <w:szCs w:val="16"/>
              </w:rPr>
            </w:r>
            <w:r w:rsidR="00F15D12">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gridAfter w:val="1"/>
          <w:wAfter w:w="64" w:type="dxa"/>
          <w:cantSplit/>
          <w:jc w:val="center"/>
        </w:trPr>
        <w:tc>
          <w:tcPr>
            <w:tcW w:w="11175" w:type="dxa"/>
            <w:gridSpan w:val="5"/>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5. RESPONSABLE DE LA EMPRESA</w:t>
            </w:r>
          </w:p>
        </w:tc>
      </w:tr>
      <w:tr w:rsidR="0074072E" w:rsidRPr="0074072E" w:rsidTr="0074072E">
        <w:trPr>
          <w:gridAfter w:val="1"/>
          <w:wAfter w:w="64" w:type="dxa"/>
          <w:cantSplit/>
          <w:trHeight w:val="301"/>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74072E" w:rsidRPr="0074072E" w:rsidRDefault="0074072E" w:rsidP="0074072E">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74072E" w:rsidRPr="0074072E" w:rsidTr="0074072E">
        <w:trPr>
          <w:gridAfter w:val="1"/>
          <w:wAfter w:w="64" w:type="dxa"/>
          <w:cantSplit/>
          <w:trHeight w:val="257"/>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r w:rsidR="0074072E" w:rsidRPr="0074072E" w:rsidTr="0074072E">
        <w:trPr>
          <w:gridAfter w:val="1"/>
          <w:wAfter w:w="64" w:type="dxa"/>
          <w:cantSplit/>
          <w:trHeight w:val="363"/>
          <w:jc w:val="center"/>
        </w:trPr>
        <w:tc>
          <w:tcPr>
            <w:tcW w:w="164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bl>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rPr>
          <w:rFonts w:ascii="Cambria" w:hAnsi="Cambria" w:cs="Arial"/>
          <w:sz w:val="16"/>
          <w:szCs w:val="16"/>
          <w:lang w:val="es-ES_tradnl"/>
        </w:rPr>
      </w:pPr>
      <w:r w:rsidRPr="0074072E">
        <w:rPr>
          <w:rFonts w:ascii="Cambria" w:hAnsi="Cambria"/>
          <w:sz w:val="16"/>
          <w:szCs w:val="16"/>
          <w:vertAlign w:val="superscript"/>
        </w:rPr>
        <w:t>a</w:t>
      </w:r>
      <w:r w:rsidRPr="0074072E">
        <w:rPr>
          <w:rFonts w:ascii="Cambria" w:hAnsi="Cambria" w:cs="Arial"/>
          <w:sz w:val="16"/>
          <w:szCs w:val="16"/>
          <w:lang w:val="es-ES_tradnl"/>
        </w:rPr>
        <w:t>Obligatorio con la firma del contrato</w:t>
      </w:r>
    </w:p>
    <w:p w:rsidR="0074072E" w:rsidRPr="0074072E" w:rsidRDefault="0074072E" w:rsidP="0074072E">
      <w:pPr>
        <w:rPr>
          <w:rFonts w:ascii="Cambria" w:hAnsi="Cambria" w:cs="Arial"/>
          <w:sz w:val="16"/>
          <w:szCs w:val="16"/>
          <w:lang w:val="es-ES_tradnl"/>
        </w:rPr>
      </w:pPr>
      <w:r w:rsidRPr="0074072E">
        <w:rPr>
          <w:rFonts w:ascii="Cambria" w:hAnsi="Cambria" w:cs="Arial"/>
          <w:sz w:val="16"/>
          <w:szCs w:val="16"/>
          <w:vertAlign w:val="superscript"/>
          <w:lang w:val="es-ES_tradnl"/>
        </w:rPr>
        <w:t xml:space="preserve">b </w:t>
      </w:r>
      <w:r w:rsidRPr="0074072E">
        <w:rPr>
          <w:rFonts w:ascii="Cambria" w:hAnsi="Cambria" w:cs="Arial"/>
          <w:sz w:val="16"/>
          <w:szCs w:val="16"/>
          <w:lang w:val="es-ES_tradnl"/>
        </w:rPr>
        <w:t>No es de aplicación a Trabajadores Autónomos (excepto si tiene personal a su cargo)</w:t>
      </w:r>
    </w:p>
    <w:p w:rsidR="0074072E" w:rsidRPr="00E34FC2" w:rsidRDefault="0074072E" w:rsidP="00E34FC2">
      <w:pPr>
        <w:rPr>
          <w:rFonts w:ascii="Cambria" w:hAnsi="Cambria" w:cs="Arial"/>
          <w:sz w:val="16"/>
          <w:szCs w:val="16"/>
          <w:lang w:val="es-ES_tradnl"/>
        </w:rPr>
      </w:pPr>
      <w:r w:rsidRPr="0074072E">
        <w:rPr>
          <w:rFonts w:ascii="Cambria" w:hAnsi="Cambria" w:cs="Arial"/>
          <w:sz w:val="16"/>
          <w:szCs w:val="16"/>
          <w:vertAlign w:val="superscript"/>
          <w:lang w:val="es-ES_tradnl"/>
        </w:rPr>
        <w:t xml:space="preserve">c </w:t>
      </w:r>
      <w:r w:rsidRPr="0074072E">
        <w:rPr>
          <w:rFonts w:ascii="Cambria" w:hAnsi="Cambria" w:cs="Arial"/>
          <w:sz w:val="16"/>
          <w:szCs w:val="16"/>
          <w:lang w:val="es-ES_tradnl"/>
        </w:rPr>
        <w:t>Obligatorio antes del inicio de las actividades c</w:t>
      </w:r>
      <w:r w:rsidR="00E34FC2">
        <w:rPr>
          <w:rFonts w:ascii="Cambria" w:hAnsi="Cambria" w:cs="Arial"/>
          <w:sz w:val="16"/>
          <w:szCs w:val="16"/>
          <w:lang w:val="es-ES_tradnl"/>
        </w:rPr>
        <w:t>ontratada</w:t>
      </w:r>
    </w:p>
    <w:p w:rsidR="00E24521" w:rsidRDefault="00E24521" w:rsidP="000C6543">
      <w:pPr>
        <w:pStyle w:val="Textoindependiente3"/>
        <w:tabs>
          <w:tab w:val="clear" w:pos="-720"/>
        </w:tabs>
        <w:spacing w:line="360" w:lineRule="auto"/>
        <w:rPr>
          <w:rFonts w:ascii="Cambria" w:hAnsi="Cambria" w:cs="Arial"/>
          <w:u w:val="none"/>
        </w:rPr>
      </w:pPr>
      <w:bookmarkStart w:id="0" w:name="_GoBack"/>
      <w:bookmarkEnd w:id="0"/>
    </w:p>
    <w:sectPr w:rsidR="00E24521" w:rsidSect="00562A0C">
      <w:headerReference w:type="default" r:id="rId9"/>
      <w:footerReference w:type="default" r:id="rId10"/>
      <w:headerReference w:type="first" r:id="rId11"/>
      <w:footerReference w:type="first" r:id="rId12"/>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10" w:rsidRDefault="00CF4310" w:rsidP="00B210B5">
      <w:r>
        <w:separator/>
      </w:r>
    </w:p>
  </w:endnote>
  <w:endnote w:type="continuationSeparator" w:id="0">
    <w:p w:rsidR="00CF4310" w:rsidRDefault="00CF4310"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10" w:rsidRPr="0014387C" w:rsidRDefault="00CF4310"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F15D12">
      <w:rPr>
        <w:rFonts w:ascii="Cambria" w:eastAsia="Calibri" w:hAnsi="Cambria"/>
        <w:bCs/>
        <w:noProof/>
        <w:sz w:val="18"/>
        <w:szCs w:val="18"/>
        <w:lang w:eastAsia="en-US"/>
      </w:rPr>
      <w:t>18</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F15D12">
      <w:rPr>
        <w:rFonts w:ascii="Cambria" w:eastAsia="Calibri" w:hAnsi="Cambria"/>
        <w:bCs/>
        <w:noProof/>
        <w:sz w:val="18"/>
        <w:szCs w:val="18"/>
        <w:lang w:eastAsia="en-US"/>
      </w:rPr>
      <w:t>18</w:t>
    </w:r>
    <w:r w:rsidRPr="0014387C">
      <w:rPr>
        <w:rFonts w:ascii="Cambria" w:eastAsia="Calibri" w:hAnsi="Cambria"/>
        <w:bCs/>
        <w:sz w:val="18"/>
        <w:szCs w:val="18"/>
        <w:lang w:eastAsia="en-US"/>
      </w:rPr>
      <w:fldChar w:fldCharType="end"/>
    </w:r>
  </w:p>
  <w:p w:rsidR="00CF4310" w:rsidRPr="0014387C" w:rsidRDefault="00CF4310"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10" w:rsidRPr="008A35A6" w:rsidRDefault="00CF4310" w:rsidP="007A5E76">
    <w:pPr>
      <w:pStyle w:val="TRAGSAPIEDEPGINA"/>
    </w:pPr>
    <w:r>
      <w:drawing>
        <wp:anchor distT="0" distB="0" distL="114300" distR="114300" simplePos="0" relativeHeight="251657216" behindDoc="0" locked="0" layoutInCell="1" allowOverlap="1" wp14:anchorId="5CE497A9" wp14:editId="489B1F16">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10" w:rsidRDefault="00CF4310" w:rsidP="00B210B5">
      <w:r>
        <w:separator/>
      </w:r>
    </w:p>
  </w:footnote>
  <w:footnote w:type="continuationSeparator" w:id="0">
    <w:p w:rsidR="00CF4310" w:rsidRDefault="00CF4310"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10" w:rsidRDefault="00CF4310">
    <w:pPr>
      <w:pStyle w:val="Encabezado"/>
    </w:pPr>
    <w:r>
      <w:rPr>
        <w:noProof/>
      </w:rPr>
      <w:drawing>
        <wp:anchor distT="0" distB="0" distL="114300" distR="114300" simplePos="0" relativeHeight="251656192" behindDoc="0" locked="0" layoutInCell="1" allowOverlap="1" wp14:anchorId="5B1D5F8B" wp14:editId="10E7384F">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67D5E4" wp14:editId="57853F3A">
          <wp:simplePos x="0" y="0"/>
          <wp:positionH relativeFrom="page">
            <wp:posOffset>720090</wp:posOffset>
          </wp:positionH>
          <wp:positionV relativeFrom="page">
            <wp:posOffset>720090</wp:posOffset>
          </wp:positionV>
          <wp:extent cx="1325880" cy="504190"/>
          <wp:effectExtent l="0" t="0" r="762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10" w:rsidRPr="00306929" w:rsidRDefault="00CF4310">
    <w:pPr>
      <w:pStyle w:val="Encabezado"/>
      <w:rPr>
        <w:b/>
      </w:rPr>
    </w:pPr>
    <w:r>
      <w:rPr>
        <w:noProof/>
      </w:rPr>
      <w:drawing>
        <wp:anchor distT="0" distB="0" distL="114300" distR="114300" simplePos="0" relativeHeight="251660288" behindDoc="0" locked="0" layoutInCell="1" allowOverlap="1" wp14:anchorId="2DD78523" wp14:editId="401B6D3A">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73A17EB" wp14:editId="0AB48803">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AD29575" wp14:editId="0BBC9674">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D6CCE"/>
    <w:multiLevelType w:val="hybridMultilevel"/>
    <w:tmpl w:val="EFC610E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D077C19"/>
    <w:multiLevelType w:val="hybridMultilevel"/>
    <w:tmpl w:val="1B58765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0676FC9"/>
    <w:multiLevelType w:val="hybridMultilevel"/>
    <w:tmpl w:val="3D7412B6"/>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1211"/>
        </w:tabs>
        <w:ind w:left="1211"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C492A"/>
    <w:multiLevelType w:val="hybridMultilevel"/>
    <w:tmpl w:val="AC98CF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6936ED"/>
    <w:multiLevelType w:val="hybridMultilevel"/>
    <w:tmpl w:val="CD025DE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7" w15:restartNumberingAfterBreak="0">
    <w:nsid w:val="198C563A"/>
    <w:multiLevelType w:val="hybridMultilevel"/>
    <w:tmpl w:val="75826154"/>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1C977316"/>
    <w:multiLevelType w:val="multilevel"/>
    <w:tmpl w:val="8EDC1164"/>
    <w:lvl w:ilvl="0">
      <w:start w:val="1"/>
      <w:numFmt w:val="bullet"/>
      <w:lvlText w:val=""/>
      <w:lvlJc w:val="left"/>
      <w:pPr>
        <w:ind w:left="1080" w:hanging="360"/>
      </w:pPr>
      <w:rPr>
        <w:rFonts w:ascii="Symbol" w:hAnsi="Symbol" w:hint="default"/>
        <w:b/>
      </w:rPr>
    </w:lvl>
    <w:lvl w:ilvl="1">
      <w:start w:val="3"/>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2CF105D"/>
    <w:multiLevelType w:val="hybridMultilevel"/>
    <w:tmpl w:val="C9C4E15C"/>
    <w:lvl w:ilvl="0" w:tplc="0C0A0001">
      <w:start w:val="1"/>
      <w:numFmt w:val="bullet"/>
      <w:lvlText w:val=""/>
      <w:lvlJc w:val="left"/>
      <w:pPr>
        <w:ind w:left="2062" w:hanging="360"/>
      </w:pPr>
      <w:rPr>
        <w:rFonts w:ascii="Symbol" w:hAnsi="Symbol" w:hint="default"/>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10"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15:restartNumberingAfterBreak="0">
    <w:nsid w:val="26E7288E"/>
    <w:multiLevelType w:val="multilevel"/>
    <w:tmpl w:val="93CE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A277F4"/>
    <w:multiLevelType w:val="hybridMultilevel"/>
    <w:tmpl w:val="CAE413A8"/>
    <w:lvl w:ilvl="0" w:tplc="0CD480E2">
      <w:start w:val="1"/>
      <w:numFmt w:val="lowerLetter"/>
      <w:lvlText w:val="%1)"/>
      <w:lvlJc w:val="left"/>
      <w:pPr>
        <w:tabs>
          <w:tab w:val="num" w:pos="786"/>
        </w:tabs>
        <w:ind w:left="786" w:hanging="360"/>
      </w:pPr>
      <w:rPr>
        <w:rFonts w:hint="default"/>
      </w:rPr>
    </w:lvl>
    <w:lvl w:ilvl="1" w:tplc="7102B862">
      <w:numFmt w:val="bullet"/>
      <w:lvlText w:val="•"/>
      <w:lvlJc w:val="left"/>
      <w:pPr>
        <w:ind w:left="1851" w:hanging="705"/>
      </w:pPr>
      <w:rPr>
        <w:rFonts w:ascii="Cambria" w:eastAsia="Times New Roman" w:hAnsi="Cambria"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3" w15:restartNumberingAfterBreak="0">
    <w:nsid w:val="32164266"/>
    <w:multiLevelType w:val="hybridMultilevel"/>
    <w:tmpl w:val="016C0D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6" w15:restartNumberingAfterBreak="0">
    <w:nsid w:val="38664FD2"/>
    <w:multiLevelType w:val="hybridMultilevel"/>
    <w:tmpl w:val="C0F8607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7" w15:restartNumberingAfterBreak="0">
    <w:nsid w:val="3D471D4F"/>
    <w:multiLevelType w:val="multilevel"/>
    <w:tmpl w:val="9D5ECAD6"/>
    <w:lvl w:ilvl="0">
      <w:start w:val="1"/>
      <w:numFmt w:val="decimal"/>
      <w:lvlText w:val="%1."/>
      <w:lvlJc w:val="left"/>
      <w:pPr>
        <w:ind w:left="360" w:hanging="360"/>
      </w:pPr>
      <w:rPr>
        <w:rFonts w:hint="default"/>
      </w:rPr>
    </w:lvl>
    <w:lvl w:ilvl="1">
      <w:start w:val="4"/>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072" w:hanging="1440"/>
      </w:pPr>
      <w:rPr>
        <w:rFonts w:hint="default"/>
      </w:rPr>
    </w:lvl>
  </w:abstractNum>
  <w:abstractNum w:abstractNumId="18" w15:restartNumberingAfterBreak="0">
    <w:nsid w:val="3E2B2C62"/>
    <w:multiLevelType w:val="hybridMultilevel"/>
    <w:tmpl w:val="D7F8D5D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0" w15:restartNumberingAfterBreak="0">
    <w:nsid w:val="45173AA1"/>
    <w:multiLevelType w:val="hybridMultilevel"/>
    <w:tmpl w:val="02EC5468"/>
    <w:lvl w:ilvl="0" w:tplc="0C0A0005">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21" w15:restartNumberingAfterBreak="0">
    <w:nsid w:val="46C11761"/>
    <w:multiLevelType w:val="hybridMultilevel"/>
    <w:tmpl w:val="463CF8CE"/>
    <w:lvl w:ilvl="0" w:tplc="0FFA2A2A">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AD5153"/>
    <w:multiLevelType w:val="hybridMultilevel"/>
    <w:tmpl w:val="5FDE252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B943CBD"/>
    <w:multiLevelType w:val="multilevel"/>
    <w:tmpl w:val="DFF09F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D126CA2"/>
    <w:multiLevelType w:val="hybridMultilevel"/>
    <w:tmpl w:val="C2A0FF7E"/>
    <w:lvl w:ilvl="0" w:tplc="0FFA2A2A">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3E3009"/>
    <w:multiLevelType w:val="hybridMultilevel"/>
    <w:tmpl w:val="2242ABC4"/>
    <w:lvl w:ilvl="0" w:tplc="0FFA2A2A">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58475619"/>
    <w:multiLevelType w:val="hybridMultilevel"/>
    <w:tmpl w:val="882214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7201C2"/>
    <w:multiLevelType w:val="hybridMultilevel"/>
    <w:tmpl w:val="26366106"/>
    <w:lvl w:ilvl="0" w:tplc="0FFA2A2A">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0" w15:restartNumberingAfterBreak="0">
    <w:nsid w:val="5A966F25"/>
    <w:multiLevelType w:val="hybridMultilevel"/>
    <w:tmpl w:val="4EDCACB8"/>
    <w:lvl w:ilvl="0" w:tplc="0FFA2A2A">
      <w:start w:val="1"/>
      <w:numFmt w:val="bullet"/>
      <w:lvlText w:val=""/>
      <w:lvlJc w:val="left"/>
      <w:pPr>
        <w:ind w:left="2628" w:hanging="360"/>
      </w:pPr>
      <w:rPr>
        <w:rFonts w:ascii="Symbol" w:hAnsi="Symbol" w:hint="default"/>
      </w:rPr>
    </w:lvl>
    <w:lvl w:ilvl="1" w:tplc="0C0A0003">
      <w:start w:val="1"/>
      <w:numFmt w:val="bullet"/>
      <w:lvlText w:val="o"/>
      <w:lvlJc w:val="left"/>
      <w:pPr>
        <w:ind w:left="3348" w:hanging="360"/>
      </w:pPr>
      <w:rPr>
        <w:rFonts w:ascii="Courier New" w:hAnsi="Courier New" w:cs="Courier New" w:hint="default"/>
      </w:rPr>
    </w:lvl>
    <w:lvl w:ilvl="2" w:tplc="0C0A0005">
      <w:start w:val="1"/>
      <w:numFmt w:val="bullet"/>
      <w:lvlText w:val=""/>
      <w:lvlJc w:val="left"/>
      <w:pPr>
        <w:ind w:left="4068" w:hanging="360"/>
      </w:pPr>
      <w:rPr>
        <w:rFonts w:ascii="Wingdings" w:hAnsi="Wingdings" w:hint="default"/>
      </w:rPr>
    </w:lvl>
    <w:lvl w:ilvl="3" w:tplc="0C0A0001">
      <w:start w:val="1"/>
      <w:numFmt w:val="bullet"/>
      <w:lvlText w:val=""/>
      <w:lvlJc w:val="left"/>
      <w:pPr>
        <w:ind w:left="4788" w:hanging="360"/>
      </w:pPr>
      <w:rPr>
        <w:rFonts w:ascii="Symbol" w:hAnsi="Symbol" w:hint="default"/>
      </w:rPr>
    </w:lvl>
    <w:lvl w:ilvl="4" w:tplc="0C0A0003">
      <w:start w:val="1"/>
      <w:numFmt w:val="bullet"/>
      <w:lvlText w:val="o"/>
      <w:lvlJc w:val="left"/>
      <w:pPr>
        <w:ind w:left="5508" w:hanging="360"/>
      </w:pPr>
      <w:rPr>
        <w:rFonts w:ascii="Courier New" w:hAnsi="Courier New" w:cs="Courier New" w:hint="default"/>
      </w:rPr>
    </w:lvl>
    <w:lvl w:ilvl="5" w:tplc="0C0A0005">
      <w:start w:val="1"/>
      <w:numFmt w:val="bullet"/>
      <w:lvlText w:val=""/>
      <w:lvlJc w:val="left"/>
      <w:pPr>
        <w:ind w:left="6228" w:hanging="360"/>
      </w:pPr>
      <w:rPr>
        <w:rFonts w:ascii="Wingdings" w:hAnsi="Wingdings" w:hint="default"/>
      </w:rPr>
    </w:lvl>
    <w:lvl w:ilvl="6" w:tplc="0C0A0001">
      <w:start w:val="1"/>
      <w:numFmt w:val="bullet"/>
      <w:lvlText w:val=""/>
      <w:lvlJc w:val="left"/>
      <w:pPr>
        <w:ind w:left="6948" w:hanging="360"/>
      </w:pPr>
      <w:rPr>
        <w:rFonts w:ascii="Symbol" w:hAnsi="Symbol" w:hint="default"/>
      </w:rPr>
    </w:lvl>
    <w:lvl w:ilvl="7" w:tplc="0C0A0003">
      <w:start w:val="1"/>
      <w:numFmt w:val="bullet"/>
      <w:lvlText w:val="o"/>
      <w:lvlJc w:val="left"/>
      <w:pPr>
        <w:ind w:left="7668" w:hanging="360"/>
      </w:pPr>
      <w:rPr>
        <w:rFonts w:ascii="Courier New" w:hAnsi="Courier New" w:cs="Courier New" w:hint="default"/>
      </w:rPr>
    </w:lvl>
    <w:lvl w:ilvl="8" w:tplc="0C0A0005">
      <w:start w:val="1"/>
      <w:numFmt w:val="bullet"/>
      <w:lvlText w:val=""/>
      <w:lvlJc w:val="left"/>
      <w:pPr>
        <w:ind w:left="8388" w:hanging="360"/>
      </w:pPr>
      <w:rPr>
        <w:rFonts w:ascii="Wingdings" w:hAnsi="Wingdings" w:hint="default"/>
      </w:rPr>
    </w:lvl>
  </w:abstractNum>
  <w:abstractNum w:abstractNumId="31" w15:restartNumberingAfterBreak="0">
    <w:nsid w:val="5D747B58"/>
    <w:multiLevelType w:val="multilevel"/>
    <w:tmpl w:val="F6DE5B36"/>
    <w:lvl w:ilvl="0">
      <w:start w:val="2"/>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2"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4" w15:restartNumberingAfterBreak="0">
    <w:nsid w:val="62EA0818"/>
    <w:multiLevelType w:val="multilevel"/>
    <w:tmpl w:val="0E4A7CD2"/>
    <w:lvl w:ilvl="0">
      <w:start w:val="1"/>
      <w:numFmt w:val="decimal"/>
      <w:lvlText w:val="%1."/>
      <w:lvlJc w:val="left"/>
      <w:pPr>
        <w:ind w:left="1174" w:hanging="360"/>
      </w:pPr>
    </w:lvl>
    <w:lvl w:ilvl="1">
      <w:start w:val="1"/>
      <w:numFmt w:val="decimal"/>
      <w:isLgl/>
      <w:lvlText w:val="%1.%2"/>
      <w:lvlJc w:val="left"/>
      <w:pPr>
        <w:ind w:left="1174" w:hanging="360"/>
      </w:pPr>
      <w:rPr>
        <w:rFonts w:hint="default"/>
      </w:rPr>
    </w:lvl>
    <w:lvl w:ilvl="2">
      <w:start w:val="1"/>
      <w:numFmt w:val="decimal"/>
      <w:isLgl/>
      <w:lvlText w:val="%1.%2.%3"/>
      <w:lvlJc w:val="left"/>
      <w:pPr>
        <w:ind w:left="1534" w:hanging="720"/>
      </w:pPr>
      <w:rPr>
        <w:rFonts w:hint="default"/>
      </w:rPr>
    </w:lvl>
    <w:lvl w:ilvl="3">
      <w:start w:val="1"/>
      <w:numFmt w:val="decimal"/>
      <w:isLgl/>
      <w:lvlText w:val="%1.%2.%3.%4"/>
      <w:lvlJc w:val="left"/>
      <w:pPr>
        <w:ind w:left="1534" w:hanging="720"/>
      </w:pPr>
      <w:rPr>
        <w:rFonts w:hint="default"/>
      </w:rPr>
    </w:lvl>
    <w:lvl w:ilvl="4">
      <w:start w:val="1"/>
      <w:numFmt w:val="decimal"/>
      <w:isLgl/>
      <w:lvlText w:val="%1.%2.%3.%4.%5"/>
      <w:lvlJc w:val="left"/>
      <w:pPr>
        <w:ind w:left="1894" w:hanging="1080"/>
      </w:pPr>
      <w:rPr>
        <w:rFonts w:hint="default"/>
      </w:rPr>
    </w:lvl>
    <w:lvl w:ilvl="5">
      <w:start w:val="1"/>
      <w:numFmt w:val="decimal"/>
      <w:isLgl/>
      <w:lvlText w:val="%1.%2.%3.%4.%5.%6"/>
      <w:lvlJc w:val="left"/>
      <w:pPr>
        <w:ind w:left="1894" w:hanging="1080"/>
      </w:pPr>
      <w:rPr>
        <w:rFonts w:hint="default"/>
      </w:rPr>
    </w:lvl>
    <w:lvl w:ilvl="6">
      <w:start w:val="1"/>
      <w:numFmt w:val="decimal"/>
      <w:isLgl/>
      <w:lvlText w:val="%1.%2.%3.%4.%5.%6.%7"/>
      <w:lvlJc w:val="left"/>
      <w:pPr>
        <w:ind w:left="1894" w:hanging="108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254" w:hanging="1440"/>
      </w:pPr>
      <w:rPr>
        <w:rFonts w:hint="default"/>
      </w:rPr>
    </w:lvl>
  </w:abstractNum>
  <w:abstractNum w:abstractNumId="35" w15:restartNumberingAfterBreak="0">
    <w:nsid w:val="66993834"/>
    <w:multiLevelType w:val="hybridMultilevel"/>
    <w:tmpl w:val="3356F874"/>
    <w:lvl w:ilvl="0" w:tplc="0C0A0001">
      <w:start w:val="1"/>
      <w:numFmt w:val="bullet"/>
      <w:lvlText w:val=""/>
      <w:lvlJc w:val="left"/>
      <w:pPr>
        <w:tabs>
          <w:tab w:val="num" w:pos="450"/>
        </w:tabs>
        <w:ind w:left="450" w:hanging="45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DB6713"/>
    <w:multiLevelType w:val="hybridMultilevel"/>
    <w:tmpl w:val="0D0497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6A6C04AF"/>
    <w:multiLevelType w:val="hybridMultilevel"/>
    <w:tmpl w:val="D4D48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C5260BF"/>
    <w:multiLevelType w:val="hybridMultilevel"/>
    <w:tmpl w:val="A5B6D04A"/>
    <w:lvl w:ilvl="0" w:tplc="4E768E5A">
      <w:start w:val="1"/>
      <w:numFmt w:val="decimal"/>
      <w:lvlText w:val="%1."/>
      <w:lvlJc w:val="right"/>
      <w:pPr>
        <w:ind w:left="1428" w:hanging="360"/>
      </w:pPr>
      <w:rPr>
        <w:rFonts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78CB51D7"/>
    <w:multiLevelType w:val="hybridMultilevel"/>
    <w:tmpl w:val="C01A3958"/>
    <w:lvl w:ilvl="0" w:tplc="79F2A02E">
      <w:start w:val="1"/>
      <w:numFmt w:val="decimal"/>
      <w:lvlText w:val="%1."/>
      <w:lvlJc w:val="left"/>
      <w:pPr>
        <w:tabs>
          <w:tab w:val="num" w:pos="904"/>
        </w:tabs>
        <w:ind w:left="904" w:hanging="45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17"/>
  </w:num>
  <w:num w:numId="4">
    <w:abstractNumId w:val="4"/>
  </w:num>
  <w:num w:numId="5">
    <w:abstractNumId w:val="40"/>
  </w:num>
  <w:num w:numId="6">
    <w:abstractNumId w:val="19"/>
  </w:num>
  <w:num w:numId="7">
    <w:abstractNumId w:val="32"/>
  </w:num>
  <w:num w:numId="8">
    <w:abstractNumId w:val="33"/>
  </w:num>
  <w:num w:numId="9">
    <w:abstractNumId w:val="4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7"/>
  </w:num>
  <w:num w:numId="14">
    <w:abstractNumId w:val="15"/>
  </w:num>
  <w:num w:numId="15">
    <w:abstractNumId w:val="11"/>
  </w:num>
  <w:num w:numId="16">
    <w:abstractNumId w:val="35"/>
  </w:num>
  <w:num w:numId="17">
    <w:abstractNumId w:val="37"/>
  </w:num>
  <w:num w:numId="18">
    <w:abstractNumId w:val="18"/>
  </w:num>
  <w:num w:numId="19">
    <w:abstractNumId w:val="24"/>
  </w:num>
  <w:num w:numId="20">
    <w:abstractNumId w:val="16"/>
  </w:num>
  <w:num w:numId="21">
    <w:abstractNumId w:val="4"/>
  </w:num>
  <w:num w:numId="22">
    <w:abstractNumId w:val="23"/>
  </w:num>
  <w:num w:numId="23">
    <w:abstractNumId w:val="9"/>
  </w:num>
  <w:num w:numId="24">
    <w:abstractNumId w:val="34"/>
  </w:num>
  <w:num w:numId="25">
    <w:abstractNumId w:val="1"/>
  </w:num>
  <w:num w:numId="26">
    <w:abstractNumId w:val="28"/>
  </w:num>
  <w:num w:numId="27">
    <w:abstractNumId w:val="8"/>
  </w:num>
  <w:num w:numId="28">
    <w:abstractNumId w:val="38"/>
  </w:num>
  <w:num w:numId="29">
    <w:abstractNumId w:val="25"/>
  </w:num>
  <w:num w:numId="30">
    <w:abstractNumId w:val="2"/>
  </w:num>
  <w:num w:numId="31">
    <w:abstractNumId w:val="31"/>
  </w:num>
  <w:num w:numId="32">
    <w:abstractNumId w:val="5"/>
  </w:num>
  <w:num w:numId="33">
    <w:abstractNumId w:val="6"/>
  </w:num>
  <w:num w:numId="34">
    <w:abstractNumId w:val="29"/>
  </w:num>
  <w:num w:numId="3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
  </w:num>
  <w:num w:numId="38">
    <w:abstractNumId w:val="7"/>
  </w:num>
  <w:num w:numId="39">
    <w:abstractNumId w:val="26"/>
  </w:num>
  <w:num w:numId="40">
    <w:abstractNumId w:val="20"/>
  </w:num>
  <w:num w:numId="41">
    <w:abstractNumId w:val="30"/>
  </w:num>
  <w:num w:numId="42">
    <w:abstractNumId w:val="21"/>
  </w:num>
  <w:num w:numId="43">
    <w:abstractNumId w:val="8"/>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9"/>
  </w:num>
  <w:num w:numId="46">
    <w:abstractNumId w:val="1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02F41"/>
    <w:rsid w:val="000040FA"/>
    <w:rsid w:val="00007D46"/>
    <w:rsid w:val="00010121"/>
    <w:rsid w:val="00012019"/>
    <w:rsid w:val="0001309C"/>
    <w:rsid w:val="0001590D"/>
    <w:rsid w:val="00017AFD"/>
    <w:rsid w:val="0002011D"/>
    <w:rsid w:val="00022CD6"/>
    <w:rsid w:val="00022D5D"/>
    <w:rsid w:val="00023F42"/>
    <w:rsid w:val="00025D89"/>
    <w:rsid w:val="00026A1C"/>
    <w:rsid w:val="00026C15"/>
    <w:rsid w:val="0003385C"/>
    <w:rsid w:val="0003483F"/>
    <w:rsid w:val="00035184"/>
    <w:rsid w:val="00037448"/>
    <w:rsid w:val="00037655"/>
    <w:rsid w:val="000417DF"/>
    <w:rsid w:val="00043834"/>
    <w:rsid w:val="00045FBD"/>
    <w:rsid w:val="000514A6"/>
    <w:rsid w:val="00052DB8"/>
    <w:rsid w:val="00052F10"/>
    <w:rsid w:val="0005700C"/>
    <w:rsid w:val="00057293"/>
    <w:rsid w:val="00057887"/>
    <w:rsid w:val="0006074F"/>
    <w:rsid w:val="000653FF"/>
    <w:rsid w:val="00065435"/>
    <w:rsid w:val="00067C9D"/>
    <w:rsid w:val="0007174E"/>
    <w:rsid w:val="0007575B"/>
    <w:rsid w:val="00077D7C"/>
    <w:rsid w:val="00086A04"/>
    <w:rsid w:val="00087FA8"/>
    <w:rsid w:val="00090885"/>
    <w:rsid w:val="00090F1A"/>
    <w:rsid w:val="0009286B"/>
    <w:rsid w:val="000937AA"/>
    <w:rsid w:val="0009787E"/>
    <w:rsid w:val="00097896"/>
    <w:rsid w:val="000979C8"/>
    <w:rsid w:val="000A0659"/>
    <w:rsid w:val="000A07B9"/>
    <w:rsid w:val="000A0839"/>
    <w:rsid w:val="000A17AD"/>
    <w:rsid w:val="000A3322"/>
    <w:rsid w:val="000A3E13"/>
    <w:rsid w:val="000B03F4"/>
    <w:rsid w:val="000B04CD"/>
    <w:rsid w:val="000B07D3"/>
    <w:rsid w:val="000B097B"/>
    <w:rsid w:val="000B364B"/>
    <w:rsid w:val="000B43F4"/>
    <w:rsid w:val="000B4422"/>
    <w:rsid w:val="000B4F05"/>
    <w:rsid w:val="000C21A9"/>
    <w:rsid w:val="000C4693"/>
    <w:rsid w:val="000C4854"/>
    <w:rsid w:val="000C4B2E"/>
    <w:rsid w:val="000C6543"/>
    <w:rsid w:val="000C6DE7"/>
    <w:rsid w:val="000C6F24"/>
    <w:rsid w:val="000C721A"/>
    <w:rsid w:val="000D0624"/>
    <w:rsid w:val="000D1C59"/>
    <w:rsid w:val="000D2BA3"/>
    <w:rsid w:val="000D3251"/>
    <w:rsid w:val="000D350A"/>
    <w:rsid w:val="000D5169"/>
    <w:rsid w:val="000D572E"/>
    <w:rsid w:val="000D5D5B"/>
    <w:rsid w:val="000D6461"/>
    <w:rsid w:val="000D6934"/>
    <w:rsid w:val="000D7C7A"/>
    <w:rsid w:val="000E1249"/>
    <w:rsid w:val="000E12D0"/>
    <w:rsid w:val="000E179E"/>
    <w:rsid w:val="000E3C56"/>
    <w:rsid w:val="000E4845"/>
    <w:rsid w:val="000E4DFE"/>
    <w:rsid w:val="000E69DD"/>
    <w:rsid w:val="000F010E"/>
    <w:rsid w:val="000F07D9"/>
    <w:rsid w:val="000F0EF8"/>
    <w:rsid w:val="000F14EA"/>
    <w:rsid w:val="000F26B6"/>
    <w:rsid w:val="000F3556"/>
    <w:rsid w:val="000F37F0"/>
    <w:rsid w:val="000F398E"/>
    <w:rsid w:val="000F3F3E"/>
    <w:rsid w:val="000F4431"/>
    <w:rsid w:val="000F63E2"/>
    <w:rsid w:val="000F7A38"/>
    <w:rsid w:val="00100FE5"/>
    <w:rsid w:val="001027C8"/>
    <w:rsid w:val="001039C3"/>
    <w:rsid w:val="00104AE7"/>
    <w:rsid w:val="00106E3B"/>
    <w:rsid w:val="0010730A"/>
    <w:rsid w:val="00107311"/>
    <w:rsid w:val="00111CEF"/>
    <w:rsid w:val="00112BE2"/>
    <w:rsid w:val="0011489E"/>
    <w:rsid w:val="00116873"/>
    <w:rsid w:val="001213FB"/>
    <w:rsid w:val="001215F3"/>
    <w:rsid w:val="00123530"/>
    <w:rsid w:val="00124313"/>
    <w:rsid w:val="00135898"/>
    <w:rsid w:val="00136033"/>
    <w:rsid w:val="001376EA"/>
    <w:rsid w:val="00137A4B"/>
    <w:rsid w:val="00140E4F"/>
    <w:rsid w:val="0014387C"/>
    <w:rsid w:val="001439CF"/>
    <w:rsid w:val="0014497B"/>
    <w:rsid w:val="00144A69"/>
    <w:rsid w:val="0014717D"/>
    <w:rsid w:val="00147D01"/>
    <w:rsid w:val="00150CE4"/>
    <w:rsid w:val="001512DA"/>
    <w:rsid w:val="0015146D"/>
    <w:rsid w:val="001527F2"/>
    <w:rsid w:val="0015328F"/>
    <w:rsid w:val="001542DB"/>
    <w:rsid w:val="001542E1"/>
    <w:rsid w:val="00154472"/>
    <w:rsid w:val="0015682F"/>
    <w:rsid w:val="00160702"/>
    <w:rsid w:val="00161058"/>
    <w:rsid w:val="00162CFD"/>
    <w:rsid w:val="001643E9"/>
    <w:rsid w:val="00172C76"/>
    <w:rsid w:val="0017415B"/>
    <w:rsid w:val="00175C88"/>
    <w:rsid w:val="00177595"/>
    <w:rsid w:val="00181EF7"/>
    <w:rsid w:val="00182F23"/>
    <w:rsid w:val="00183D73"/>
    <w:rsid w:val="001842FB"/>
    <w:rsid w:val="00186C25"/>
    <w:rsid w:val="00186DF1"/>
    <w:rsid w:val="001909B2"/>
    <w:rsid w:val="001912CC"/>
    <w:rsid w:val="00192195"/>
    <w:rsid w:val="00193D6D"/>
    <w:rsid w:val="00194492"/>
    <w:rsid w:val="00195239"/>
    <w:rsid w:val="00197723"/>
    <w:rsid w:val="001A0FE1"/>
    <w:rsid w:val="001A197D"/>
    <w:rsid w:val="001A2F6C"/>
    <w:rsid w:val="001A3E39"/>
    <w:rsid w:val="001A4764"/>
    <w:rsid w:val="001A6660"/>
    <w:rsid w:val="001A6770"/>
    <w:rsid w:val="001A7516"/>
    <w:rsid w:val="001A77BB"/>
    <w:rsid w:val="001B0E52"/>
    <w:rsid w:val="001B3012"/>
    <w:rsid w:val="001B41B7"/>
    <w:rsid w:val="001B4E2A"/>
    <w:rsid w:val="001B60C3"/>
    <w:rsid w:val="001B712A"/>
    <w:rsid w:val="001C26A2"/>
    <w:rsid w:val="001C3E59"/>
    <w:rsid w:val="001C4E00"/>
    <w:rsid w:val="001C64D3"/>
    <w:rsid w:val="001C7946"/>
    <w:rsid w:val="001D1312"/>
    <w:rsid w:val="001D4F33"/>
    <w:rsid w:val="001D55C0"/>
    <w:rsid w:val="001D7D7E"/>
    <w:rsid w:val="001E03C9"/>
    <w:rsid w:val="001E15E7"/>
    <w:rsid w:val="001E38DE"/>
    <w:rsid w:val="001E45F5"/>
    <w:rsid w:val="001E5989"/>
    <w:rsid w:val="001F0A75"/>
    <w:rsid w:val="001F2088"/>
    <w:rsid w:val="001F3887"/>
    <w:rsid w:val="001F454B"/>
    <w:rsid w:val="001F4E6B"/>
    <w:rsid w:val="0020086B"/>
    <w:rsid w:val="00202E66"/>
    <w:rsid w:val="00206AE7"/>
    <w:rsid w:val="00211BC8"/>
    <w:rsid w:val="00213D19"/>
    <w:rsid w:val="002144FE"/>
    <w:rsid w:val="00216987"/>
    <w:rsid w:val="00216D88"/>
    <w:rsid w:val="0022620B"/>
    <w:rsid w:val="002302FE"/>
    <w:rsid w:val="00230699"/>
    <w:rsid w:val="002331C2"/>
    <w:rsid w:val="0023379D"/>
    <w:rsid w:val="00233BB2"/>
    <w:rsid w:val="00234423"/>
    <w:rsid w:val="00235DCD"/>
    <w:rsid w:val="0023632D"/>
    <w:rsid w:val="00236647"/>
    <w:rsid w:val="00237027"/>
    <w:rsid w:val="00240685"/>
    <w:rsid w:val="00242038"/>
    <w:rsid w:val="0024328D"/>
    <w:rsid w:val="00243922"/>
    <w:rsid w:val="00245358"/>
    <w:rsid w:val="002459AC"/>
    <w:rsid w:val="002507D7"/>
    <w:rsid w:val="00251396"/>
    <w:rsid w:val="00252E1F"/>
    <w:rsid w:val="002535D1"/>
    <w:rsid w:val="00255D4C"/>
    <w:rsid w:val="00257358"/>
    <w:rsid w:val="00261B5B"/>
    <w:rsid w:val="00261BFB"/>
    <w:rsid w:val="00264620"/>
    <w:rsid w:val="00267793"/>
    <w:rsid w:val="00267EE1"/>
    <w:rsid w:val="00272093"/>
    <w:rsid w:val="0027288B"/>
    <w:rsid w:val="00273A10"/>
    <w:rsid w:val="00274ABF"/>
    <w:rsid w:val="00277A87"/>
    <w:rsid w:val="00282890"/>
    <w:rsid w:val="00282AEE"/>
    <w:rsid w:val="00282E70"/>
    <w:rsid w:val="00283383"/>
    <w:rsid w:val="00283C7D"/>
    <w:rsid w:val="00290604"/>
    <w:rsid w:val="00297EEA"/>
    <w:rsid w:val="002A0018"/>
    <w:rsid w:val="002A383A"/>
    <w:rsid w:val="002A444E"/>
    <w:rsid w:val="002A5AF2"/>
    <w:rsid w:val="002A5D07"/>
    <w:rsid w:val="002A6D3E"/>
    <w:rsid w:val="002B0B40"/>
    <w:rsid w:val="002B1617"/>
    <w:rsid w:val="002B2668"/>
    <w:rsid w:val="002B437B"/>
    <w:rsid w:val="002B4824"/>
    <w:rsid w:val="002B50C2"/>
    <w:rsid w:val="002C4533"/>
    <w:rsid w:val="002C5578"/>
    <w:rsid w:val="002C72E0"/>
    <w:rsid w:val="002D0D71"/>
    <w:rsid w:val="002D2D8D"/>
    <w:rsid w:val="002D4277"/>
    <w:rsid w:val="002D53FA"/>
    <w:rsid w:val="002E096C"/>
    <w:rsid w:val="002E277E"/>
    <w:rsid w:val="002E27C4"/>
    <w:rsid w:val="002E419E"/>
    <w:rsid w:val="002E6A2D"/>
    <w:rsid w:val="002E7577"/>
    <w:rsid w:val="002F3BE3"/>
    <w:rsid w:val="002F3E33"/>
    <w:rsid w:val="002F4C9E"/>
    <w:rsid w:val="002F5D51"/>
    <w:rsid w:val="002F7DD4"/>
    <w:rsid w:val="00300CD5"/>
    <w:rsid w:val="00303277"/>
    <w:rsid w:val="003038D1"/>
    <w:rsid w:val="00306929"/>
    <w:rsid w:val="00306939"/>
    <w:rsid w:val="00311453"/>
    <w:rsid w:val="003115D5"/>
    <w:rsid w:val="00312029"/>
    <w:rsid w:val="0031243B"/>
    <w:rsid w:val="0031704E"/>
    <w:rsid w:val="00320C1F"/>
    <w:rsid w:val="00321993"/>
    <w:rsid w:val="00321E72"/>
    <w:rsid w:val="00323D75"/>
    <w:rsid w:val="003269E4"/>
    <w:rsid w:val="0033433D"/>
    <w:rsid w:val="003348D4"/>
    <w:rsid w:val="003348DC"/>
    <w:rsid w:val="00334A19"/>
    <w:rsid w:val="00336292"/>
    <w:rsid w:val="00336388"/>
    <w:rsid w:val="00340F3B"/>
    <w:rsid w:val="00344A12"/>
    <w:rsid w:val="00346451"/>
    <w:rsid w:val="00347E3D"/>
    <w:rsid w:val="00352F0A"/>
    <w:rsid w:val="00355F9B"/>
    <w:rsid w:val="00362FB8"/>
    <w:rsid w:val="00363481"/>
    <w:rsid w:val="00363675"/>
    <w:rsid w:val="00365428"/>
    <w:rsid w:val="003668AC"/>
    <w:rsid w:val="003676E8"/>
    <w:rsid w:val="00371D54"/>
    <w:rsid w:val="00372894"/>
    <w:rsid w:val="003738FA"/>
    <w:rsid w:val="00374B42"/>
    <w:rsid w:val="0037762C"/>
    <w:rsid w:val="003777DE"/>
    <w:rsid w:val="003815EF"/>
    <w:rsid w:val="00382312"/>
    <w:rsid w:val="00382697"/>
    <w:rsid w:val="00387FE5"/>
    <w:rsid w:val="00390D5B"/>
    <w:rsid w:val="00397DB1"/>
    <w:rsid w:val="003A0690"/>
    <w:rsid w:val="003A0825"/>
    <w:rsid w:val="003A0DCA"/>
    <w:rsid w:val="003A1CE5"/>
    <w:rsid w:val="003A1E19"/>
    <w:rsid w:val="003A2D86"/>
    <w:rsid w:val="003A4FAE"/>
    <w:rsid w:val="003A54BF"/>
    <w:rsid w:val="003A5F6A"/>
    <w:rsid w:val="003A7DF8"/>
    <w:rsid w:val="003B0051"/>
    <w:rsid w:val="003B08FB"/>
    <w:rsid w:val="003B0D16"/>
    <w:rsid w:val="003B14F5"/>
    <w:rsid w:val="003B4EFA"/>
    <w:rsid w:val="003B5AAF"/>
    <w:rsid w:val="003B6A32"/>
    <w:rsid w:val="003C02A6"/>
    <w:rsid w:val="003C03FB"/>
    <w:rsid w:val="003C0CBB"/>
    <w:rsid w:val="003C0E3D"/>
    <w:rsid w:val="003C0EA8"/>
    <w:rsid w:val="003C1185"/>
    <w:rsid w:val="003C19B9"/>
    <w:rsid w:val="003C2212"/>
    <w:rsid w:val="003C33A5"/>
    <w:rsid w:val="003C67AB"/>
    <w:rsid w:val="003D38D8"/>
    <w:rsid w:val="003D65A9"/>
    <w:rsid w:val="003D7DC1"/>
    <w:rsid w:val="003E2342"/>
    <w:rsid w:val="003E32EF"/>
    <w:rsid w:val="003E504B"/>
    <w:rsid w:val="003E6401"/>
    <w:rsid w:val="003E731E"/>
    <w:rsid w:val="003E78A6"/>
    <w:rsid w:val="003F01E6"/>
    <w:rsid w:val="003F0BD7"/>
    <w:rsid w:val="003F24D5"/>
    <w:rsid w:val="00402276"/>
    <w:rsid w:val="00403073"/>
    <w:rsid w:val="00403551"/>
    <w:rsid w:val="00404DD8"/>
    <w:rsid w:val="0040693B"/>
    <w:rsid w:val="00406BFB"/>
    <w:rsid w:val="00414C87"/>
    <w:rsid w:val="004151BF"/>
    <w:rsid w:val="00415954"/>
    <w:rsid w:val="00416F9C"/>
    <w:rsid w:val="00420A27"/>
    <w:rsid w:val="00421DBE"/>
    <w:rsid w:val="004229F2"/>
    <w:rsid w:val="00422AF7"/>
    <w:rsid w:val="00422FDB"/>
    <w:rsid w:val="00423A86"/>
    <w:rsid w:val="00424D4C"/>
    <w:rsid w:val="00426FB5"/>
    <w:rsid w:val="00430BAF"/>
    <w:rsid w:val="0043271D"/>
    <w:rsid w:val="00432A48"/>
    <w:rsid w:val="00434C50"/>
    <w:rsid w:val="00435FBC"/>
    <w:rsid w:val="00436B98"/>
    <w:rsid w:val="004370E8"/>
    <w:rsid w:val="0043747B"/>
    <w:rsid w:val="00440CBE"/>
    <w:rsid w:val="00440CF7"/>
    <w:rsid w:val="00441E35"/>
    <w:rsid w:val="004441BE"/>
    <w:rsid w:val="004463F4"/>
    <w:rsid w:val="00446935"/>
    <w:rsid w:val="00447EA8"/>
    <w:rsid w:val="00451F05"/>
    <w:rsid w:val="004631C2"/>
    <w:rsid w:val="00463EA8"/>
    <w:rsid w:val="00471A4B"/>
    <w:rsid w:val="00471BB0"/>
    <w:rsid w:val="004737B2"/>
    <w:rsid w:val="00475C9E"/>
    <w:rsid w:val="00477113"/>
    <w:rsid w:val="00477F3E"/>
    <w:rsid w:val="00482443"/>
    <w:rsid w:val="00482458"/>
    <w:rsid w:val="00483CA2"/>
    <w:rsid w:val="004843A4"/>
    <w:rsid w:val="00484DDF"/>
    <w:rsid w:val="00485169"/>
    <w:rsid w:val="00486901"/>
    <w:rsid w:val="00486D2E"/>
    <w:rsid w:val="00494582"/>
    <w:rsid w:val="00494DC3"/>
    <w:rsid w:val="00494E6A"/>
    <w:rsid w:val="00495751"/>
    <w:rsid w:val="0049593B"/>
    <w:rsid w:val="00496146"/>
    <w:rsid w:val="00497073"/>
    <w:rsid w:val="004A1285"/>
    <w:rsid w:val="004A1F3F"/>
    <w:rsid w:val="004A41A4"/>
    <w:rsid w:val="004A5D01"/>
    <w:rsid w:val="004A7918"/>
    <w:rsid w:val="004B19A5"/>
    <w:rsid w:val="004B3513"/>
    <w:rsid w:val="004B6851"/>
    <w:rsid w:val="004C38E3"/>
    <w:rsid w:val="004C4B28"/>
    <w:rsid w:val="004C5D16"/>
    <w:rsid w:val="004C5E6A"/>
    <w:rsid w:val="004D25EE"/>
    <w:rsid w:val="004D49E0"/>
    <w:rsid w:val="004D67C1"/>
    <w:rsid w:val="004D6839"/>
    <w:rsid w:val="004E0AB7"/>
    <w:rsid w:val="004E2D03"/>
    <w:rsid w:val="004E397C"/>
    <w:rsid w:val="004E402D"/>
    <w:rsid w:val="004E5660"/>
    <w:rsid w:val="004E58C0"/>
    <w:rsid w:val="004E69C3"/>
    <w:rsid w:val="004E6DA8"/>
    <w:rsid w:val="004E6EF9"/>
    <w:rsid w:val="004E6F7B"/>
    <w:rsid w:val="004E7A80"/>
    <w:rsid w:val="004F1475"/>
    <w:rsid w:val="004F3564"/>
    <w:rsid w:val="004F5F79"/>
    <w:rsid w:val="0050041E"/>
    <w:rsid w:val="00500C7D"/>
    <w:rsid w:val="00501DA9"/>
    <w:rsid w:val="00503897"/>
    <w:rsid w:val="00504553"/>
    <w:rsid w:val="00505366"/>
    <w:rsid w:val="0050666D"/>
    <w:rsid w:val="00510064"/>
    <w:rsid w:val="00511EE1"/>
    <w:rsid w:val="005161E7"/>
    <w:rsid w:val="005161F9"/>
    <w:rsid w:val="00516B7C"/>
    <w:rsid w:val="00516D3C"/>
    <w:rsid w:val="00524DEA"/>
    <w:rsid w:val="00524FE4"/>
    <w:rsid w:val="0052561A"/>
    <w:rsid w:val="00526E60"/>
    <w:rsid w:val="00535F1E"/>
    <w:rsid w:val="0054081C"/>
    <w:rsid w:val="00542944"/>
    <w:rsid w:val="005434B8"/>
    <w:rsid w:val="00545DA1"/>
    <w:rsid w:val="00546791"/>
    <w:rsid w:val="005467A2"/>
    <w:rsid w:val="0055093E"/>
    <w:rsid w:val="005526A2"/>
    <w:rsid w:val="00560236"/>
    <w:rsid w:val="00561347"/>
    <w:rsid w:val="0056228A"/>
    <w:rsid w:val="00562A0C"/>
    <w:rsid w:val="0056358D"/>
    <w:rsid w:val="00563693"/>
    <w:rsid w:val="00563E07"/>
    <w:rsid w:val="005642C2"/>
    <w:rsid w:val="0056451B"/>
    <w:rsid w:val="00567BD6"/>
    <w:rsid w:val="005720C4"/>
    <w:rsid w:val="00577029"/>
    <w:rsid w:val="005770D3"/>
    <w:rsid w:val="005778AC"/>
    <w:rsid w:val="00580FA8"/>
    <w:rsid w:val="00581323"/>
    <w:rsid w:val="005819AD"/>
    <w:rsid w:val="00592E57"/>
    <w:rsid w:val="00594D50"/>
    <w:rsid w:val="00595E72"/>
    <w:rsid w:val="005A0004"/>
    <w:rsid w:val="005A03A8"/>
    <w:rsid w:val="005A0BE6"/>
    <w:rsid w:val="005A2220"/>
    <w:rsid w:val="005A52C7"/>
    <w:rsid w:val="005A6292"/>
    <w:rsid w:val="005A7693"/>
    <w:rsid w:val="005B16EB"/>
    <w:rsid w:val="005B212C"/>
    <w:rsid w:val="005B3E9D"/>
    <w:rsid w:val="005B4CF0"/>
    <w:rsid w:val="005B6545"/>
    <w:rsid w:val="005B729E"/>
    <w:rsid w:val="005C516F"/>
    <w:rsid w:val="005C5170"/>
    <w:rsid w:val="005C698D"/>
    <w:rsid w:val="005D171B"/>
    <w:rsid w:val="005D2A99"/>
    <w:rsid w:val="005D30AA"/>
    <w:rsid w:val="005D317D"/>
    <w:rsid w:val="005D4E86"/>
    <w:rsid w:val="005D64AA"/>
    <w:rsid w:val="005D64E5"/>
    <w:rsid w:val="005D75E8"/>
    <w:rsid w:val="005E31D2"/>
    <w:rsid w:val="005E3D9D"/>
    <w:rsid w:val="005E5978"/>
    <w:rsid w:val="005E7D55"/>
    <w:rsid w:val="005F061F"/>
    <w:rsid w:val="005F2EDD"/>
    <w:rsid w:val="005F46CF"/>
    <w:rsid w:val="005F49E4"/>
    <w:rsid w:val="005F4FF2"/>
    <w:rsid w:val="005F5559"/>
    <w:rsid w:val="005F7DD5"/>
    <w:rsid w:val="00600E6A"/>
    <w:rsid w:val="00600FDC"/>
    <w:rsid w:val="006014F2"/>
    <w:rsid w:val="006019D0"/>
    <w:rsid w:val="006020E5"/>
    <w:rsid w:val="006021D0"/>
    <w:rsid w:val="0060507F"/>
    <w:rsid w:val="006050EA"/>
    <w:rsid w:val="006055FF"/>
    <w:rsid w:val="00605CBB"/>
    <w:rsid w:val="00610FD2"/>
    <w:rsid w:val="006112D4"/>
    <w:rsid w:val="00614899"/>
    <w:rsid w:val="00617BD9"/>
    <w:rsid w:val="00617FAF"/>
    <w:rsid w:val="00622275"/>
    <w:rsid w:val="00624B27"/>
    <w:rsid w:val="00625736"/>
    <w:rsid w:val="00626E89"/>
    <w:rsid w:val="0062736A"/>
    <w:rsid w:val="00627958"/>
    <w:rsid w:val="00627D14"/>
    <w:rsid w:val="0063307E"/>
    <w:rsid w:val="00634F95"/>
    <w:rsid w:val="00635622"/>
    <w:rsid w:val="00636CEC"/>
    <w:rsid w:val="006370F7"/>
    <w:rsid w:val="00637419"/>
    <w:rsid w:val="00637CE1"/>
    <w:rsid w:val="00642DB9"/>
    <w:rsid w:val="00642DEC"/>
    <w:rsid w:val="00643878"/>
    <w:rsid w:val="00644162"/>
    <w:rsid w:val="00644B93"/>
    <w:rsid w:val="00645012"/>
    <w:rsid w:val="0064667D"/>
    <w:rsid w:val="00647DB8"/>
    <w:rsid w:val="006513E0"/>
    <w:rsid w:val="0065197E"/>
    <w:rsid w:val="006525CC"/>
    <w:rsid w:val="0065270C"/>
    <w:rsid w:val="006550FE"/>
    <w:rsid w:val="00655E4F"/>
    <w:rsid w:val="00657BEB"/>
    <w:rsid w:val="00660AC9"/>
    <w:rsid w:val="006616C2"/>
    <w:rsid w:val="006617B0"/>
    <w:rsid w:val="006638B2"/>
    <w:rsid w:val="00665297"/>
    <w:rsid w:val="00666704"/>
    <w:rsid w:val="0066778F"/>
    <w:rsid w:val="00671909"/>
    <w:rsid w:val="006724B7"/>
    <w:rsid w:val="00676158"/>
    <w:rsid w:val="00676956"/>
    <w:rsid w:val="00677AE9"/>
    <w:rsid w:val="00682EA5"/>
    <w:rsid w:val="00683ECC"/>
    <w:rsid w:val="0068513F"/>
    <w:rsid w:val="006854AB"/>
    <w:rsid w:val="00685B45"/>
    <w:rsid w:val="00685C29"/>
    <w:rsid w:val="00686E4E"/>
    <w:rsid w:val="00694E79"/>
    <w:rsid w:val="006952BF"/>
    <w:rsid w:val="006956F8"/>
    <w:rsid w:val="00695826"/>
    <w:rsid w:val="00695D01"/>
    <w:rsid w:val="00695E24"/>
    <w:rsid w:val="00696269"/>
    <w:rsid w:val="006A0DD7"/>
    <w:rsid w:val="006A20CC"/>
    <w:rsid w:val="006A4782"/>
    <w:rsid w:val="006A5043"/>
    <w:rsid w:val="006A63FF"/>
    <w:rsid w:val="006A7E64"/>
    <w:rsid w:val="006B201F"/>
    <w:rsid w:val="006B215D"/>
    <w:rsid w:val="006B6C6A"/>
    <w:rsid w:val="006B7AD8"/>
    <w:rsid w:val="006C2B6B"/>
    <w:rsid w:val="006C3075"/>
    <w:rsid w:val="006C3437"/>
    <w:rsid w:val="006C3A35"/>
    <w:rsid w:val="006C4B50"/>
    <w:rsid w:val="006C59E0"/>
    <w:rsid w:val="006C71C5"/>
    <w:rsid w:val="006C7357"/>
    <w:rsid w:val="006D05A9"/>
    <w:rsid w:val="006D2599"/>
    <w:rsid w:val="006D4C9B"/>
    <w:rsid w:val="006D5C14"/>
    <w:rsid w:val="006D63A1"/>
    <w:rsid w:val="006E159C"/>
    <w:rsid w:val="006E42FD"/>
    <w:rsid w:val="006E4AF8"/>
    <w:rsid w:val="006E667C"/>
    <w:rsid w:val="006E6A66"/>
    <w:rsid w:val="006F1066"/>
    <w:rsid w:val="006F17BD"/>
    <w:rsid w:val="006F2B13"/>
    <w:rsid w:val="006F2B97"/>
    <w:rsid w:val="006F472D"/>
    <w:rsid w:val="006F50D8"/>
    <w:rsid w:val="006F50DC"/>
    <w:rsid w:val="006F73D8"/>
    <w:rsid w:val="0070238F"/>
    <w:rsid w:val="0070345D"/>
    <w:rsid w:val="007066DA"/>
    <w:rsid w:val="00710967"/>
    <w:rsid w:val="00713565"/>
    <w:rsid w:val="00715392"/>
    <w:rsid w:val="00716D43"/>
    <w:rsid w:val="007170E3"/>
    <w:rsid w:val="00720599"/>
    <w:rsid w:val="0072145E"/>
    <w:rsid w:val="007244C9"/>
    <w:rsid w:val="00725E67"/>
    <w:rsid w:val="0072674B"/>
    <w:rsid w:val="00727669"/>
    <w:rsid w:val="00727DB3"/>
    <w:rsid w:val="007302C8"/>
    <w:rsid w:val="00730749"/>
    <w:rsid w:val="007319B3"/>
    <w:rsid w:val="00731D65"/>
    <w:rsid w:val="00733741"/>
    <w:rsid w:val="00733E2C"/>
    <w:rsid w:val="00737229"/>
    <w:rsid w:val="0074072E"/>
    <w:rsid w:val="007412B6"/>
    <w:rsid w:val="007435E1"/>
    <w:rsid w:val="00744048"/>
    <w:rsid w:val="00745324"/>
    <w:rsid w:val="00751033"/>
    <w:rsid w:val="00753A7F"/>
    <w:rsid w:val="00756339"/>
    <w:rsid w:val="007563B8"/>
    <w:rsid w:val="00760DD2"/>
    <w:rsid w:val="00761BFF"/>
    <w:rsid w:val="00761DFC"/>
    <w:rsid w:val="00762364"/>
    <w:rsid w:val="00763A53"/>
    <w:rsid w:val="00764CA3"/>
    <w:rsid w:val="007673C0"/>
    <w:rsid w:val="00767CAC"/>
    <w:rsid w:val="007725A0"/>
    <w:rsid w:val="0077774B"/>
    <w:rsid w:val="007804B1"/>
    <w:rsid w:val="00781D7A"/>
    <w:rsid w:val="007823DD"/>
    <w:rsid w:val="00782F15"/>
    <w:rsid w:val="00783A47"/>
    <w:rsid w:val="00785C05"/>
    <w:rsid w:val="0078685F"/>
    <w:rsid w:val="00786A2B"/>
    <w:rsid w:val="0078707E"/>
    <w:rsid w:val="007908FD"/>
    <w:rsid w:val="00790A53"/>
    <w:rsid w:val="00791734"/>
    <w:rsid w:val="00792D2E"/>
    <w:rsid w:val="00793BF8"/>
    <w:rsid w:val="007943F9"/>
    <w:rsid w:val="00794CE1"/>
    <w:rsid w:val="00795739"/>
    <w:rsid w:val="0079686A"/>
    <w:rsid w:val="00797A81"/>
    <w:rsid w:val="007A02EE"/>
    <w:rsid w:val="007A0E6E"/>
    <w:rsid w:val="007A136D"/>
    <w:rsid w:val="007A1AEF"/>
    <w:rsid w:val="007A259F"/>
    <w:rsid w:val="007A5E76"/>
    <w:rsid w:val="007A6C2B"/>
    <w:rsid w:val="007B0362"/>
    <w:rsid w:val="007B2029"/>
    <w:rsid w:val="007B3E4B"/>
    <w:rsid w:val="007B50E1"/>
    <w:rsid w:val="007B5439"/>
    <w:rsid w:val="007B604B"/>
    <w:rsid w:val="007B7381"/>
    <w:rsid w:val="007C2508"/>
    <w:rsid w:val="007C3DC8"/>
    <w:rsid w:val="007C4001"/>
    <w:rsid w:val="007C42B5"/>
    <w:rsid w:val="007C4949"/>
    <w:rsid w:val="007C5142"/>
    <w:rsid w:val="007C6724"/>
    <w:rsid w:val="007D023B"/>
    <w:rsid w:val="007D16F1"/>
    <w:rsid w:val="007D1B4A"/>
    <w:rsid w:val="007D29A7"/>
    <w:rsid w:val="007E1447"/>
    <w:rsid w:val="007E1808"/>
    <w:rsid w:val="007E21A7"/>
    <w:rsid w:val="007E3707"/>
    <w:rsid w:val="007E5422"/>
    <w:rsid w:val="007E5C28"/>
    <w:rsid w:val="007E6341"/>
    <w:rsid w:val="007F12C4"/>
    <w:rsid w:val="007F1D87"/>
    <w:rsid w:val="007F2106"/>
    <w:rsid w:val="007F22DB"/>
    <w:rsid w:val="007F38BD"/>
    <w:rsid w:val="007F4754"/>
    <w:rsid w:val="00800CA7"/>
    <w:rsid w:val="00803D43"/>
    <w:rsid w:val="00805893"/>
    <w:rsid w:val="00806102"/>
    <w:rsid w:val="008079B7"/>
    <w:rsid w:val="0081198C"/>
    <w:rsid w:val="00811A75"/>
    <w:rsid w:val="00813443"/>
    <w:rsid w:val="0081771B"/>
    <w:rsid w:val="00817C7B"/>
    <w:rsid w:val="00820F30"/>
    <w:rsid w:val="00820F71"/>
    <w:rsid w:val="008229E5"/>
    <w:rsid w:val="00824E59"/>
    <w:rsid w:val="0082790D"/>
    <w:rsid w:val="008320DD"/>
    <w:rsid w:val="00832178"/>
    <w:rsid w:val="00832B26"/>
    <w:rsid w:val="008355E9"/>
    <w:rsid w:val="0083651F"/>
    <w:rsid w:val="00840227"/>
    <w:rsid w:val="0084056A"/>
    <w:rsid w:val="008418FE"/>
    <w:rsid w:val="00841DCD"/>
    <w:rsid w:val="00842ED4"/>
    <w:rsid w:val="008465D5"/>
    <w:rsid w:val="00846AAF"/>
    <w:rsid w:val="00847ADE"/>
    <w:rsid w:val="00850DC1"/>
    <w:rsid w:val="008512A9"/>
    <w:rsid w:val="0085206A"/>
    <w:rsid w:val="00852AE9"/>
    <w:rsid w:val="00855BE0"/>
    <w:rsid w:val="00860D7D"/>
    <w:rsid w:val="00860F21"/>
    <w:rsid w:val="00861A49"/>
    <w:rsid w:val="00862F9C"/>
    <w:rsid w:val="0086422C"/>
    <w:rsid w:val="0086570C"/>
    <w:rsid w:val="00865A32"/>
    <w:rsid w:val="008676DA"/>
    <w:rsid w:val="00867B6C"/>
    <w:rsid w:val="00870D3E"/>
    <w:rsid w:val="00871178"/>
    <w:rsid w:val="00871239"/>
    <w:rsid w:val="00871413"/>
    <w:rsid w:val="00872FAA"/>
    <w:rsid w:val="00873390"/>
    <w:rsid w:val="00873CB2"/>
    <w:rsid w:val="0087471C"/>
    <w:rsid w:val="00874900"/>
    <w:rsid w:val="0087604F"/>
    <w:rsid w:val="00876F4A"/>
    <w:rsid w:val="00880A6E"/>
    <w:rsid w:val="00883BEE"/>
    <w:rsid w:val="00884343"/>
    <w:rsid w:val="0088641F"/>
    <w:rsid w:val="00892773"/>
    <w:rsid w:val="0089291F"/>
    <w:rsid w:val="00892F8C"/>
    <w:rsid w:val="00893401"/>
    <w:rsid w:val="00894227"/>
    <w:rsid w:val="008960CF"/>
    <w:rsid w:val="0089726F"/>
    <w:rsid w:val="008A35A6"/>
    <w:rsid w:val="008A467C"/>
    <w:rsid w:val="008A53B0"/>
    <w:rsid w:val="008B13E6"/>
    <w:rsid w:val="008B3A95"/>
    <w:rsid w:val="008B7234"/>
    <w:rsid w:val="008C0E76"/>
    <w:rsid w:val="008C21E1"/>
    <w:rsid w:val="008C770B"/>
    <w:rsid w:val="008C7D8E"/>
    <w:rsid w:val="008D0F49"/>
    <w:rsid w:val="008D174E"/>
    <w:rsid w:val="008D300E"/>
    <w:rsid w:val="008E00E0"/>
    <w:rsid w:val="008E02A3"/>
    <w:rsid w:val="008E0E23"/>
    <w:rsid w:val="008E29F7"/>
    <w:rsid w:val="008E3F69"/>
    <w:rsid w:val="008E488A"/>
    <w:rsid w:val="008E4B1F"/>
    <w:rsid w:val="008E5EEC"/>
    <w:rsid w:val="008E5FBD"/>
    <w:rsid w:val="008E66E6"/>
    <w:rsid w:val="008E773D"/>
    <w:rsid w:val="008F17FB"/>
    <w:rsid w:val="008F18DB"/>
    <w:rsid w:val="008F1CCF"/>
    <w:rsid w:val="008F2A97"/>
    <w:rsid w:val="008F2E0A"/>
    <w:rsid w:val="008F3036"/>
    <w:rsid w:val="008F30A0"/>
    <w:rsid w:val="008F51CD"/>
    <w:rsid w:val="008F61D3"/>
    <w:rsid w:val="0090137B"/>
    <w:rsid w:val="00902F79"/>
    <w:rsid w:val="0090311A"/>
    <w:rsid w:val="009037D7"/>
    <w:rsid w:val="009071C2"/>
    <w:rsid w:val="00910EAC"/>
    <w:rsid w:val="00911B86"/>
    <w:rsid w:val="0091275A"/>
    <w:rsid w:val="00913E65"/>
    <w:rsid w:val="00914189"/>
    <w:rsid w:val="009160F2"/>
    <w:rsid w:val="009177B8"/>
    <w:rsid w:val="0092022A"/>
    <w:rsid w:val="009208D0"/>
    <w:rsid w:val="009215FC"/>
    <w:rsid w:val="00925E36"/>
    <w:rsid w:val="00927875"/>
    <w:rsid w:val="009357C3"/>
    <w:rsid w:val="00935F36"/>
    <w:rsid w:val="00936D4E"/>
    <w:rsid w:val="00943478"/>
    <w:rsid w:val="00950963"/>
    <w:rsid w:val="00950E02"/>
    <w:rsid w:val="0095564C"/>
    <w:rsid w:val="00955A7A"/>
    <w:rsid w:val="009568E9"/>
    <w:rsid w:val="00961673"/>
    <w:rsid w:val="00961EFA"/>
    <w:rsid w:val="00965650"/>
    <w:rsid w:val="00971A3A"/>
    <w:rsid w:val="00971F13"/>
    <w:rsid w:val="009721CF"/>
    <w:rsid w:val="009722D7"/>
    <w:rsid w:val="00973538"/>
    <w:rsid w:val="00974661"/>
    <w:rsid w:val="00976DA2"/>
    <w:rsid w:val="0098135D"/>
    <w:rsid w:val="0098152D"/>
    <w:rsid w:val="009818E5"/>
    <w:rsid w:val="009831A8"/>
    <w:rsid w:val="00986291"/>
    <w:rsid w:val="00987719"/>
    <w:rsid w:val="009923C7"/>
    <w:rsid w:val="00995320"/>
    <w:rsid w:val="00997B1A"/>
    <w:rsid w:val="009A0768"/>
    <w:rsid w:val="009A1B66"/>
    <w:rsid w:val="009A2EEE"/>
    <w:rsid w:val="009A3926"/>
    <w:rsid w:val="009A469C"/>
    <w:rsid w:val="009A58DF"/>
    <w:rsid w:val="009A62BB"/>
    <w:rsid w:val="009A668B"/>
    <w:rsid w:val="009A7D36"/>
    <w:rsid w:val="009B0936"/>
    <w:rsid w:val="009B321E"/>
    <w:rsid w:val="009B4AC9"/>
    <w:rsid w:val="009B50E1"/>
    <w:rsid w:val="009B600C"/>
    <w:rsid w:val="009B7027"/>
    <w:rsid w:val="009C1BBF"/>
    <w:rsid w:val="009C3E98"/>
    <w:rsid w:val="009C5A04"/>
    <w:rsid w:val="009C6826"/>
    <w:rsid w:val="009D15F4"/>
    <w:rsid w:val="009D25B3"/>
    <w:rsid w:val="009D2E06"/>
    <w:rsid w:val="009D3F86"/>
    <w:rsid w:val="009D598F"/>
    <w:rsid w:val="009D6BC3"/>
    <w:rsid w:val="009D6CEF"/>
    <w:rsid w:val="009D6FEF"/>
    <w:rsid w:val="009E06A5"/>
    <w:rsid w:val="009E0FD7"/>
    <w:rsid w:val="009E1335"/>
    <w:rsid w:val="009E15E1"/>
    <w:rsid w:val="009E2DBA"/>
    <w:rsid w:val="009E3959"/>
    <w:rsid w:val="009E48D1"/>
    <w:rsid w:val="009E4A12"/>
    <w:rsid w:val="009E63C0"/>
    <w:rsid w:val="009E7B02"/>
    <w:rsid w:val="009F061B"/>
    <w:rsid w:val="009F1676"/>
    <w:rsid w:val="009F2C87"/>
    <w:rsid w:val="009F51B4"/>
    <w:rsid w:val="009F7775"/>
    <w:rsid w:val="00A0026E"/>
    <w:rsid w:val="00A002E9"/>
    <w:rsid w:val="00A0050A"/>
    <w:rsid w:val="00A01618"/>
    <w:rsid w:val="00A01BDD"/>
    <w:rsid w:val="00A0265D"/>
    <w:rsid w:val="00A053FF"/>
    <w:rsid w:val="00A06489"/>
    <w:rsid w:val="00A06AE9"/>
    <w:rsid w:val="00A07C9A"/>
    <w:rsid w:val="00A10B3A"/>
    <w:rsid w:val="00A11755"/>
    <w:rsid w:val="00A120B1"/>
    <w:rsid w:val="00A12F80"/>
    <w:rsid w:val="00A13325"/>
    <w:rsid w:val="00A1343F"/>
    <w:rsid w:val="00A138F9"/>
    <w:rsid w:val="00A16449"/>
    <w:rsid w:val="00A201CA"/>
    <w:rsid w:val="00A202FB"/>
    <w:rsid w:val="00A21596"/>
    <w:rsid w:val="00A2335B"/>
    <w:rsid w:val="00A24898"/>
    <w:rsid w:val="00A2667B"/>
    <w:rsid w:val="00A266CC"/>
    <w:rsid w:val="00A3074D"/>
    <w:rsid w:val="00A30916"/>
    <w:rsid w:val="00A34441"/>
    <w:rsid w:val="00A34D37"/>
    <w:rsid w:val="00A35106"/>
    <w:rsid w:val="00A378AD"/>
    <w:rsid w:val="00A40A92"/>
    <w:rsid w:val="00A41A4A"/>
    <w:rsid w:val="00A42575"/>
    <w:rsid w:val="00A43143"/>
    <w:rsid w:val="00A43A10"/>
    <w:rsid w:val="00A43BE2"/>
    <w:rsid w:val="00A45D43"/>
    <w:rsid w:val="00A506FD"/>
    <w:rsid w:val="00A51464"/>
    <w:rsid w:val="00A525D4"/>
    <w:rsid w:val="00A5467C"/>
    <w:rsid w:val="00A55A71"/>
    <w:rsid w:val="00A601EE"/>
    <w:rsid w:val="00A60EE9"/>
    <w:rsid w:val="00A632D3"/>
    <w:rsid w:val="00A65F73"/>
    <w:rsid w:val="00A72670"/>
    <w:rsid w:val="00A75463"/>
    <w:rsid w:val="00A841AE"/>
    <w:rsid w:val="00A8449F"/>
    <w:rsid w:val="00A84769"/>
    <w:rsid w:val="00A84A3F"/>
    <w:rsid w:val="00A858F9"/>
    <w:rsid w:val="00A87271"/>
    <w:rsid w:val="00A87ED1"/>
    <w:rsid w:val="00A90325"/>
    <w:rsid w:val="00A96A05"/>
    <w:rsid w:val="00A96CCC"/>
    <w:rsid w:val="00A96F25"/>
    <w:rsid w:val="00AA0129"/>
    <w:rsid w:val="00AA1534"/>
    <w:rsid w:val="00AA1D26"/>
    <w:rsid w:val="00AA5B11"/>
    <w:rsid w:val="00AA66BB"/>
    <w:rsid w:val="00AA7E29"/>
    <w:rsid w:val="00AB010B"/>
    <w:rsid w:val="00AB28B9"/>
    <w:rsid w:val="00AB3083"/>
    <w:rsid w:val="00AB3733"/>
    <w:rsid w:val="00AB5C0F"/>
    <w:rsid w:val="00AB5F96"/>
    <w:rsid w:val="00AB7549"/>
    <w:rsid w:val="00AC0962"/>
    <w:rsid w:val="00AC0A7F"/>
    <w:rsid w:val="00AC1F70"/>
    <w:rsid w:val="00AC380A"/>
    <w:rsid w:val="00AC41D0"/>
    <w:rsid w:val="00AC4647"/>
    <w:rsid w:val="00AC4E5B"/>
    <w:rsid w:val="00AC4EB5"/>
    <w:rsid w:val="00AD0185"/>
    <w:rsid w:val="00AD0FA0"/>
    <w:rsid w:val="00AD165E"/>
    <w:rsid w:val="00AD1C66"/>
    <w:rsid w:val="00AD2734"/>
    <w:rsid w:val="00AD3529"/>
    <w:rsid w:val="00AD384A"/>
    <w:rsid w:val="00AD3B12"/>
    <w:rsid w:val="00AD4345"/>
    <w:rsid w:val="00AD436F"/>
    <w:rsid w:val="00AD4A15"/>
    <w:rsid w:val="00AD54D7"/>
    <w:rsid w:val="00AD58A1"/>
    <w:rsid w:val="00AD64CB"/>
    <w:rsid w:val="00AD6EF1"/>
    <w:rsid w:val="00AE1958"/>
    <w:rsid w:val="00AE27FF"/>
    <w:rsid w:val="00AE53A8"/>
    <w:rsid w:val="00AE67A0"/>
    <w:rsid w:val="00AF2E4A"/>
    <w:rsid w:val="00AF4373"/>
    <w:rsid w:val="00AF5560"/>
    <w:rsid w:val="00AF67EC"/>
    <w:rsid w:val="00AF7B0A"/>
    <w:rsid w:val="00B03BEF"/>
    <w:rsid w:val="00B03DBE"/>
    <w:rsid w:val="00B04403"/>
    <w:rsid w:val="00B04962"/>
    <w:rsid w:val="00B058AC"/>
    <w:rsid w:val="00B1379B"/>
    <w:rsid w:val="00B179BA"/>
    <w:rsid w:val="00B206C5"/>
    <w:rsid w:val="00B210B5"/>
    <w:rsid w:val="00B22BB7"/>
    <w:rsid w:val="00B2385C"/>
    <w:rsid w:val="00B24CBB"/>
    <w:rsid w:val="00B26F65"/>
    <w:rsid w:val="00B27C10"/>
    <w:rsid w:val="00B30151"/>
    <w:rsid w:val="00B31252"/>
    <w:rsid w:val="00B31B50"/>
    <w:rsid w:val="00B320FB"/>
    <w:rsid w:val="00B34DFD"/>
    <w:rsid w:val="00B35A50"/>
    <w:rsid w:val="00B366A8"/>
    <w:rsid w:val="00B4052F"/>
    <w:rsid w:val="00B40EA9"/>
    <w:rsid w:val="00B42B48"/>
    <w:rsid w:val="00B43092"/>
    <w:rsid w:val="00B43586"/>
    <w:rsid w:val="00B44545"/>
    <w:rsid w:val="00B446F5"/>
    <w:rsid w:val="00B451CD"/>
    <w:rsid w:val="00B473DE"/>
    <w:rsid w:val="00B476ED"/>
    <w:rsid w:val="00B47A08"/>
    <w:rsid w:val="00B47CEE"/>
    <w:rsid w:val="00B50BD3"/>
    <w:rsid w:val="00B50CF9"/>
    <w:rsid w:val="00B54032"/>
    <w:rsid w:val="00B57354"/>
    <w:rsid w:val="00B6298A"/>
    <w:rsid w:val="00B62C0B"/>
    <w:rsid w:val="00B635B1"/>
    <w:rsid w:val="00B63B45"/>
    <w:rsid w:val="00B65F23"/>
    <w:rsid w:val="00B705DF"/>
    <w:rsid w:val="00B73258"/>
    <w:rsid w:val="00B7353C"/>
    <w:rsid w:val="00B73A3B"/>
    <w:rsid w:val="00B76C97"/>
    <w:rsid w:val="00B76FB4"/>
    <w:rsid w:val="00B80256"/>
    <w:rsid w:val="00B8199F"/>
    <w:rsid w:val="00B842F5"/>
    <w:rsid w:val="00B868F2"/>
    <w:rsid w:val="00B87776"/>
    <w:rsid w:val="00B878A6"/>
    <w:rsid w:val="00B91FBA"/>
    <w:rsid w:val="00B92D98"/>
    <w:rsid w:val="00B93953"/>
    <w:rsid w:val="00B93A23"/>
    <w:rsid w:val="00B9493F"/>
    <w:rsid w:val="00B96027"/>
    <w:rsid w:val="00B96365"/>
    <w:rsid w:val="00BA2CE0"/>
    <w:rsid w:val="00BA59D2"/>
    <w:rsid w:val="00BA5D1C"/>
    <w:rsid w:val="00BA6803"/>
    <w:rsid w:val="00BA72B5"/>
    <w:rsid w:val="00BB027C"/>
    <w:rsid w:val="00BB12B8"/>
    <w:rsid w:val="00BB2D85"/>
    <w:rsid w:val="00BB4778"/>
    <w:rsid w:val="00BB6C9C"/>
    <w:rsid w:val="00BB6CD2"/>
    <w:rsid w:val="00BB6E86"/>
    <w:rsid w:val="00BB77A7"/>
    <w:rsid w:val="00BB7E18"/>
    <w:rsid w:val="00BC0C72"/>
    <w:rsid w:val="00BC4C38"/>
    <w:rsid w:val="00BC65B6"/>
    <w:rsid w:val="00BC6653"/>
    <w:rsid w:val="00BD0FEE"/>
    <w:rsid w:val="00BD2502"/>
    <w:rsid w:val="00BD3018"/>
    <w:rsid w:val="00BD3305"/>
    <w:rsid w:val="00BD4D7E"/>
    <w:rsid w:val="00BD7002"/>
    <w:rsid w:val="00BD73F7"/>
    <w:rsid w:val="00BD7DC9"/>
    <w:rsid w:val="00BE02CF"/>
    <w:rsid w:val="00BE17D7"/>
    <w:rsid w:val="00BE2778"/>
    <w:rsid w:val="00BE2FE4"/>
    <w:rsid w:val="00BE3CF7"/>
    <w:rsid w:val="00BE46C9"/>
    <w:rsid w:val="00BE6E5A"/>
    <w:rsid w:val="00BF0C97"/>
    <w:rsid w:val="00BF1F2D"/>
    <w:rsid w:val="00BF1F59"/>
    <w:rsid w:val="00BF2609"/>
    <w:rsid w:val="00BF3AAC"/>
    <w:rsid w:val="00BF3FEA"/>
    <w:rsid w:val="00BF51C1"/>
    <w:rsid w:val="00BF600A"/>
    <w:rsid w:val="00BF7F30"/>
    <w:rsid w:val="00C02C8C"/>
    <w:rsid w:val="00C02E94"/>
    <w:rsid w:val="00C043D2"/>
    <w:rsid w:val="00C051EE"/>
    <w:rsid w:val="00C10EDE"/>
    <w:rsid w:val="00C16902"/>
    <w:rsid w:val="00C17D64"/>
    <w:rsid w:val="00C21678"/>
    <w:rsid w:val="00C22A2F"/>
    <w:rsid w:val="00C23A53"/>
    <w:rsid w:val="00C26475"/>
    <w:rsid w:val="00C2791C"/>
    <w:rsid w:val="00C3058B"/>
    <w:rsid w:val="00C30E9A"/>
    <w:rsid w:val="00C31581"/>
    <w:rsid w:val="00C319A0"/>
    <w:rsid w:val="00C3204C"/>
    <w:rsid w:val="00C33FA2"/>
    <w:rsid w:val="00C34917"/>
    <w:rsid w:val="00C36C72"/>
    <w:rsid w:val="00C37100"/>
    <w:rsid w:val="00C377EE"/>
    <w:rsid w:val="00C37C78"/>
    <w:rsid w:val="00C40547"/>
    <w:rsid w:val="00C4085B"/>
    <w:rsid w:val="00C41543"/>
    <w:rsid w:val="00C416A0"/>
    <w:rsid w:val="00C42E78"/>
    <w:rsid w:val="00C431A9"/>
    <w:rsid w:val="00C437BD"/>
    <w:rsid w:val="00C44590"/>
    <w:rsid w:val="00C462E0"/>
    <w:rsid w:val="00C46571"/>
    <w:rsid w:val="00C51641"/>
    <w:rsid w:val="00C52D2E"/>
    <w:rsid w:val="00C53278"/>
    <w:rsid w:val="00C53901"/>
    <w:rsid w:val="00C553FE"/>
    <w:rsid w:val="00C5617E"/>
    <w:rsid w:val="00C57E25"/>
    <w:rsid w:val="00C60281"/>
    <w:rsid w:val="00C60D0D"/>
    <w:rsid w:val="00C62541"/>
    <w:rsid w:val="00C64EC1"/>
    <w:rsid w:val="00C65689"/>
    <w:rsid w:val="00C66E83"/>
    <w:rsid w:val="00C670F4"/>
    <w:rsid w:val="00C67E83"/>
    <w:rsid w:val="00C70604"/>
    <w:rsid w:val="00C70C80"/>
    <w:rsid w:val="00C722B0"/>
    <w:rsid w:val="00C72CC1"/>
    <w:rsid w:val="00C734C6"/>
    <w:rsid w:val="00C7720C"/>
    <w:rsid w:val="00C77C78"/>
    <w:rsid w:val="00C77E1C"/>
    <w:rsid w:val="00C824CA"/>
    <w:rsid w:val="00C83235"/>
    <w:rsid w:val="00C85408"/>
    <w:rsid w:val="00C855BC"/>
    <w:rsid w:val="00C860F6"/>
    <w:rsid w:val="00C86C34"/>
    <w:rsid w:val="00C87046"/>
    <w:rsid w:val="00C87CCA"/>
    <w:rsid w:val="00C95D66"/>
    <w:rsid w:val="00C9613C"/>
    <w:rsid w:val="00CA0362"/>
    <w:rsid w:val="00CA53AF"/>
    <w:rsid w:val="00CA53C7"/>
    <w:rsid w:val="00CA55B2"/>
    <w:rsid w:val="00CA59CD"/>
    <w:rsid w:val="00CA6C37"/>
    <w:rsid w:val="00CB51B5"/>
    <w:rsid w:val="00CB5566"/>
    <w:rsid w:val="00CB5918"/>
    <w:rsid w:val="00CB67CD"/>
    <w:rsid w:val="00CB78F1"/>
    <w:rsid w:val="00CC07AA"/>
    <w:rsid w:val="00CC083E"/>
    <w:rsid w:val="00CC2052"/>
    <w:rsid w:val="00CC5488"/>
    <w:rsid w:val="00CC657F"/>
    <w:rsid w:val="00CC6672"/>
    <w:rsid w:val="00CD06B6"/>
    <w:rsid w:val="00CD4862"/>
    <w:rsid w:val="00CD4CF2"/>
    <w:rsid w:val="00CD5352"/>
    <w:rsid w:val="00CD537F"/>
    <w:rsid w:val="00CD678D"/>
    <w:rsid w:val="00CD716C"/>
    <w:rsid w:val="00CE2C81"/>
    <w:rsid w:val="00CE4A9F"/>
    <w:rsid w:val="00CF1EA8"/>
    <w:rsid w:val="00CF2835"/>
    <w:rsid w:val="00CF3599"/>
    <w:rsid w:val="00CF362E"/>
    <w:rsid w:val="00CF3801"/>
    <w:rsid w:val="00CF3DEF"/>
    <w:rsid w:val="00CF4310"/>
    <w:rsid w:val="00CF6AE1"/>
    <w:rsid w:val="00CF707A"/>
    <w:rsid w:val="00CF7D50"/>
    <w:rsid w:val="00D00F95"/>
    <w:rsid w:val="00D0317F"/>
    <w:rsid w:val="00D05537"/>
    <w:rsid w:val="00D05543"/>
    <w:rsid w:val="00D11C53"/>
    <w:rsid w:val="00D126EE"/>
    <w:rsid w:val="00D1465F"/>
    <w:rsid w:val="00D159B1"/>
    <w:rsid w:val="00D21F3C"/>
    <w:rsid w:val="00D227A4"/>
    <w:rsid w:val="00D25819"/>
    <w:rsid w:val="00D26850"/>
    <w:rsid w:val="00D26FE3"/>
    <w:rsid w:val="00D30242"/>
    <w:rsid w:val="00D34135"/>
    <w:rsid w:val="00D34BC2"/>
    <w:rsid w:val="00D34C8B"/>
    <w:rsid w:val="00D35667"/>
    <w:rsid w:val="00D35CE1"/>
    <w:rsid w:val="00D3611E"/>
    <w:rsid w:val="00D37226"/>
    <w:rsid w:val="00D405A5"/>
    <w:rsid w:val="00D40BC8"/>
    <w:rsid w:val="00D42FBD"/>
    <w:rsid w:val="00D4440B"/>
    <w:rsid w:val="00D47ADC"/>
    <w:rsid w:val="00D50DD3"/>
    <w:rsid w:val="00D55A8D"/>
    <w:rsid w:val="00D56A8A"/>
    <w:rsid w:val="00D578FB"/>
    <w:rsid w:val="00D60095"/>
    <w:rsid w:val="00D60E0F"/>
    <w:rsid w:val="00D640D7"/>
    <w:rsid w:val="00D652FB"/>
    <w:rsid w:val="00D6631B"/>
    <w:rsid w:val="00D67361"/>
    <w:rsid w:val="00D6781D"/>
    <w:rsid w:val="00D6790B"/>
    <w:rsid w:val="00D70B4B"/>
    <w:rsid w:val="00D71076"/>
    <w:rsid w:val="00D72C99"/>
    <w:rsid w:val="00D73FC2"/>
    <w:rsid w:val="00D75428"/>
    <w:rsid w:val="00D755D4"/>
    <w:rsid w:val="00D7708F"/>
    <w:rsid w:val="00D80053"/>
    <w:rsid w:val="00D82AEC"/>
    <w:rsid w:val="00D82FCF"/>
    <w:rsid w:val="00D84021"/>
    <w:rsid w:val="00D84827"/>
    <w:rsid w:val="00D84BC7"/>
    <w:rsid w:val="00D85444"/>
    <w:rsid w:val="00D86909"/>
    <w:rsid w:val="00D877A0"/>
    <w:rsid w:val="00D91928"/>
    <w:rsid w:val="00D94465"/>
    <w:rsid w:val="00D960EE"/>
    <w:rsid w:val="00D9643A"/>
    <w:rsid w:val="00D964D2"/>
    <w:rsid w:val="00D973E9"/>
    <w:rsid w:val="00DA06C5"/>
    <w:rsid w:val="00DA0E9C"/>
    <w:rsid w:val="00DA2647"/>
    <w:rsid w:val="00DA3A0E"/>
    <w:rsid w:val="00DA40E2"/>
    <w:rsid w:val="00DA5008"/>
    <w:rsid w:val="00DA6715"/>
    <w:rsid w:val="00DA6B8C"/>
    <w:rsid w:val="00DA7827"/>
    <w:rsid w:val="00DB0802"/>
    <w:rsid w:val="00DB0E5F"/>
    <w:rsid w:val="00DB2332"/>
    <w:rsid w:val="00DB2C82"/>
    <w:rsid w:val="00DB4715"/>
    <w:rsid w:val="00DB4D4B"/>
    <w:rsid w:val="00DB5B31"/>
    <w:rsid w:val="00DB5C71"/>
    <w:rsid w:val="00DB5D91"/>
    <w:rsid w:val="00DB676E"/>
    <w:rsid w:val="00DB77E8"/>
    <w:rsid w:val="00DB7869"/>
    <w:rsid w:val="00DB7ABE"/>
    <w:rsid w:val="00DC1A09"/>
    <w:rsid w:val="00DC1B7B"/>
    <w:rsid w:val="00DC2074"/>
    <w:rsid w:val="00DC2B12"/>
    <w:rsid w:val="00DC38C0"/>
    <w:rsid w:val="00DC4660"/>
    <w:rsid w:val="00DC6DD3"/>
    <w:rsid w:val="00DC76E3"/>
    <w:rsid w:val="00DD0840"/>
    <w:rsid w:val="00DD233D"/>
    <w:rsid w:val="00DD378B"/>
    <w:rsid w:val="00DD5C36"/>
    <w:rsid w:val="00DD5DC3"/>
    <w:rsid w:val="00DD6973"/>
    <w:rsid w:val="00DE0011"/>
    <w:rsid w:val="00DE0B6D"/>
    <w:rsid w:val="00DE1CB7"/>
    <w:rsid w:val="00DE2B1B"/>
    <w:rsid w:val="00DE3D27"/>
    <w:rsid w:val="00DE4EBF"/>
    <w:rsid w:val="00DF07DD"/>
    <w:rsid w:val="00DF0BD2"/>
    <w:rsid w:val="00DF0C49"/>
    <w:rsid w:val="00DF111B"/>
    <w:rsid w:val="00DF144D"/>
    <w:rsid w:val="00DF27C0"/>
    <w:rsid w:val="00DF41AD"/>
    <w:rsid w:val="00DF562E"/>
    <w:rsid w:val="00DF71AB"/>
    <w:rsid w:val="00E01E08"/>
    <w:rsid w:val="00E05280"/>
    <w:rsid w:val="00E06650"/>
    <w:rsid w:val="00E1136F"/>
    <w:rsid w:val="00E11FDB"/>
    <w:rsid w:val="00E13BE9"/>
    <w:rsid w:val="00E14001"/>
    <w:rsid w:val="00E140C6"/>
    <w:rsid w:val="00E17248"/>
    <w:rsid w:val="00E22C95"/>
    <w:rsid w:val="00E22D5D"/>
    <w:rsid w:val="00E24521"/>
    <w:rsid w:val="00E249EA"/>
    <w:rsid w:val="00E254F3"/>
    <w:rsid w:val="00E305E9"/>
    <w:rsid w:val="00E31393"/>
    <w:rsid w:val="00E3139A"/>
    <w:rsid w:val="00E31ED9"/>
    <w:rsid w:val="00E31F27"/>
    <w:rsid w:val="00E32C69"/>
    <w:rsid w:val="00E33256"/>
    <w:rsid w:val="00E34FC2"/>
    <w:rsid w:val="00E35C25"/>
    <w:rsid w:val="00E37A2E"/>
    <w:rsid w:val="00E40EC9"/>
    <w:rsid w:val="00E414B8"/>
    <w:rsid w:val="00E431B4"/>
    <w:rsid w:val="00E436E4"/>
    <w:rsid w:val="00E45664"/>
    <w:rsid w:val="00E4633F"/>
    <w:rsid w:val="00E46A36"/>
    <w:rsid w:val="00E471A3"/>
    <w:rsid w:val="00E522DA"/>
    <w:rsid w:val="00E533A1"/>
    <w:rsid w:val="00E537F0"/>
    <w:rsid w:val="00E53D8B"/>
    <w:rsid w:val="00E5414C"/>
    <w:rsid w:val="00E54DC8"/>
    <w:rsid w:val="00E5728C"/>
    <w:rsid w:val="00E60CD2"/>
    <w:rsid w:val="00E6302C"/>
    <w:rsid w:val="00E6358C"/>
    <w:rsid w:val="00E659BF"/>
    <w:rsid w:val="00E65C40"/>
    <w:rsid w:val="00E66010"/>
    <w:rsid w:val="00E675FA"/>
    <w:rsid w:val="00E70DBB"/>
    <w:rsid w:val="00E713AA"/>
    <w:rsid w:val="00E7208C"/>
    <w:rsid w:val="00E72D05"/>
    <w:rsid w:val="00E72F83"/>
    <w:rsid w:val="00E7386B"/>
    <w:rsid w:val="00E74895"/>
    <w:rsid w:val="00E76632"/>
    <w:rsid w:val="00E77DF8"/>
    <w:rsid w:val="00E800E1"/>
    <w:rsid w:val="00E83355"/>
    <w:rsid w:val="00E83AB7"/>
    <w:rsid w:val="00E83BCB"/>
    <w:rsid w:val="00E85467"/>
    <w:rsid w:val="00E856E4"/>
    <w:rsid w:val="00E864E3"/>
    <w:rsid w:val="00E869C0"/>
    <w:rsid w:val="00E87D98"/>
    <w:rsid w:val="00E92BA3"/>
    <w:rsid w:val="00E95640"/>
    <w:rsid w:val="00E962DC"/>
    <w:rsid w:val="00E96561"/>
    <w:rsid w:val="00E96783"/>
    <w:rsid w:val="00E96D58"/>
    <w:rsid w:val="00E96ECC"/>
    <w:rsid w:val="00E974B9"/>
    <w:rsid w:val="00EA0931"/>
    <w:rsid w:val="00EA2FCB"/>
    <w:rsid w:val="00EA418F"/>
    <w:rsid w:val="00EA460A"/>
    <w:rsid w:val="00EA59C7"/>
    <w:rsid w:val="00EB045E"/>
    <w:rsid w:val="00EB1412"/>
    <w:rsid w:val="00EB49DC"/>
    <w:rsid w:val="00EC1FEC"/>
    <w:rsid w:val="00EC2C6C"/>
    <w:rsid w:val="00EC3155"/>
    <w:rsid w:val="00EC375C"/>
    <w:rsid w:val="00EC5E32"/>
    <w:rsid w:val="00EC630A"/>
    <w:rsid w:val="00EC673A"/>
    <w:rsid w:val="00ED2517"/>
    <w:rsid w:val="00ED3DCF"/>
    <w:rsid w:val="00ED61B0"/>
    <w:rsid w:val="00EE082A"/>
    <w:rsid w:val="00EE1C41"/>
    <w:rsid w:val="00EE405D"/>
    <w:rsid w:val="00EE7A4A"/>
    <w:rsid w:val="00EE7B08"/>
    <w:rsid w:val="00EF0A56"/>
    <w:rsid w:val="00EF3F37"/>
    <w:rsid w:val="00EF41A2"/>
    <w:rsid w:val="00EF4746"/>
    <w:rsid w:val="00EF4A7D"/>
    <w:rsid w:val="00EF51BD"/>
    <w:rsid w:val="00EF61A6"/>
    <w:rsid w:val="00EF6B78"/>
    <w:rsid w:val="00EF763D"/>
    <w:rsid w:val="00F01110"/>
    <w:rsid w:val="00F07E36"/>
    <w:rsid w:val="00F11A4F"/>
    <w:rsid w:val="00F132B2"/>
    <w:rsid w:val="00F152D9"/>
    <w:rsid w:val="00F15D12"/>
    <w:rsid w:val="00F1716D"/>
    <w:rsid w:val="00F20A62"/>
    <w:rsid w:val="00F2154C"/>
    <w:rsid w:val="00F216AF"/>
    <w:rsid w:val="00F246A6"/>
    <w:rsid w:val="00F25924"/>
    <w:rsid w:val="00F268E7"/>
    <w:rsid w:val="00F30F19"/>
    <w:rsid w:val="00F322EC"/>
    <w:rsid w:val="00F33C30"/>
    <w:rsid w:val="00F36AD2"/>
    <w:rsid w:val="00F36AD9"/>
    <w:rsid w:val="00F37685"/>
    <w:rsid w:val="00F4300A"/>
    <w:rsid w:val="00F44C9D"/>
    <w:rsid w:val="00F45FF4"/>
    <w:rsid w:val="00F469C2"/>
    <w:rsid w:val="00F4740A"/>
    <w:rsid w:val="00F47E4E"/>
    <w:rsid w:val="00F53DC8"/>
    <w:rsid w:val="00F60AD1"/>
    <w:rsid w:val="00F613F9"/>
    <w:rsid w:val="00F61904"/>
    <w:rsid w:val="00F61A5A"/>
    <w:rsid w:val="00F61FD5"/>
    <w:rsid w:val="00F644E9"/>
    <w:rsid w:val="00F64D57"/>
    <w:rsid w:val="00F650F1"/>
    <w:rsid w:val="00F665F8"/>
    <w:rsid w:val="00F70139"/>
    <w:rsid w:val="00F72291"/>
    <w:rsid w:val="00F733D0"/>
    <w:rsid w:val="00F73E89"/>
    <w:rsid w:val="00F75237"/>
    <w:rsid w:val="00F8149E"/>
    <w:rsid w:val="00F8173E"/>
    <w:rsid w:val="00F8222D"/>
    <w:rsid w:val="00F8561C"/>
    <w:rsid w:val="00F86ACB"/>
    <w:rsid w:val="00F86BDD"/>
    <w:rsid w:val="00F8700A"/>
    <w:rsid w:val="00F92631"/>
    <w:rsid w:val="00F92ADC"/>
    <w:rsid w:val="00F92FEF"/>
    <w:rsid w:val="00F950BC"/>
    <w:rsid w:val="00F959A6"/>
    <w:rsid w:val="00F96919"/>
    <w:rsid w:val="00FA234F"/>
    <w:rsid w:val="00FA2441"/>
    <w:rsid w:val="00FA2691"/>
    <w:rsid w:val="00FA4F85"/>
    <w:rsid w:val="00FB0513"/>
    <w:rsid w:val="00FB1A9C"/>
    <w:rsid w:val="00FB2764"/>
    <w:rsid w:val="00FB4F7F"/>
    <w:rsid w:val="00FB5E23"/>
    <w:rsid w:val="00FB74C8"/>
    <w:rsid w:val="00FB7615"/>
    <w:rsid w:val="00FC08FA"/>
    <w:rsid w:val="00FC1B84"/>
    <w:rsid w:val="00FC2D38"/>
    <w:rsid w:val="00FC4656"/>
    <w:rsid w:val="00FD0B9B"/>
    <w:rsid w:val="00FD1BAF"/>
    <w:rsid w:val="00FD28FF"/>
    <w:rsid w:val="00FD3A66"/>
    <w:rsid w:val="00FD3FDF"/>
    <w:rsid w:val="00FD51EA"/>
    <w:rsid w:val="00FD66E4"/>
    <w:rsid w:val="00FD6D63"/>
    <w:rsid w:val="00FE3EBE"/>
    <w:rsid w:val="00FE4724"/>
    <w:rsid w:val="00FE5A4A"/>
    <w:rsid w:val="00FE670A"/>
    <w:rsid w:val="00FF10E2"/>
    <w:rsid w:val="00FF183A"/>
    <w:rsid w:val="00FF300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4B76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EF1"/>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8878">
      <w:bodyDiv w:val="1"/>
      <w:marLeft w:val="0"/>
      <w:marRight w:val="0"/>
      <w:marTop w:val="0"/>
      <w:marBottom w:val="0"/>
      <w:divBdr>
        <w:top w:val="none" w:sz="0" w:space="0" w:color="auto"/>
        <w:left w:val="none" w:sz="0" w:space="0" w:color="auto"/>
        <w:bottom w:val="none" w:sz="0" w:space="0" w:color="auto"/>
        <w:right w:val="none" w:sz="0" w:space="0" w:color="auto"/>
      </w:divBdr>
    </w:div>
    <w:div w:id="40717874">
      <w:bodyDiv w:val="1"/>
      <w:marLeft w:val="0"/>
      <w:marRight w:val="0"/>
      <w:marTop w:val="0"/>
      <w:marBottom w:val="0"/>
      <w:divBdr>
        <w:top w:val="none" w:sz="0" w:space="0" w:color="auto"/>
        <w:left w:val="none" w:sz="0" w:space="0" w:color="auto"/>
        <w:bottom w:val="none" w:sz="0" w:space="0" w:color="auto"/>
        <w:right w:val="none" w:sz="0" w:space="0" w:color="auto"/>
      </w:divBdr>
    </w:div>
    <w:div w:id="74520406">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2644969">
      <w:bodyDiv w:val="1"/>
      <w:marLeft w:val="0"/>
      <w:marRight w:val="0"/>
      <w:marTop w:val="0"/>
      <w:marBottom w:val="0"/>
      <w:divBdr>
        <w:top w:val="none" w:sz="0" w:space="0" w:color="auto"/>
        <w:left w:val="none" w:sz="0" w:space="0" w:color="auto"/>
        <w:bottom w:val="none" w:sz="0" w:space="0" w:color="auto"/>
        <w:right w:val="none" w:sz="0" w:space="0" w:color="auto"/>
      </w:divBdr>
    </w:div>
    <w:div w:id="186413002">
      <w:bodyDiv w:val="1"/>
      <w:marLeft w:val="0"/>
      <w:marRight w:val="0"/>
      <w:marTop w:val="0"/>
      <w:marBottom w:val="0"/>
      <w:divBdr>
        <w:top w:val="none" w:sz="0" w:space="0" w:color="auto"/>
        <w:left w:val="none" w:sz="0" w:space="0" w:color="auto"/>
        <w:bottom w:val="none" w:sz="0" w:space="0" w:color="auto"/>
        <w:right w:val="none" w:sz="0" w:space="0" w:color="auto"/>
      </w:divBdr>
    </w:div>
    <w:div w:id="201990219">
      <w:bodyDiv w:val="1"/>
      <w:marLeft w:val="0"/>
      <w:marRight w:val="0"/>
      <w:marTop w:val="0"/>
      <w:marBottom w:val="0"/>
      <w:divBdr>
        <w:top w:val="none" w:sz="0" w:space="0" w:color="auto"/>
        <w:left w:val="none" w:sz="0" w:space="0" w:color="auto"/>
        <w:bottom w:val="none" w:sz="0" w:space="0" w:color="auto"/>
        <w:right w:val="none" w:sz="0" w:space="0" w:color="auto"/>
      </w:divBdr>
    </w:div>
    <w:div w:id="232349056">
      <w:bodyDiv w:val="1"/>
      <w:marLeft w:val="0"/>
      <w:marRight w:val="0"/>
      <w:marTop w:val="0"/>
      <w:marBottom w:val="0"/>
      <w:divBdr>
        <w:top w:val="none" w:sz="0" w:space="0" w:color="auto"/>
        <w:left w:val="none" w:sz="0" w:space="0" w:color="auto"/>
        <w:bottom w:val="none" w:sz="0" w:space="0" w:color="auto"/>
        <w:right w:val="none" w:sz="0" w:space="0" w:color="auto"/>
      </w:divBdr>
    </w:div>
    <w:div w:id="234095912">
      <w:bodyDiv w:val="1"/>
      <w:marLeft w:val="0"/>
      <w:marRight w:val="0"/>
      <w:marTop w:val="0"/>
      <w:marBottom w:val="0"/>
      <w:divBdr>
        <w:top w:val="none" w:sz="0" w:space="0" w:color="auto"/>
        <w:left w:val="none" w:sz="0" w:space="0" w:color="auto"/>
        <w:bottom w:val="none" w:sz="0" w:space="0" w:color="auto"/>
        <w:right w:val="none" w:sz="0" w:space="0" w:color="auto"/>
      </w:divBdr>
    </w:div>
    <w:div w:id="256447364">
      <w:bodyDiv w:val="1"/>
      <w:marLeft w:val="0"/>
      <w:marRight w:val="0"/>
      <w:marTop w:val="0"/>
      <w:marBottom w:val="0"/>
      <w:divBdr>
        <w:top w:val="none" w:sz="0" w:space="0" w:color="auto"/>
        <w:left w:val="none" w:sz="0" w:space="0" w:color="auto"/>
        <w:bottom w:val="none" w:sz="0" w:space="0" w:color="auto"/>
        <w:right w:val="none" w:sz="0" w:space="0" w:color="auto"/>
      </w:divBdr>
    </w:div>
    <w:div w:id="270358993">
      <w:bodyDiv w:val="1"/>
      <w:marLeft w:val="0"/>
      <w:marRight w:val="0"/>
      <w:marTop w:val="0"/>
      <w:marBottom w:val="0"/>
      <w:divBdr>
        <w:top w:val="none" w:sz="0" w:space="0" w:color="auto"/>
        <w:left w:val="none" w:sz="0" w:space="0" w:color="auto"/>
        <w:bottom w:val="none" w:sz="0" w:space="0" w:color="auto"/>
        <w:right w:val="none" w:sz="0" w:space="0" w:color="auto"/>
      </w:divBdr>
    </w:div>
    <w:div w:id="273290349">
      <w:bodyDiv w:val="1"/>
      <w:marLeft w:val="0"/>
      <w:marRight w:val="0"/>
      <w:marTop w:val="0"/>
      <w:marBottom w:val="0"/>
      <w:divBdr>
        <w:top w:val="none" w:sz="0" w:space="0" w:color="auto"/>
        <w:left w:val="none" w:sz="0" w:space="0" w:color="auto"/>
        <w:bottom w:val="none" w:sz="0" w:space="0" w:color="auto"/>
        <w:right w:val="none" w:sz="0" w:space="0" w:color="auto"/>
      </w:divBdr>
    </w:div>
    <w:div w:id="278100752">
      <w:bodyDiv w:val="1"/>
      <w:marLeft w:val="0"/>
      <w:marRight w:val="0"/>
      <w:marTop w:val="0"/>
      <w:marBottom w:val="0"/>
      <w:divBdr>
        <w:top w:val="none" w:sz="0" w:space="0" w:color="auto"/>
        <w:left w:val="none" w:sz="0" w:space="0" w:color="auto"/>
        <w:bottom w:val="none" w:sz="0" w:space="0" w:color="auto"/>
        <w:right w:val="none" w:sz="0" w:space="0" w:color="auto"/>
      </w:divBdr>
    </w:div>
    <w:div w:id="281376669">
      <w:bodyDiv w:val="1"/>
      <w:marLeft w:val="0"/>
      <w:marRight w:val="0"/>
      <w:marTop w:val="0"/>
      <w:marBottom w:val="0"/>
      <w:divBdr>
        <w:top w:val="none" w:sz="0" w:space="0" w:color="auto"/>
        <w:left w:val="none" w:sz="0" w:space="0" w:color="auto"/>
        <w:bottom w:val="none" w:sz="0" w:space="0" w:color="auto"/>
        <w:right w:val="none" w:sz="0" w:space="0" w:color="auto"/>
      </w:divBdr>
    </w:div>
    <w:div w:id="287393789">
      <w:bodyDiv w:val="1"/>
      <w:marLeft w:val="0"/>
      <w:marRight w:val="0"/>
      <w:marTop w:val="0"/>
      <w:marBottom w:val="0"/>
      <w:divBdr>
        <w:top w:val="none" w:sz="0" w:space="0" w:color="auto"/>
        <w:left w:val="none" w:sz="0" w:space="0" w:color="auto"/>
        <w:bottom w:val="none" w:sz="0" w:space="0" w:color="auto"/>
        <w:right w:val="none" w:sz="0" w:space="0" w:color="auto"/>
      </w:divBdr>
    </w:div>
    <w:div w:id="302545128">
      <w:bodyDiv w:val="1"/>
      <w:marLeft w:val="0"/>
      <w:marRight w:val="0"/>
      <w:marTop w:val="0"/>
      <w:marBottom w:val="0"/>
      <w:divBdr>
        <w:top w:val="none" w:sz="0" w:space="0" w:color="auto"/>
        <w:left w:val="none" w:sz="0" w:space="0" w:color="auto"/>
        <w:bottom w:val="none" w:sz="0" w:space="0" w:color="auto"/>
        <w:right w:val="none" w:sz="0" w:space="0" w:color="auto"/>
      </w:divBdr>
    </w:div>
    <w:div w:id="331447837">
      <w:bodyDiv w:val="1"/>
      <w:marLeft w:val="0"/>
      <w:marRight w:val="0"/>
      <w:marTop w:val="0"/>
      <w:marBottom w:val="0"/>
      <w:divBdr>
        <w:top w:val="none" w:sz="0" w:space="0" w:color="auto"/>
        <w:left w:val="none" w:sz="0" w:space="0" w:color="auto"/>
        <w:bottom w:val="none" w:sz="0" w:space="0" w:color="auto"/>
        <w:right w:val="none" w:sz="0" w:space="0" w:color="auto"/>
      </w:divBdr>
    </w:div>
    <w:div w:id="336855477">
      <w:bodyDiv w:val="1"/>
      <w:marLeft w:val="0"/>
      <w:marRight w:val="0"/>
      <w:marTop w:val="0"/>
      <w:marBottom w:val="0"/>
      <w:divBdr>
        <w:top w:val="none" w:sz="0" w:space="0" w:color="auto"/>
        <w:left w:val="none" w:sz="0" w:space="0" w:color="auto"/>
        <w:bottom w:val="none" w:sz="0" w:space="0" w:color="auto"/>
        <w:right w:val="none" w:sz="0" w:space="0" w:color="auto"/>
      </w:divBdr>
    </w:div>
    <w:div w:id="343240508">
      <w:bodyDiv w:val="1"/>
      <w:marLeft w:val="0"/>
      <w:marRight w:val="0"/>
      <w:marTop w:val="0"/>
      <w:marBottom w:val="0"/>
      <w:divBdr>
        <w:top w:val="none" w:sz="0" w:space="0" w:color="auto"/>
        <w:left w:val="none" w:sz="0" w:space="0" w:color="auto"/>
        <w:bottom w:val="none" w:sz="0" w:space="0" w:color="auto"/>
        <w:right w:val="none" w:sz="0" w:space="0" w:color="auto"/>
      </w:divBdr>
    </w:div>
    <w:div w:id="379793699">
      <w:bodyDiv w:val="1"/>
      <w:marLeft w:val="0"/>
      <w:marRight w:val="0"/>
      <w:marTop w:val="0"/>
      <w:marBottom w:val="0"/>
      <w:divBdr>
        <w:top w:val="none" w:sz="0" w:space="0" w:color="auto"/>
        <w:left w:val="none" w:sz="0" w:space="0" w:color="auto"/>
        <w:bottom w:val="none" w:sz="0" w:space="0" w:color="auto"/>
        <w:right w:val="none" w:sz="0" w:space="0" w:color="auto"/>
      </w:divBdr>
    </w:div>
    <w:div w:id="382140893">
      <w:bodyDiv w:val="1"/>
      <w:marLeft w:val="0"/>
      <w:marRight w:val="0"/>
      <w:marTop w:val="0"/>
      <w:marBottom w:val="0"/>
      <w:divBdr>
        <w:top w:val="none" w:sz="0" w:space="0" w:color="auto"/>
        <w:left w:val="none" w:sz="0" w:space="0" w:color="auto"/>
        <w:bottom w:val="none" w:sz="0" w:space="0" w:color="auto"/>
        <w:right w:val="none" w:sz="0" w:space="0" w:color="auto"/>
      </w:divBdr>
    </w:div>
    <w:div w:id="417950564">
      <w:bodyDiv w:val="1"/>
      <w:marLeft w:val="0"/>
      <w:marRight w:val="0"/>
      <w:marTop w:val="0"/>
      <w:marBottom w:val="0"/>
      <w:divBdr>
        <w:top w:val="none" w:sz="0" w:space="0" w:color="auto"/>
        <w:left w:val="none" w:sz="0" w:space="0" w:color="auto"/>
        <w:bottom w:val="none" w:sz="0" w:space="0" w:color="auto"/>
        <w:right w:val="none" w:sz="0" w:space="0" w:color="auto"/>
      </w:divBdr>
    </w:div>
    <w:div w:id="433016914">
      <w:bodyDiv w:val="1"/>
      <w:marLeft w:val="0"/>
      <w:marRight w:val="0"/>
      <w:marTop w:val="0"/>
      <w:marBottom w:val="0"/>
      <w:divBdr>
        <w:top w:val="none" w:sz="0" w:space="0" w:color="auto"/>
        <w:left w:val="none" w:sz="0" w:space="0" w:color="auto"/>
        <w:bottom w:val="none" w:sz="0" w:space="0" w:color="auto"/>
        <w:right w:val="none" w:sz="0" w:space="0" w:color="auto"/>
      </w:divBdr>
    </w:div>
    <w:div w:id="436948053">
      <w:bodyDiv w:val="1"/>
      <w:marLeft w:val="0"/>
      <w:marRight w:val="0"/>
      <w:marTop w:val="0"/>
      <w:marBottom w:val="0"/>
      <w:divBdr>
        <w:top w:val="none" w:sz="0" w:space="0" w:color="auto"/>
        <w:left w:val="none" w:sz="0" w:space="0" w:color="auto"/>
        <w:bottom w:val="none" w:sz="0" w:space="0" w:color="auto"/>
        <w:right w:val="none" w:sz="0" w:space="0" w:color="auto"/>
      </w:divBdr>
    </w:div>
    <w:div w:id="440615063">
      <w:bodyDiv w:val="1"/>
      <w:marLeft w:val="0"/>
      <w:marRight w:val="0"/>
      <w:marTop w:val="0"/>
      <w:marBottom w:val="0"/>
      <w:divBdr>
        <w:top w:val="none" w:sz="0" w:space="0" w:color="auto"/>
        <w:left w:val="none" w:sz="0" w:space="0" w:color="auto"/>
        <w:bottom w:val="none" w:sz="0" w:space="0" w:color="auto"/>
        <w:right w:val="none" w:sz="0" w:space="0" w:color="auto"/>
      </w:divBdr>
    </w:div>
    <w:div w:id="460196640">
      <w:bodyDiv w:val="1"/>
      <w:marLeft w:val="0"/>
      <w:marRight w:val="0"/>
      <w:marTop w:val="0"/>
      <w:marBottom w:val="0"/>
      <w:divBdr>
        <w:top w:val="none" w:sz="0" w:space="0" w:color="auto"/>
        <w:left w:val="none" w:sz="0" w:space="0" w:color="auto"/>
        <w:bottom w:val="none" w:sz="0" w:space="0" w:color="auto"/>
        <w:right w:val="none" w:sz="0" w:space="0" w:color="auto"/>
      </w:divBdr>
    </w:div>
    <w:div w:id="518735276">
      <w:bodyDiv w:val="1"/>
      <w:marLeft w:val="0"/>
      <w:marRight w:val="0"/>
      <w:marTop w:val="0"/>
      <w:marBottom w:val="0"/>
      <w:divBdr>
        <w:top w:val="none" w:sz="0" w:space="0" w:color="auto"/>
        <w:left w:val="none" w:sz="0" w:space="0" w:color="auto"/>
        <w:bottom w:val="none" w:sz="0" w:space="0" w:color="auto"/>
        <w:right w:val="none" w:sz="0" w:space="0" w:color="auto"/>
      </w:divBdr>
    </w:div>
    <w:div w:id="532693505">
      <w:bodyDiv w:val="1"/>
      <w:marLeft w:val="0"/>
      <w:marRight w:val="0"/>
      <w:marTop w:val="0"/>
      <w:marBottom w:val="0"/>
      <w:divBdr>
        <w:top w:val="none" w:sz="0" w:space="0" w:color="auto"/>
        <w:left w:val="none" w:sz="0" w:space="0" w:color="auto"/>
        <w:bottom w:val="none" w:sz="0" w:space="0" w:color="auto"/>
        <w:right w:val="none" w:sz="0" w:space="0" w:color="auto"/>
      </w:divBdr>
    </w:div>
    <w:div w:id="533035577">
      <w:bodyDiv w:val="1"/>
      <w:marLeft w:val="0"/>
      <w:marRight w:val="0"/>
      <w:marTop w:val="0"/>
      <w:marBottom w:val="0"/>
      <w:divBdr>
        <w:top w:val="none" w:sz="0" w:space="0" w:color="auto"/>
        <w:left w:val="none" w:sz="0" w:space="0" w:color="auto"/>
        <w:bottom w:val="none" w:sz="0" w:space="0" w:color="auto"/>
        <w:right w:val="none" w:sz="0" w:space="0" w:color="auto"/>
      </w:divBdr>
    </w:div>
    <w:div w:id="567688535">
      <w:bodyDiv w:val="1"/>
      <w:marLeft w:val="0"/>
      <w:marRight w:val="0"/>
      <w:marTop w:val="0"/>
      <w:marBottom w:val="0"/>
      <w:divBdr>
        <w:top w:val="none" w:sz="0" w:space="0" w:color="auto"/>
        <w:left w:val="none" w:sz="0" w:space="0" w:color="auto"/>
        <w:bottom w:val="none" w:sz="0" w:space="0" w:color="auto"/>
        <w:right w:val="none" w:sz="0" w:space="0" w:color="auto"/>
      </w:divBdr>
    </w:div>
    <w:div w:id="581335840">
      <w:bodyDiv w:val="1"/>
      <w:marLeft w:val="0"/>
      <w:marRight w:val="0"/>
      <w:marTop w:val="0"/>
      <w:marBottom w:val="0"/>
      <w:divBdr>
        <w:top w:val="none" w:sz="0" w:space="0" w:color="auto"/>
        <w:left w:val="none" w:sz="0" w:space="0" w:color="auto"/>
        <w:bottom w:val="none" w:sz="0" w:space="0" w:color="auto"/>
        <w:right w:val="none" w:sz="0" w:space="0" w:color="auto"/>
      </w:divBdr>
    </w:div>
    <w:div w:id="603803547">
      <w:bodyDiv w:val="1"/>
      <w:marLeft w:val="0"/>
      <w:marRight w:val="0"/>
      <w:marTop w:val="0"/>
      <w:marBottom w:val="0"/>
      <w:divBdr>
        <w:top w:val="none" w:sz="0" w:space="0" w:color="auto"/>
        <w:left w:val="none" w:sz="0" w:space="0" w:color="auto"/>
        <w:bottom w:val="none" w:sz="0" w:space="0" w:color="auto"/>
        <w:right w:val="none" w:sz="0" w:space="0" w:color="auto"/>
      </w:divBdr>
    </w:div>
    <w:div w:id="614291430">
      <w:bodyDiv w:val="1"/>
      <w:marLeft w:val="0"/>
      <w:marRight w:val="0"/>
      <w:marTop w:val="0"/>
      <w:marBottom w:val="0"/>
      <w:divBdr>
        <w:top w:val="none" w:sz="0" w:space="0" w:color="auto"/>
        <w:left w:val="none" w:sz="0" w:space="0" w:color="auto"/>
        <w:bottom w:val="none" w:sz="0" w:space="0" w:color="auto"/>
        <w:right w:val="none" w:sz="0" w:space="0" w:color="auto"/>
      </w:divBdr>
    </w:div>
    <w:div w:id="619843064">
      <w:bodyDiv w:val="1"/>
      <w:marLeft w:val="0"/>
      <w:marRight w:val="0"/>
      <w:marTop w:val="0"/>
      <w:marBottom w:val="0"/>
      <w:divBdr>
        <w:top w:val="none" w:sz="0" w:space="0" w:color="auto"/>
        <w:left w:val="none" w:sz="0" w:space="0" w:color="auto"/>
        <w:bottom w:val="none" w:sz="0" w:space="0" w:color="auto"/>
        <w:right w:val="none" w:sz="0" w:space="0" w:color="auto"/>
      </w:divBdr>
    </w:div>
    <w:div w:id="651063795">
      <w:bodyDiv w:val="1"/>
      <w:marLeft w:val="0"/>
      <w:marRight w:val="0"/>
      <w:marTop w:val="0"/>
      <w:marBottom w:val="0"/>
      <w:divBdr>
        <w:top w:val="none" w:sz="0" w:space="0" w:color="auto"/>
        <w:left w:val="none" w:sz="0" w:space="0" w:color="auto"/>
        <w:bottom w:val="none" w:sz="0" w:space="0" w:color="auto"/>
        <w:right w:val="none" w:sz="0" w:space="0" w:color="auto"/>
      </w:divBdr>
    </w:div>
    <w:div w:id="652951622">
      <w:bodyDiv w:val="1"/>
      <w:marLeft w:val="0"/>
      <w:marRight w:val="0"/>
      <w:marTop w:val="0"/>
      <w:marBottom w:val="0"/>
      <w:divBdr>
        <w:top w:val="none" w:sz="0" w:space="0" w:color="auto"/>
        <w:left w:val="none" w:sz="0" w:space="0" w:color="auto"/>
        <w:bottom w:val="none" w:sz="0" w:space="0" w:color="auto"/>
        <w:right w:val="none" w:sz="0" w:space="0" w:color="auto"/>
      </w:divBdr>
    </w:div>
    <w:div w:id="666249599">
      <w:bodyDiv w:val="1"/>
      <w:marLeft w:val="0"/>
      <w:marRight w:val="0"/>
      <w:marTop w:val="0"/>
      <w:marBottom w:val="0"/>
      <w:divBdr>
        <w:top w:val="none" w:sz="0" w:space="0" w:color="auto"/>
        <w:left w:val="none" w:sz="0" w:space="0" w:color="auto"/>
        <w:bottom w:val="none" w:sz="0" w:space="0" w:color="auto"/>
        <w:right w:val="none" w:sz="0" w:space="0" w:color="auto"/>
      </w:divBdr>
    </w:div>
    <w:div w:id="671879841">
      <w:bodyDiv w:val="1"/>
      <w:marLeft w:val="0"/>
      <w:marRight w:val="0"/>
      <w:marTop w:val="0"/>
      <w:marBottom w:val="0"/>
      <w:divBdr>
        <w:top w:val="none" w:sz="0" w:space="0" w:color="auto"/>
        <w:left w:val="none" w:sz="0" w:space="0" w:color="auto"/>
        <w:bottom w:val="none" w:sz="0" w:space="0" w:color="auto"/>
        <w:right w:val="none" w:sz="0" w:space="0" w:color="auto"/>
      </w:divBdr>
    </w:div>
    <w:div w:id="678780150">
      <w:bodyDiv w:val="1"/>
      <w:marLeft w:val="0"/>
      <w:marRight w:val="0"/>
      <w:marTop w:val="0"/>
      <w:marBottom w:val="0"/>
      <w:divBdr>
        <w:top w:val="none" w:sz="0" w:space="0" w:color="auto"/>
        <w:left w:val="none" w:sz="0" w:space="0" w:color="auto"/>
        <w:bottom w:val="none" w:sz="0" w:space="0" w:color="auto"/>
        <w:right w:val="none" w:sz="0" w:space="0" w:color="auto"/>
      </w:divBdr>
    </w:div>
    <w:div w:id="687760187">
      <w:bodyDiv w:val="1"/>
      <w:marLeft w:val="0"/>
      <w:marRight w:val="0"/>
      <w:marTop w:val="0"/>
      <w:marBottom w:val="0"/>
      <w:divBdr>
        <w:top w:val="none" w:sz="0" w:space="0" w:color="auto"/>
        <w:left w:val="none" w:sz="0" w:space="0" w:color="auto"/>
        <w:bottom w:val="none" w:sz="0" w:space="0" w:color="auto"/>
        <w:right w:val="none" w:sz="0" w:space="0" w:color="auto"/>
      </w:divBdr>
    </w:div>
    <w:div w:id="699428785">
      <w:bodyDiv w:val="1"/>
      <w:marLeft w:val="0"/>
      <w:marRight w:val="0"/>
      <w:marTop w:val="0"/>
      <w:marBottom w:val="0"/>
      <w:divBdr>
        <w:top w:val="none" w:sz="0" w:space="0" w:color="auto"/>
        <w:left w:val="none" w:sz="0" w:space="0" w:color="auto"/>
        <w:bottom w:val="none" w:sz="0" w:space="0" w:color="auto"/>
        <w:right w:val="none" w:sz="0" w:space="0" w:color="auto"/>
      </w:divBdr>
    </w:div>
    <w:div w:id="713506098">
      <w:bodyDiv w:val="1"/>
      <w:marLeft w:val="0"/>
      <w:marRight w:val="0"/>
      <w:marTop w:val="0"/>
      <w:marBottom w:val="0"/>
      <w:divBdr>
        <w:top w:val="none" w:sz="0" w:space="0" w:color="auto"/>
        <w:left w:val="none" w:sz="0" w:space="0" w:color="auto"/>
        <w:bottom w:val="none" w:sz="0" w:space="0" w:color="auto"/>
        <w:right w:val="none" w:sz="0" w:space="0" w:color="auto"/>
      </w:divBdr>
    </w:div>
    <w:div w:id="751051616">
      <w:bodyDiv w:val="1"/>
      <w:marLeft w:val="0"/>
      <w:marRight w:val="0"/>
      <w:marTop w:val="0"/>
      <w:marBottom w:val="0"/>
      <w:divBdr>
        <w:top w:val="none" w:sz="0" w:space="0" w:color="auto"/>
        <w:left w:val="none" w:sz="0" w:space="0" w:color="auto"/>
        <w:bottom w:val="none" w:sz="0" w:space="0" w:color="auto"/>
        <w:right w:val="none" w:sz="0" w:space="0" w:color="auto"/>
      </w:divBdr>
    </w:div>
    <w:div w:id="759445212">
      <w:bodyDiv w:val="1"/>
      <w:marLeft w:val="0"/>
      <w:marRight w:val="0"/>
      <w:marTop w:val="0"/>
      <w:marBottom w:val="0"/>
      <w:divBdr>
        <w:top w:val="none" w:sz="0" w:space="0" w:color="auto"/>
        <w:left w:val="none" w:sz="0" w:space="0" w:color="auto"/>
        <w:bottom w:val="none" w:sz="0" w:space="0" w:color="auto"/>
        <w:right w:val="none" w:sz="0" w:space="0" w:color="auto"/>
      </w:divBdr>
    </w:div>
    <w:div w:id="776952796">
      <w:bodyDiv w:val="1"/>
      <w:marLeft w:val="0"/>
      <w:marRight w:val="0"/>
      <w:marTop w:val="0"/>
      <w:marBottom w:val="0"/>
      <w:divBdr>
        <w:top w:val="none" w:sz="0" w:space="0" w:color="auto"/>
        <w:left w:val="none" w:sz="0" w:space="0" w:color="auto"/>
        <w:bottom w:val="none" w:sz="0" w:space="0" w:color="auto"/>
        <w:right w:val="none" w:sz="0" w:space="0" w:color="auto"/>
      </w:divBdr>
    </w:div>
    <w:div w:id="802044272">
      <w:bodyDiv w:val="1"/>
      <w:marLeft w:val="0"/>
      <w:marRight w:val="0"/>
      <w:marTop w:val="0"/>
      <w:marBottom w:val="0"/>
      <w:divBdr>
        <w:top w:val="none" w:sz="0" w:space="0" w:color="auto"/>
        <w:left w:val="none" w:sz="0" w:space="0" w:color="auto"/>
        <w:bottom w:val="none" w:sz="0" w:space="0" w:color="auto"/>
        <w:right w:val="none" w:sz="0" w:space="0" w:color="auto"/>
      </w:divBdr>
    </w:div>
    <w:div w:id="826868378">
      <w:bodyDiv w:val="1"/>
      <w:marLeft w:val="0"/>
      <w:marRight w:val="0"/>
      <w:marTop w:val="0"/>
      <w:marBottom w:val="0"/>
      <w:divBdr>
        <w:top w:val="none" w:sz="0" w:space="0" w:color="auto"/>
        <w:left w:val="none" w:sz="0" w:space="0" w:color="auto"/>
        <w:bottom w:val="none" w:sz="0" w:space="0" w:color="auto"/>
        <w:right w:val="none" w:sz="0" w:space="0" w:color="auto"/>
      </w:divBdr>
    </w:div>
    <w:div w:id="844367462">
      <w:bodyDiv w:val="1"/>
      <w:marLeft w:val="0"/>
      <w:marRight w:val="0"/>
      <w:marTop w:val="0"/>
      <w:marBottom w:val="0"/>
      <w:divBdr>
        <w:top w:val="none" w:sz="0" w:space="0" w:color="auto"/>
        <w:left w:val="none" w:sz="0" w:space="0" w:color="auto"/>
        <w:bottom w:val="none" w:sz="0" w:space="0" w:color="auto"/>
        <w:right w:val="none" w:sz="0" w:space="0" w:color="auto"/>
      </w:divBdr>
    </w:div>
    <w:div w:id="863784831">
      <w:bodyDiv w:val="1"/>
      <w:marLeft w:val="0"/>
      <w:marRight w:val="0"/>
      <w:marTop w:val="0"/>
      <w:marBottom w:val="0"/>
      <w:divBdr>
        <w:top w:val="none" w:sz="0" w:space="0" w:color="auto"/>
        <w:left w:val="none" w:sz="0" w:space="0" w:color="auto"/>
        <w:bottom w:val="none" w:sz="0" w:space="0" w:color="auto"/>
        <w:right w:val="none" w:sz="0" w:space="0" w:color="auto"/>
      </w:divBdr>
    </w:div>
    <w:div w:id="869075805">
      <w:bodyDiv w:val="1"/>
      <w:marLeft w:val="0"/>
      <w:marRight w:val="0"/>
      <w:marTop w:val="0"/>
      <w:marBottom w:val="0"/>
      <w:divBdr>
        <w:top w:val="none" w:sz="0" w:space="0" w:color="auto"/>
        <w:left w:val="none" w:sz="0" w:space="0" w:color="auto"/>
        <w:bottom w:val="none" w:sz="0" w:space="0" w:color="auto"/>
        <w:right w:val="none" w:sz="0" w:space="0" w:color="auto"/>
      </w:divBdr>
    </w:div>
    <w:div w:id="915168216">
      <w:bodyDiv w:val="1"/>
      <w:marLeft w:val="0"/>
      <w:marRight w:val="0"/>
      <w:marTop w:val="0"/>
      <w:marBottom w:val="0"/>
      <w:divBdr>
        <w:top w:val="none" w:sz="0" w:space="0" w:color="auto"/>
        <w:left w:val="none" w:sz="0" w:space="0" w:color="auto"/>
        <w:bottom w:val="none" w:sz="0" w:space="0" w:color="auto"/>
        <w:right w:val="none" w:sz="0" w:space="0" w:color="auto"/>
      </w:divBdr>
    </w:div>
    <w:div w:id="919170308">
      <w:bodyDiv w:val="1"/>
      <w:marLeft w:val="0"/>
      <w:marRight w:val="0"/>
      <w:marTop w:val="0"/>
      <w:marBottom w:val="0"/>
      <w:divBdr>
        <w:top w:val="none" w:sz="0" w:space="0" w:color="auto"/>
        <w:left w:val="none" w:sz="0" w:space="0" w:color="auto"/>
        <w:bottom w:val="none" w:sz="0" w:space="0" w:color="auto"/>
        <w:right w:val="none" w:sz="0" w:space="0" w:color="auto"/>
      </w:divBdr>
    </w:div>
    <w:div w:id="937831381">
      <w:bodyDiv w:val="1"/>
      <w:marLeft w:val="0"/>
      <w:marRight w:val="0"/>
      <w:marTop w:val="0"/>
      <w:marBottom w:val="0"/>
      <w:divBdr>
        <w:top w:val="none" w:sz="0" w:space="0" w:color="auto"/>
        <w:left w:val="none" w:sz="0" w:space="0" w:color="auto"/>
        <w:bottom w:val="none" w:sz="0" w:space="0" w:color="auto"/>
        <w:right w:val="none" w:sz="0" w:space="0" w:color="auto"/>
      </w:divBdr>
    </w:div>
    <w:div w:id="946423630">
      <w:bodyDiv w:val="1"/>
      <w:marLeft w:val="0"/>
      <w:marRight w:val="0"/>
      <w:marTop w:val="0"/>
      <w:marBottom w:val="0"/>
      <w:divBdr>
        <w:top w:val="none" w:sz="0" w:space="0" w:color="auto"/>
        <w:left w:val="none" w:sz="0" w:space="0" w:color="auto"/>
        <w:bottom w:val="none" w:sz="0" w:space="0" w:color="auto"/>
        <w:right w:val="none" w:sz="0" w:space="0" w:color="auto"/>
      </w:divBdr>
    </w:div>
    <w:div w:id="966012371">
      <w:bodyDiv w:val="1"/>
      <w:marLeft w:val="0"/>
      <w:marRight w:val="0"/>
      <w:marTop w:val="0"/>
      <w:marBottom w:val="0"/>
      <w:divBdr>
        <w:top w:val="none" w:sz="0" w:space="0" w:color="auto"/>
        <w:left w:val="none" w:sz="0" w:space="0" w:color="auto"/>
        <w:bottom w:val="none" w:sz="0" w:space="0" w:color="auto"/>
        <w:right w:val="none" w:sz="0" w:space="0" w:color="auto"/>
      </w:divBdr>
    </w:div>
    <w:div w:id="984317247">
      <w:bodyDiv w:val="1"/>
      <w:marLeft w:val="0"/>
      <w:marRight w:val="0"/>
      <w:marTop w:val="0"/>
      <w:marBottom w:val="0"/>
      <w:divBdr>
        <w:top w:val="none" w:sz="0" w:space="0" w:color="auto"/>
        <w:left w:val="none" w:sz="0" w:space="0" w:color="auto"/>
        <w:bottom w:val="none" w:sz="0" w:space="0" w:color="auto"/>
        <w:right w:val="none" w:sz="0" w:space="0" w:color="auto"/>
      </w:divBdr>
    </w:div>
    <w:div w:id="987174069">
      <w:bodyDiv w:val="1"/>
      <w:marLeft w:val="0"/>
      <w:marRight w:val="0"/>
      <w:marTop w:val="0"/>
      <w:marBottom w:val="0"/>
      <w:divBdr>
        <w:top w:val="none" w:sz="0" w:space="0" w:color="auto"/>
        <w:left w:val="none" w:sz="0" w:space="0" w:color="auto"/>
        <w:bottom w:val="none" w:sz="0" w:space="0" w:color="auto"/>
        <w:right w:val="none" w:sz="0" w:space="0" w:color="auto"/>
      </w:divBdr>
    </w:div>
    <w:div w:id="989751633">
      <w:bodyDiv w:val="1"/>
      <w:marLeft w:val="0"/>
      <w:marRight w:val="0"/>
      <w:marTop w:val="0"/>
      <w:marBottom w:val="0"/>
      <w:divBdr>
        <w:top w:val="none" w:sz="0" w:space="0" w:color="auto"/>
        <w:left w:val="none" w:sz="0" w:space="0" w:color="auto"/>
        <w:bottom w:val="none" w:sz="0" w:space="0" w:color="auto"/>
        <w:right w:val="none" w:sz="0" w:space="0" w:color="auto"/>
      </w:divBdr>
    </w:div>
    <w:div w:id="1005786090">
      <w:bodyDiv w:val="1"/>
      <w:marLeft w:val="0"/>
      <w:marRight w:val="0"/>
      <w:marTop w:val="0"/>
      <w:marBottom w:val="0"/>
      <w:divBdr>
        <w:top w:val="none" w:sz="0" w:space="0" w:color="auto"/>
        <w:left w:val="none" w:sz="0" w:space="0" w:color="auto"/>
        <w:bottom w:val="none" w:sz="0" w:space="0" w:color="auto"/>
        <w:right w:val="none" w:sz="0" w:space="0" w:color="auto"/>
      </w:divBdr>
    </w:div>
    <w:div w:id="1058478151">
      <w:bodyDiv w:val="1"/>
      <w:marLeft w:val="0"/>
      <w:marRight w:val="0"/>
      <w:marTop w:val="0"/>
      <w:marBottom w:val="0"/>
      <w:divBdr>
        <w:top w:val="none" w:sz="0" w:space="0" w:color="auto"/>
        <w:left w:val="none" w:sz="0" w:space="0" w:color="auto"/>
        <w:bottom w:val="none" w:sz="0" w:space="0" w:color="auto"/>
        <w:right w:val="none" w:sz="0" w:space="0" w:color="auto"/>
      </w:divBdr>
    </w:div>
    <w:div w:id="1078013988">
      <w:bodyDiv w:val="1"/>
      <w:marLeft w:val="0"/>
      <w:marRight w:val="0"/>
      <w:marTop w:val="0"/>
      <w:marBottom w:val="0"/>
      <w:divBdr>
        <w:top w:val="none" w:sz="0" w:space="0" w:color="auto"/>
        <w:left w:val="none" w:sz="0" w:space="0" w:color="auto"/>
        <w:bottom w:val="none" w:sz="0" w:space="0" w:color="auto"/>
        <w:right w:val="none" w:sz="0" w:space="0" w:color="auto"/>
      </w:divBdr>
    </w:div>
    <w:div w:id="1082992116">
      <w:bodyDiv w:val="1"/>
      <w:marLeft w:val="0"/>
      <w:marRight w:val="0"/>
      <w:marTop w:val="0"/>
      <w:marBottom w:val="0"/>
      <w:divBdr>
        <w:top w:val="none" w:sz="0" w:space="0" w:color="auto"/>
        <w:left w:val="none" w:sz="0" w:space="0" w:color="auto"/>
        <w:bottom w:val="none" w:sz="0" w:space="0" w:color="auto"/>
        <w:right w:val="none" w:sz="0" w:space="0" w:color="auto"/>
      </w:divBdr>
    </w:div>
    <w:div w:id="1084258161">
      <w:bodyDiv w:val="1"/>
      <w:marLeft w:val="0"/>
      <w:marRight w:val="0"/>
      <w:marTop w:val="0"/>
      <w:marBottom w:val="0"/>
      <w:divBdr>
        <w:top w:val="none" w:sz="0" w:space="0" w:color="auto"/>
        <w:left w:val="none" w:sz="0" w:space="0" w:color="auto"/>
        <w:bottom w:val="none" w:sz="0" w:space="0" w:color="auto"/>
        <w:right w:val="none" w:sz="0" w:space="0" w:color="auto"/>
      </w:divBdr>
    </w:div>
    <w:div w:id="1115565576">
      <w:bodyDiv w:val="1"/>
      <w:marLeft w:val="0"/>
      <w:marRight w:val="0"/>
      <w:marTop w:val="0"/>
      <w:marBottom w:val="0"/>
      <w:divBdr>
        <w:top w:val="none" w:sz="0" w:space="0" w:color="auto"/>
        <w:left w:val="none" w:sz="0" w:space="0" w:color="auto"/>
        <w:bottom w:val="none" w:sz="0" w:space="0" w:color="auto"/>
        <w:right w:val="none" w:sz="0" w:space="0" w:color="auto"/>
      </w:divBdr>
      <w:divsChild>
        <w:div w:id="1371105593">
          <w:marLeft w:val="0"/>
          <w:marRight w:val="0"/>
          <w:marTop w:val="0"/>
          <w:marBottom w:val="0"/>
          <w:divBdr>
            <w:top w:val="none" w:sz="0" w:space="0" w:color="auto"/>
            <w:left w:val="none" w:sz="0" w:space="0" w:color="auto"/>
            <w:bottom w:val="none" w:sz="0" w:space="0" w:color="auto"/>
            <w:right w:val="none" w:sz="0" w:space="0" w:color="auto"/>
          </w:divBdr>
        </w:div>
        <w:div w:id="1767995238">
          <w:marLeft w:val="0"/>
          <w:marRight w:val="0"/>
          <w:marTop w:val="0"/>
          <w:marBottom w:val="0"/>
          <w:divBdr>
            <w:top w:val="none" w:sz="0" w:space="0" w:color="auto"/>
            <w:left w:val="none" w:sz="0" w:space="0" w:color="auto"/>
            <w:bottom w:val="none" w:sz="0" w:space="0" w:color="auto"/>
            <w:right w:val="none" w:sz="0" w:space="0" w:color="auto"/>
          </w:divBdr>
        </w:div>
        <w:div w:id="657657851">
          <w:marLeft w:val="0"/>
          <w:marRight w:val="0"/>
          <w:marTop w:val="0"/>
          <w:marBottom w:val="0"/>
          <w:divBdr>
            <w:top w:val="none" w:sz="0" w:space="0" w:color="auto"/>
            <w:left w:val="none" w:sz="0" w:space="0" w:color="auto"/>
            <w:bottom w:val="none" w:sz="0" w:space="0" w:color="auto"/>
            <w:right w:val="none" w:sz="0" w:space="0" w:color="auto"/>
          </w:divBdr>
        </w:div>
        <w:div w:id="189997794">
          <w:marLeft w:val="0"/>
          <w:marRight w:val="0"/>
          <w:marTop w:val="0"/>
          <w:marBottom w:val="0"/>
          <w:divBdr>
            <w:top w:val="none" w:sz="0" w:space="0" w:color="auto"/>
            <w:left w:val="none" w:sz="0" w:space="0" w:color="auto"/>
            <w:bottom w:val="none" w:sz="0" w:space="0" w:color="auto"/>
            <w:right w:val="none" w:sz="0" w:space="0" w:color="auto"/>
          </w:divBdr>
        </w:div>
        <w:div w:id="1255551299">
          <w:marLeft w:val="0"/>
          <w:marRight w:val="0"/>
          <w:marTop w:val="0"/>
          <w:marBottom w:val="0"/>
          <w:divBdr>
            <w:top w:val="none" w:sz="0" w:space="0" w:color="auto"/>
            <w:left w:val="none" w:sz="0" w:space="0" w:color="auto"/>
            <w:bottom w:val="none" w:sz="0" w:space="0" w:color="auto"/>
            <w:right w:val="none" w:sz="0" w:space="0" w:color="auto"/>
          </w:divBdr>
        </w:div>
        <w:div w:id="1971284189">
          <w:marLeft w:val="0"/>
          <w:marRight w:val="0"/>
          <w:marTop w:val="0"/>
          <w:marBottom w:val="0"/>
          <w:divBdr>
            <w:top w:val="none" w:sz="0" w:space="0" w:color="auto"/>
            <w:left w:val="none" w:sz="0" w:space="0" w:color="auto"/>
            <w:bottom w:val="none" w:sz="0" w:space="0" w:color="auto"/>
            <w:right w:val="none" w:sz="0" w:space="0" w:color="auto"/>
          </w:divBdr>
        </w:div>
        <w:div w:id="332488651">
          <w:marLeft w:val="0"/>
          <w:marRight w:val="0"/>
          <w:marTop w:val="0"/>
          <w:marBottom w:val="0"/>
          <w:divBdr>
            <w:top w:val="none" w:sz="0" w:space="0" w:color="auto"/>
            <w:left w:val="none" w:sz="0" w:space="0" w:color="auto"/>
            <w:bottom w:val="none" w:sz="0" w:space="0" w:color="auto"/>
            <w:right w:val="none" w:sz="0" w:space="0" w:color="auto"/>
          </w:divBdr>
        </w:div>
        <w:div w:id="259219649">
          <w:marLeft w:val="0"/>
          <w:marRight w:val="0"/>
          <w:marTop w:val="0"/>
          <w:marBottom w:val="0"/>
          <w:divBdr>
            <w:top w:val="none" w:sz="0" w:space="0" w:color="auto"/>
            <w:left w:val="none" w:sz="0" w:space="0" w:color="auto"/>
            <w:bottom w:val="none" w:sz="0" w:space="0" w:color="auto"/>
            <w:right w:val="none" w:sz="0" w:space="0" w:color="auto"/>
          </w:divBdr>
        </w:div>
        <w:div w:id="2095055129">
          <w:marLeft w:val="0"/>
          <w:marRight w:val="0"/>
          <w:marTop w:val="0"/>
          <w:marBottom w:val="0"/>
          <w:divBdr>
            <w:top w:val="none" w:sz="0" w:space="0" w:color="auto"/>
            <w:left w:val="none" w:sz="0" w:space="0" w:color="auto"/>
            <w:bottom w:val="none" w:sz="0" w:space="0" w:color="auto"/>
            <w:right w:val="none" w:sz="0" w:space="0" w:color="auto"/>
          </w:divBdr>
        </w:div>
        <w:div w:id="610478103">
          <w:marLeft w:val="0"/>
          <w:marRight w:val="0"/>
          <w:marTop w:val="0"/>
          <w:marBottom w:val="0"/>
          <w:divBdr>
            <w:top w:val="none" w:sz="0" w:space="0" w:color="auto"/>
            <w:left w:val="none" w:sz="0" w:space="0" w:color="auto"/>
            <w:bottom w:val="none" w:sz="0" w:space="0" w:color="auto"/>
            <w:right w:val="none" w:sz="0" w:space="0" w:color="auto"/>
          </w:divBdr>
        </w:div>
        <w:div w:id="414742035">
          <w:marLeft w:val="0"/>
          <w:marRight w:val="0"/>
          <w:marTop w:val="0"/>
          <w:marBottom w:val="0"/>
          <w:divBdr>
            <w:top w:val="none" w:sz="0" w:space="0" w:color="auto"/>
            <w:left w:val="none" w:sz="0" w:space="0" w:color="auto"/>
            <w:bottom w:val="none" w:sz="0" w:space="0" w:color="auto"/>
            <w:right w:val="none" w:sz="0" w:space="0" w:color="auto"/>
          </w:divBdr>
        </w:div>
        <w:div w:id="1570117205">
          <w:marLeft w:val="0"/>
          <w:marRight w:val="0"/>
          <w:marTop w:val="0"/>
          <w:marBottom w:val="0"/>
          <w:divBdr>
            <w:top w:val="none" w:sz="0" w:space="0" w:color="auto"/>
            <w:left w:val="none" w:sz="0" w:space="0" w:color="auto"/>
            <w:bottom w:val="none" w:sz="0" w:space="0" w:color="auto"/>
            <w:right w:val="none" w:sz="0" w:space="0" w:color="auto"/>
          </w:divBdr>
        </w:div>
        <w:div w:id="1056662485">
          <w:marLeft w:val="0"/>
          <w:marRight w:val="0"/>
          <w:marTop w:val="0"/>
          <w:marBottom w:val="0"/>
          <w:divBdr>
            <w:top w:val="none" w:sz="0" w:space="0" w:color="auto"/>
            <w:left w:val="none" w:sz="0" w:space="0" w:color="auto"/>
            <w:bottom w:val="none" w:sz="0" w:space="0" w:color="auto"/>
            <w:right w:val="none" w:sz="0" w:space="0" w:color="auto"/>
          </w:divBdr>
        </w:div>
        <w:div w:id="451629345">
          <w:marLeft w:val="0"/>
          <w:marRight w:val="0"/>
          <w:marTop w:val="0"/>
          <w:marBottom w:val="0"/>
          <w:divBdr>
            <w:top w:val="none" w:sz="0" w:space="0" w:color="auto"/>
            <w:left w:val="none" w:sz="0" w:space="0" w:color="auto"/>
            <w:bottom w:val="none" w:sz="0" w:space="0" w:color="auto"/>
            <w:right w:val="none" w:sz="0" w:space="0" w:color="auto"/>
          </w:divBdr>
        </w:div>
        <w:div w:id="1968586504">
          <w:marLeft w:val="0"/>
          <w:marRight w:val="0"/>
          <w:marTop w:val="0"/>
          <w:marBottom w:val="0"/>
          <w:divBdr>
            <w:top w:val="none" w:sz="0" w:space="0" w:color="auto"/>
            <w:left w:val="none" w:sz="0" w:space="0" w:color="auto"/>
            <w:bottom w:val="none" w:sz="0" w:space="0" w:color="auto"/>
            <w:right w:val="none" w:sz="0" w:space="0" w:color="auto"/>
          </w:divBdr>
        </w:div>
        <w:div w:id="801117307">
          <w:marLeft w:val="0"/>
          <w:marRight w:val="0"/>
          <w:marTop w:val="0"/>
          <w:marBottom w:val="0"/>
          <w:divBdr>
            <w:top w:val="none" w:sz="0" w:space="0" w:color="auto"/>
            <w:left w:val="none" w:sz="0" w:space="0" w:color="auto"/>
            <w:bottom w:val="none" w:sz="0" w:space="0" w:color="auto"/>
            <w:right w:val="none" w:sz="0" w:space="0" w:color="auto"/>
          </w:divBdr>
        </w:div>
        <w:div w:id="805508866">
          <w:marLeft w:val="0"/>
          <w:marRight w:val="0"/>
          <w:marTop w:val="0"/>
          <w:marBottom w:val="0"/>
          <w:divBdr>
            <w:top w:val="none" w:sz="0" w:space="0" w:color="auto"/>
            <w:left w:val="none" w:sz="0" w:space="0" w:color="auto"/>
            <w:bottom w:val="none" w:sz="0" w:space="0" w:color="auto"/>
            <w:right w:val="none" w:sz="0" w:space="0" w:color="auto"/>
          </w:divBdr>
        </w:div>
        <w:div w:id="1179809040">
          <w:marLeft w:val="0"/>
          <w:marRight w:val="0"/>
          <w:marTop w:val="0"/>
          <w:marBottom w:val="0"/>
          <w:divBdr>
            <w:top w:val="none" w:sz="0" w:space="0" w:color="auto"/>
            <w:left w:val="none" w:sz="0" w:space="0" w:color="auto"/>
            <w:bottom w:val="none" w:sz="0" w:space="0" w:color="auto"/>
            <w:right w:val="none" w:sz="0" w:space="0" w:color="auto"/>
          </w:divBdr>
        </w:div>
        <w:div w:id="575283798">
          <w:marLeft w:val="0"/>
          <w:marRight w:val="0"/>
          <w:marTop w:val="0"/>
          <w:marBottom w:val="0"/>
          <w:divBdr>
            <w:top w:val="none" w:sz="0" w:space="0" w:color="auto"/>
            <w:left w:val="none" w:sz="0" w:space="0" w:color="auto"/>
            <w:bottom w:val="none" w:sz="0" w:space="0" w:color="auto"/>
            <w:right w:val="none" w:sz="0" w:space="0" w:color="auto"/>
          </w:divBdr>
        </w:div>
        <w:div w:id="1557279284">
          <w:marLeft w:val="0"/>
          <w:marRight w:val="0"/>
          <w:marTop w:val="0"/>
          <w:marBottom w:val="0"/>
          <w:divBdr>
            <w:top w:val="none" w:sz="0" w:space="0" w:color="auto"/>
            <w:left w:val="none" w:sz="0" w:space="0" w:color="auto"/>
            <w:bottom w:val="none" w:sz="0" w:space="0" w:color="auto"/>
            <w:right w:val="none" w:sz="0" w:space="0" w:color="auto"/>
          </w:divBdr>
        </w:div>
        <w:div w:id="280919217">
          <w:marLeft w:val="0"/>
          <w:marRight w:val="0"/>
          <w:marTop w:val="0"/>
          <w:marBottom w:val="0"/>
          <w:divBdr>
            <w:top w:val="none" w:sz="0" w:space="0" w:color="auto"/>
            <w:left w:val="none" w:sz="0" w:space="0" w:color="auto"/>
            <w:bottom w:val="none" w:sz="0" w:space="0" w:color="auto"/>
            <w:right w:val="none" w:sz="0" w:space="0" w:color="auto"/>
          </w:divBdr>
        </w:div>
      </w:divsChild>
    </w:div>
    <w:div w:id="1125467510">
      <w:bodyDiv w:val="1"/>
      <w:marLeft w:val="0"/>
      <w:marRight w:val="0"/>
      <w:marTop w:val="0"/>
      <w:marBottom w:val="0"/>
      <w:divBdr>
        <w:top w:val="none" w:sz="0" w:space="0" w:color="auto"/>
        <w:left w:val="none" w:sz="0" w:space="0" w:color="auto"/>
        <w:bottom w:val="none" w:sz="0" w:space="0" w:color="auto"/>
        <w:right w:val="none" w:sz="0" w:space="0" w:color="auto"/>
      </w:divBdr>
    </w:div>
    <w:div w:id="113463851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2796569">
      <w:bodyDiv w:val="1"/>
      <w:marLeft w:val="0"/>
      <w:marRight w:val="0"/>
      <w:marTop w:val="0"/>
      <w:marBottom w:val="0"/>
      <w:divBdr>
        <w:top w:val="none" w:sz="0" w:space="0" w:color="auto"/>
        <w:left w:val="none" w:sz="0" w:space="0" w:color="auto"/>
        <w:bottom w:val="none" w:sz="0" w:space="0" w:color="auto"/>
        <w:right w:val="none" w:sz="0" w:space="0" w:color="auto"/>
      </w:divBdr>
    </w:div>
    <w:div w:id="1174027137">
      <w:bodyDiv w:val="1"/>
      <w:marLeft w:val="0"/>
      <w:marRight w:val="0"/>
      <w:marTop w:val="0"/>
      <w:marBottom w:val="0"/>
      <w:divBdr>
        <w:top w:val="none" w:sz="0" w:space="0" w:color="auto"/>
        <w:left w:val="none" w:sz="0" w:space="0" w:color="auto"/>
        <w:bottom w:val="none" w:sz="0" w:space="0" w:color="auto"/>
        <w:right w:val="none" w:sz="0" w:space="0" w:color="auto"/>
      </w:divBdr>
    </w:div>
    <w:div w:id="1176532632">
      <w:bodyDiv w:val="1"/>
      <w:marLeft w:val="0"/>
      <w:marRight w:val="0"/>
      <w:marTop w:val="0"/>
      <w:marBottom w:val="0"/>
      <w:divBdr>
        <w:top w:val="none" w:sz="0" w:space="0" w:color="auto"/>
        <w:left w:val="none" w:sz="0" w:space="0" w:color="auto"/>
        <w:bottom w:val="none" w:sz="0" w:space="0" w:color="auto"/>
        <w:right w:val="none" w:sz="0" w:space="0" w:color="auto"/>
      </w:divBdr>
    </w:div>
    <w:div w:id="1190099859">
      <w:bodyDiv w:val="1"/>
      <w:marLeft w:val="0"/>
      <w:marRight w:val="0"/>
      <w:marTop w:val="0"/>
      <w:marBottom w:val="0"/>
      <w:divBdr>
        <w:top w:val="none" w:sz="0" w:space="0" w:color="auto"/>
        <w:left w:val="none" w:sz="0" w:space="0" w:color="auto"/>
        <w:bottom w:val="none" w:sz="0" w:space="0" w:color="auto"/>
        <w:right w:val="none" w:sz="0" w:space="0" w:color="auto"/>
      </w:divBdr>
    </w:div>
    <w:div w:id="121361653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282199">
      <w:bodyDiv w:val="1"/>
      <w:marLeft w:val="0"/>
      <w:marRight w:val="0"/>
      <w:marTop w:val="0"/>
      <w:marBottom w:val="0"/>
      <w:divBdr>
        <w:top w:val="none" w:sz="0" w:space="0" w:color="auto"/>
        <w:left w:val="none" w:sz="0" w:space="0" w:color="auto"/>
        <w:bottom w:val="none" w:sz="0" w:space="0" w:color="auto"/>
        <w:right w:val="none" w:sz="0" w:space="0" w:color="auto"/>
      </w:divBdr>
    </w:div>
    <w:div w:id="1270578660">
      <w:bodyDiv w:val="1"/>
      <w:marLeft w:val="0"/>
      <w:marRight w:val="0"/>
      <w:marTop w:val="0"/>
      <w:marBottom w:val="0"/>
      <w:divBdr>
        <w:top w:val="none" w:sz="0" w:space="0" w:color="auto"/>
        <w:left w:val="none" w:sz="0" w:space="0" w:color="auto"/>
        <w:bottom w:val="none" w:sz="0" w:space="0" w:color="auto"/>
        <w:right w:val="none" w:sz="0" w:space="0" w:color="auto"/>
      </w:divBdr>
    </w:div>
    <w:div w:id="1278491351">
      <w:bodyDiv w:val="1"/>
      <w:marLeft w:val="0"/>
      <w:marRight w:val="0"/>
      <w:marTop w:val="0"/>
      <w:marBottom w:val="0"/>
      <w:divBdr>
        <w:top w:val="none" w:sz="0" w:space="0" w:color="auto"/>
        <w:left w:val="none" w:sz="0" w:space="0" w:color="auto"/>
        <w:bottom w:val="none" w:sz="0" w:space="0" w:color="auto"/>
        <w:right w:val="none" w:sz="0" w:space="0" w:color="auto"/>
      </w:divBdr>
    </w:div>
    <w:div w:id="1321889300">
      <w:bodyDiv w:val="1"/>
      <w:marLeft w:val="0"/>
      <w:marRight w:val="0"/>
      <w:marTop w:val="0"/>
      <w:marBottom w:val="0"/>
      <w:divBdr>
        <w:top w:val="none" w:sz="0" w:space="0" w:color="auto"/>
        <w:left w:val="none" w:sz="0" w:space="0" w:color="auto"/>
        <w:bottom w:val="none" w:sz="0" w:space="0" w:color="auto"/>
        <w:right w:val="none" w:sz="0" w:space="0" w:color="auto"/>
      </w:divBdr>
    </w:div>
    <w:div w:id="1327513530">
      <w:bodyDiv w:val="1"/>
      <w:marLeft w:val="0"/>
      <w:marRight w:val="0"/>
      <w:marTop w:val="0"/>
      <w:marBottom w:val="0"/>
      <w:divBdr>
        <w:top w:val="none" w:sz="0" w:space="0" w:color="auto"/>
        <w:left w:val="none" w:sz="0" w:space="0" w:color="auto"/>
        <w:bottom w:val="none" w:sz="0" w:space="0" w:color="auto"/>
        <w:right w:val="none" w:sz="0" w:space="0" w:color="auto"/>
      </w:divBdr>
    </w:div>
    <w:div w:id="1345859720">
      <w:bodyDiv w:val="1"/>
      <w:marLeft w:val="0"/>
      <w:marRight w:val="0"/>
      <w:marTop w:val="0"/>
      <w:marBottom w:val="0"/>
      <w:divBdr>
        <w:top w:val="none" w:sz="0" w:space="0" w:color="auto"/>
        <w:left w:val="none" w:sz="0" w:space="0" w:color="auto"/>
        <w:bottom w:val="none" w:sz="0" w:space="0" w:color="auto"/>
        <w:right w:val="none" w:sz="0" w:space="0" w:color="auto"/>
      </w:divBdr>
    </w:div>
    <w:div w:id="1353914216">
      <w:bodyDiv w:val="1"/>
      <w:marLeft w:val="0"/>
      <w:marRight w:val="0"/>
      <w:marTop w:val="0"/>
      <w:marBottom w:val="0"/>
      <w:divBdr>
        <w:top w:val="none" w:sz="0" w:space="0" w:color="auto"/>
        <w:left w:val="none" w:sz="0" w:space="0" w:color="auto"/>
        <w:bottom w:val="none" w:sz="0" w:space="0" w:color="auto"/>
        <w:right w:val="none" w:sz="0" w:space="0" w:color="auto"/>
      </w:divBdr>
    </w:div>
    <w:div w:id="1386955632">
      <w:bodyDiv w:val="1"/>
      <w:marLeft w:val="0"/>
      <w:marRight w:val="0"/>
      <w:marTop w:val="0"/>
      <w:marBottom w:val="0"/>
      <w:divBdr>
        <w:top w:val="none" w:sz="0" w:space="0" w:color="auto"/>
        <w:left w:val="none" w:sz="0" w:space="0" w:color="auto"/>
        <w:bottom w:val="none" w:sz="0" w:space="0" w:color="auto"/>
        <w:right w:val="none" w:sz="0" w:space="0" w:color="auto"/>
      </w:divBdr>
    </w:div>
    <w:div w:id="1451970824">
      <w:bodyDiv w:val="1"/>
      <w:marLeft w:val="0"/>
      <w:marRight w:val="0"/>
      <w:marTop w:val="0"/>
      <w:marBottom w:val="0"/>
      <w:divBdr>
        <w:top w:val="none" w:sz="0" w:space="0" w:color="auto"/>
        <w:left w:val="none" w:sz="0" w:space="0" w:color="auto"/>
        <w:bottom w:val="none" w:sz="0" w:space="0" w:color="auto"/>
        <w:right w:val="none" w:sz="0" w:space="0" w:color="auto"/>
      </w:divBdr>
    </w:div>
    <w:div w:id="1466780561">
      <w:bodyDiv w:val="1"/>
      <w:marLeft w:val="0"/>
      <w:marRight w:val="0"/>
      <w:marTop w:val="0"/>
      <w:marBottom w:val="0"/>
      <w:divBdr>
        <w:top w:val="none" w:sz="0" w:space="0" w:color="auto"/>
        <w:left w:val="none" w:sz="0" w:space="0" w:color="auto"/>
        <w:bottom w:val="none" w:sz="0" w:space="0" w:color="auto"/>
        <w:right w:val="none" w:sz="0" w:space="0" w:color="auto"/>
      </w:divBdr>
    </w:div>
    <w:div w:id="1471022449">
      <w:bodyDiv w:val="1"/>
      <w:marLeft w:val="0"/>
      <w:marRight w:val="0"/>
      <w:marTop w:val="0"/>
      <w:marBottom w:val="0"/>
      <w:divBdr>
        <w:top w:val="none" w:sz="0" w:space="0" w:color="auto"/>
        <w:left w:val="none" w:sz="0" w:space="0" w:color="auto"/>
        <w:bottom w:val="none" w:sz="0" w:space="0" w:color="auto"/>
        <w:right w:val="none" w:sz="0" w:space="0" w:color="auto"/>
      </w:divBdr>
    </w:div>
    <w:div w:id="1541164625">
      <w:bodyDiv w:val="1"/>
      <w:marLeft w:val="0"/>
      <w:marRight w:val="0"/>
      <w:marTop w:val="0"/>
      <w:marBottom w:val="0"/>
      <w:divBdr>
        <w:top w:val="none" w:sz="0" w:space="0" w:color="auto"/>
        <w:left w:val="none" w:sz="0" w:space="0" w:color="auto"/>
        <w:bottom w:val="none" w:sz="0" w:space="0" w:color="auto"/>
        <w:right w:val="none" w:sz="0" w:space="0" w:color="auto"/>
      </w:divBdr>
    </w:div>
    <w:div w:id="1544370391">
      <w:bodyDiv w:val="1"/>
      <w:marLeft w:val="0"/>
      <w:marRight w:val="0"/>
      <w:marTop w:val="0"/>
      <w:marBottom w:val="0"/>
      <w:divBdr>
        <w:top w:val="none" w:sz="0" w:space="0" w:color="auto"/>
        <w:left w:val="none" w:sz="0" w:space="0" w:color="auto"/>
        <w:bottom w:val="none" w:sz="0" w:space="0" w:color="auto"/>
        <w:right w:val="none" w:sz="0" w:space="0" w:color="auto"/>
      </w:divBdr>
    </w:div>
    <w:div w:id="1552419690">
      <w:bodyDiv w:val="1"/>
      <w:marLeft w:val="0"/>
      <w:marRight w:val="0"/>
      <w:marTop w:val="0"/>
      <w:marBottom w:val="0"/>
      <w:divBdr>
        <w:top w:val="none" w:sz="0" w:space="0" w:color="auto"/>
        <w:left w:val="none" w:sz="0" w:space="0" w:color="auto"/>
        <w:bottom w:val="none" w:sz="0" w:space="0" w:color="auto"/>
        <w:right w:val="none" w:sz="0" w:space="0" w:color="auto"/>
      </w:divBdr>
    </w:div>
    <w:div w:id="1610308743">
      <w:bodyDiv w:val="1"/>
      <w:marLeft w:val="0"/>
      <w:marRight w:val="0"/>
      <w:marTop w:val="0"/>
      <w:marBottom w:val="0"/>
      <w:divBdr>
        <w:top w:val="none" w:sz="0" w:space="0" w:color="auto"/>
        <w:left w:val="none" w:sz="0" w:space="0" w:color="auto"/>
        <w:bottom w:val="none" w:sz="0" w:space="0" w:color="auto"/>
        <w:right w:val="none" w:sz="0" w:space="0" w:color="auto"/>
      </w:divBdr>
    </w:div>
    <w:div w:id="1628580556">
      <w:bodyDiv w:val="1"/>
      <w:marLeft w:val="0"/>
      <w:marRight w:val="0"/>
      <w:marTop w:val="0"/>
      <w:marBottom w:val="0"/>
      <w:divBdr>
        <w:top w:val="none" w:sz="0" w:space="0" w:color="auto"/>
        <w:left w:val="none" w:sz="0" w:space="0" w:color="auto"/>
        <w:bottom w:val="none" w:sz="0" w:space="0" w:color="auto"/>
        <w:right w:val="none" w:sz="0" w:space="0" w:color="auto"/>
      </w:divBdr>
      <w:divsChild>
        <w:div w:id="484009513">
          <w:marLeft w:val="0"/>
          <w:marRight w:val="0"/>
          <w:marTop w:val="0"/>
          <w:marBottom w:val="0"/>
          <w:divBdr>
            <w:top w:val="none" w:sz="0" w:space="0" w:color="auto"/>
            <w:left w:val="none" w:sz="0" w:space="0" w:color="auto"/>
            <w:bottom w:val="none" w:sz="0" w:space="0" w:color="auto"/>
            <w:right w:val="none" w:sz="0" w:space="0" w:color="auto"/>
          </w:divBdr>
        </w:div>
        <w:div w:id="1552573099">
          <w:marLeft w:val="0"/>
          <w:marRight w:val="0"/>
          <w:marTop w:val="0"/>
          <w:marBottom w:val="0"/>
          <w:divBdr>
            <w:top w:val="none" w:sz="0" w:space="0" w:color="auto"/>
            <w:left w:val="none" w:sz="0" w:space="0" w:color="auto"/>
            <w:bottom w:val="none" w:sz="0" w:space="0" w:color="auto"/>
            <w:right w:val="none" w:sz="0" w:space="0" w:color="auto"/>
          </w:divBdr>
        </w:div>
        <w:div w:id="1347172499">
          <w:marLeft w:val="0"/>
          <w:marRight w:val="0"/>
          <w:marTop w:val="0"/>
          <w:marBottom w:val="0"/>
          <w:divBdr>
            <w:top w:val="none" w:sz="0" w:space="0" w:color="auto"/>
            <w:left w:val="none" w:sz="0" w:space="0" w:color="auto"/>
            <w:bottom w:val="none" w:sz="0" w:space="0" w:color="auto"/>
            <w:right w:val="none" w:sz="0" w:space="0" w:color="auto"/>
          </w:divBdr>
        </w:div>
        <w:div w:id="2147165551">
          <w:marLeft w:val="0"/>
          <w:marRight w:val="0"/>
          <w:marTop w:val="0"/>
          <w:marBottom w:val="0"/>
          <w:divBdr>
            <w:top w:val="none" w:sz="0" w:space="0" w:color="auto"/>
            <w:left w:val="none" w:sz="0" w:space="0" w:color="auto"/>
            <w:bottom w:val="none" w:sz="0" w:space="0" w:color="auto"/>
            <w:right w:val="none" w:sz="0" w:space="0" w:color="auto"/>
          </w:divBdr>
        </w:div>
        <w:div w:id="852770577">
          <w:marLeft w:val="0"/>
          <w:marRight w:val="0"/>
          <w:marTop w:val="0"/>
          <w:marBottom w:val="0"/>
          <w:divBdr>
            <w:top w:val="none" w:sz="0" w:space="0" w:color="auto"/>
            <w:left w:val="none" w:sz="0" w:space="0" w:color="auto"/>
            <w:bottom w:val="none" w:sz="0" w:space="0" w:color="auto"/>
            <w:right w:val="none" w:sz="0" w:space="0" w:color="auto"/>
          </w:divBdr>
        </w:div>
        <w:div w:id="392705449">
          <w:marLeft w:val="0"/>
          <w:marRight w:val="0"/>
          <w:marTop w:val="0"/>
          <w:marBottom w:val="0"/>
          <w:divBdr>
            <w:top w:val="none" w:sz="0" w:space="0" w:color="auto"/>
            <w:left w:val="none" w:sz="0" w:space="0" w:color="auto"/>
            <w:bottom w:val="none" w:sz="0" w:space="0" w:color="auto"/>
            <w:right w:val="none" w:sz="0" w:space="0" w:color="auto"/>
          </w:divBdr>
        </w:div>
        <w:div w:id="617571462">
          <w:marLeft w:val="0"/>
          <w:marRight w:val="0"/>
          <w:marTop w:val="0"/>
          <w:marBottom w:val="0"/>
          <w:divBdr>
            <w:top w:val="none" w:sz="0" w:space="0" w:color="auto"/>
            <w:left w:val="none" w:sz="0" w:space="0" w:color="auto"/>
            <w:bottom w:val="none" w:sz="0" w:space="0" w:color="auto"/>
            <w:right w:val="none" w:sz="0" w:space="0" w:color="auto"/>
          </w:divBdr>
        </w:div>
        <w:div w:id="433402908">
          <w:marLeft w:val="0"/>
          <w:marRight w:val="0"/>
          <w:marTop w:val="0"/>
          <w:marBottom w:val="0"/>
          <w:divBdr>
            <w:top w:val="none" w:sz="0" w:space="0" w:color="auto"/>
            <w:left w:val="none" w:sz="0" w:space="0" w:color="auto"/>
            <w:bottom w:val="none" w:sz="0" w:space="0" w:color="auto"/>
            <w:right w:val="none" w:sz="0" w:space="0" w:color="auto"/>
          </w:divBdr>
        </w:div>
        <w:div w:id="710613833">
          <w:marLeft w:val="0"/>
          <w:marRight w:val="0"/>
          <w:marTop w:val="0"/>
          <w:marBottom w:val="0"/>
          <w:divBdr>
            <w:top w:val="none" w:sz="0" w:space="0" w:color="auto"/>
            <w:left w:val="none" w:sz="0" w:space="0" w:color="auto"/>
            <w:bottom w:val="none" w:sz="0" w:space="0" w:color="auto"/>
            <w:right w:val="none" w:sz="0" w:space="0" w:color="auto"/>
          </w:divBdr>
        </w:div>
        <w:div w:id="1159079492">
          <w:marLeft w:val="0"/>
          <w:marRight w:val="0"/>
          <w:marTop w:val="0"/>
          <w:marBottom w:val="0"/>
          <w:divBdr>
            <w:top w:val="none" w:sz="0" w:space="0" w:color="auto"/>
            <w:left w:val="none" w:sz="0" w:space="0" w:color="auto"/>
            <w:bottom w:val="none" w:sz="0" w:space="0" w:color="auto"/>
            <w:right w:val="none" w:sz="0" w:space="0" w:color="auto"/>
          </w:divBdr>
        </w:div>
        <w:div w:id="436876263">
          <w:marLeft w:val="0"/>
          <w:marRight w:val="0"/>
          <w:marTop w:val="0"/>
          <w:marBottom w:val="0"/>
          <w:divBdr>
            <w:top w:val="none" w:sz="0" w:space="0" w:color="auto"/>
            <w:left w:val="none" w:sz="0" w:space="0" w:color="auto"/>
            <w:bottom w:val="none" w:sz="0" w:space="0" w:color="auto"/>
            <w:right w:val="none" w:sz="0" w:space="0" w:color="auto"/>
          </w:divBdr>
        </w:div>
        <w:div w:id="1137994175">
          <w:marLeft w:val="0"/>
          <w:marRight w:val="0"/>
          <w:marTop w:val="0"/>
          <w:marBottom w:val="0"/>
          <w:divBdr>
            <w:top w:val="none" w:sz="0" w:space="0" w:color="auto"/>
            <w:left w:val="none" w:sz="0" w:space="0" w:color="auto"/>
            <w:bottom w:val="none" w:sz="0" w:space="0" w:color="auto"/>
            <w:right w:val="none" w:sz="0" w:space="0" w:color="auto"/>
          </w:divBdr>
        </w:div>
        <w:div w:id="1632901212">
          <w:marLeft w:val="0"/>
          <w:marRight w:val="0"/>
          <w:marTop w:val="0"/>
          <w:marBottom w:val="0"/>
          <w:divBdr>
            <w:top w:val="none" w:sz="0" w:space="0" w:color="auto"/>
            <w:left w:val="none" w:sz="0" w:space="0" w:color="auto"/>
            <w:bottom w:val="none" w:sz="0" w:space="0" w:color="auto"/>
            <w:right w:val="none" w:sz="0" w:space="0" w:color="auto"/>
          </w:divBdr>
        </w:div>
        <w:div w:id="542593950">
          <w:marLeft w:val="0"/>
          <w:marRight w:val="0"/>
          <w:marTop w:val="0"/>
          <w:marBottom w:val="0"/>
          <w:divBdr>
            <w:top w:val="none" w:sz="0" w:space="0" w:color="auto"/>
            <w:left w:val="none" w:sz="0" w:space="0" w:color="auto"/>
            <w:bottom w:val="none" w:sz="0" w:space="0" w:color="auto"/>
            <w:right w:val="none" w:sz="0" w:space="0" w:color="auto"/>
          </w:divBdr>
        </w:div>
        <w:div w:id="1679506313">
          <w:marLeft w:val="0"/>
          <w:marRight w:val="0"/>
          <w:marTop w:val="0"/>
          <w:marBottom w:val="0"/>
          <w:divBdr>
            <w:top w:val="none" w:sz="0" w:space="0" w:color="auto"/>
            <w:left w:val="none" w:sz="0" w:space="0" w:color="auto"/>
            <w:bottom w:val="none" w:sz="0" w:space="0" w:color="auto"/>
            <w:right w:val="none" w:sz="0" w:space="0" w:color="auto"/>
          </w:divBdr>
        </w:div>
        <w:div w:id="455607774">
          <w:marLeft w:val="0"/>
          <w:marRight w:val="0"/>
          <w:marTop w:val="0"/>
          <w:marBottom w:val="0"/>
          <w:divBdr>
            <w:top w:val="none" w:sz="0" w:space="0" w:color="auto"/>
            <w:left w:val="none" w:sz="0" w:space="0" w:color="auto"/>
            <w:bottom w:val="none" w:sz="0" w:space="0" w:color="auto"/>
            <w:right w:val="none" w:sz="0" w:space="0" w:color="auto"/>
          </w:divBdr>
        </w:div>
        <w:div w:id="280652989">
          <w:marLeft w:val="0"/>
          <w:marRight w:val="0"/>
          <w:marTop w:val="0"/>
          <w:marBottom w:val="0"/>
          <w:divBdr>
            <w:top w:val="none" w:sz="0" w:space="0" w:color="auto"/>
            <w:left w:val="none" w:sz="0" w:space="0" w:color="auto"/>
            <w:bottom w:val="none" w:sz="0" w:space="0" w:color="auto"/>
            <w:right w:val="none" w:sz="0" w:space="0" w:color="auto"/>
          </w:divBdr>
        </w:div>
        <w:div w:id="763843691">
          <w:marLeft w:val="0"/>
          <w:marRight w:val="0"/>
          <w:marTop w:val="0"/>
          <w:marBottom w:val="0"/>
          <w:divBdr>
            <w:top w:val="none" w:sz="0" w:space="0" w:color="auto"/>
            <w:left w:val="none" w:sz="0" w:space="0" w:color="auto"/>
            <w:bottom w:val="none" w:sz="0" w:space="0" w:color="auto"/>
            <w:right w:val="none" w:sz="0" w:space="0" w:color="auto"/>
          </w:divBdr>
        </w:div>
        <w:div w:id="757597558">
          <w:marLeft w:val="0"/>
          <w:marRight w:val="0"/>
          <w:marTop w:val="0"/>
          <w:marBottom w:val="0"/>
          <w:divBdr>
            <w:top w:val="none" w:sz="0" w:space="0" w:color="auto"/>
            <w:left w:val="none" w:sz="0" w:space="0" w:color="auto"/>
            <w:bottom w:val="none" w:sz="0" w:space="0" w:color="auto"/>
            <w:right w:val="none" w:sz="0" w:space="0" w:color="auto"/>
          </w:divBdr>
        </w:div>
        <w:div w:id="165095256">
          <w:marLeft w:val="0"/>
          <w:marRight w:val="0"/>
          <w:marTop w:val="0"/>
          <w:marBottom w:val="0"/>
          <w:divBdr>
            <w:top w:val="none" w:sz="0" w:space="0" w:color="auto"/>
            <w:left w:val="none" w:sz="0" w:space="0" w:color="auto"/>
            <w:bottom w:val="none" w:sz="0" w:space="0" w:color="auto"/>
            <w:right w:val="none" w:sz="0" w:space="0" w:color="auto"/>
          </w:divBdr>
        </w:div>
        <w:div w:id="1565606682">
          <w:marLeft w:val="0"/>
          <w:marRight w:val="0"/>
          <w:marTop w:val="0"/>
          <w:marBottom w:val="0"/>
          <w:divBdr>
            <w:top w:val="none" w:sz="0" w:space="0" w:color="auto"/>
            <w:left w:val="none" w:sz="0" w:space="0" w:color="auto"/>
            <w:bottom w:val="none" w:sz="0" w:space="0" w:color="auto"/>
            <w:right w:val="none" w:sz="0" w:space="0" w:color="auto"/>
          </w:divBdr>
        </w:div>
      </w:divsChild>
    </w:div>
    <w:div w:id="1658221670">
      <w:bodyDiv w:val="1"/>
      <w:marLeft w:val="0"/>
      <w:marRight w:val="0"/>
      <w:marTop w:val="0"/>
      <w:marBottom w:val="0"/>
      <w:divBdr>
        <w:top w:val="none" w:sz="0" w:space="0" w:color="auto"/>
        <w:left w:val="none" w:sz="0" w:space="0" w:color="auto"/>
        <w:bottom w:val="none" w:sz="0" w:space="0" w:color="auto"/>
        <w:right w:val="none" w:sz="0" w:space="0" w:color="auto"/>
      </w:divBdr>
    </w:div>
    <w:div w:id="1710571987">
      <w:bodyDiv w:val="1"/>
      <w:marLeft w:val="0"/>
      <w:marRight w:val="0"/>
      <w:marTop w:val="0"/>
      <w:marBottom w:val="0"/>
      <w:divBdr>
        <w:top w:val="none" w:sz="0" w:space="0" w:color="auto"/>
        <w:left w:val="none" w:sz="0" w:space="0" w:color="auto"/>
        <w:bottom w:val="none" w:sz="0" w:space="0" w:color="auto"/>
        <w:right w:val="none" w:sz="0" w:space="0" w:color="auto"/>
      </w:divBdr>
    </w:div>
    <w:div w:id="1721438915">
      <w:bodyDiv w:val="1"/>
      <w:marLeft w:val="0"/>
      <w:marRight w:val="0"/>
      <w:marTop w:val="0"/>
      <w:marBottom w:val="0"/>
      <w:divBdr>
        <w:top w:val="none" w:sz="0" w:space="0" w:color="auto"/>
        <w:left w:val="none" w:sz="0" w:space="0" w:color="auto"/>
        <w:bottom w:val="none" w:sz="0" w:space="0" w:color="auto"/>
        <w:right w:val="none" w:sz="0" w:space="0" w:color="auto"/>
      </w:divBdr>
    </w:div>
    <w:div w:id="1722092870">
      <w:bodyDiv w:val="1"/>
      <w:marLeft w:val="0"/>
      <w:marRight w:val="0"/>
      <w:marTop w:val="0"/>
      <w:marBottom w:val="0"/>
      <w:divBdr>
        <w:top w:val="none" w:sz="0" w:space="0" w:color="auto"/>
        <w:left w:val="none" w:sz="0" w:space="0" w:color="auto"/>
        <w:bottom w:val="none" w:sz="0" w:space="0" w:color="auto"/>
        <w:right w:val="none" w:sz="0" w:space="0" w:color="auto"/>
      </w:divBdr>
    </w:div>
    <w:div w:id="1776552905">
      <w:bodyDiv w:val="1"/>
      <w:marLeft w:val="0"/>
      <w:marRight w:val="0"/>
      <w:marTop w:val="0"/>
      <w:marBottom w:val="0"/>
      <w:divBdr>
        <w:top w:val="none" w:sz="0" w:space="0" w:color="auto"/>
        <w:left w:val="none" w:sz="0" w:space="0" w:color="auto"/>
        <w:bottom w:val="none" w:sz="0" w:space="0" w:color="auto"/>
        <w:right w:val="none" w:sz="0" w:space="0" w:color="auto"/>
      </w:divBdr>
    </w:div>
    <w:div w:id="1794402969">
      <w:bodyDiv w:val="1"/>
      <w:marLeft w:val="0"/>
      <w:marRight w:val="0"/>
      <w:marTop w:val="0"/>
      <w:marBottom w:val="0"/>
      <w:divBdr>
        <w:top w:val="none" w:sz="0" w:space="0" w:color="auto"/>
        <w:left w:val="none" w:sz="0" w:space="0" w:color="auto"/>
        <w:bottom w:val="none" w:sz="0" w:space="0" w:color="auto"/>
        <w:right w:val="none" w:sz="0" w:space="0" w:color="auto"/>
      </w:divBdr>
    </w:div>
    <w:div w:id="1816022217">
      <w:bodyDiv w:val="1"/>
      <w:marLeft w:val="0"/>
      <w:marRight w:val="0"/>
      <w:marTop w:val="0"/>
      <w:marBottom w:val="0"/>
      <w:divBdr>
        <w:top w:val="none" w:sz="0" w:space="0" w:color="auto"/>
        <w:left w:val="none" w:sz="0" w:space="0" w:color="auto"/>
        <w:bottom w:val="none" w:sz="0" w:space="0" w:color="auto"/>
        <w:right w:val="none" w:sz="0" w:space="0" w:color="auto"/>
      </w:divBdr>
    </w:div>
    <w:div w:id="1836843634">
      <w:bodyDiv w:val="1"/>
      <w:marLeft w:val="0"/>
      <w:marRight w:val="0"/>
      <w:marTop w:val="0"/>
      <w:marBottom w:val="0"/>
      <w:divBdr>
        <w:top w:val="none" w:sz="0" w:space="0" w:color="auto"/>
        <w:left w:val="none" w:sz="0" w:space="0" w:color="auto"/>
        <w:bottom w:val="none" w:sz="0" w:space="0" w:color="auto"/>
        <w:right w:val="none" w:sz="0" w:space="0" w:color="auto"/>
      </w:divBdr>
    </w:div>
    <w:div w:id="1884555414">
      <w:bodyDiv w:val="1"/>
      <w:marLeft w:val="0"/>
      <w:marRight w:val="0"/>
      <w:marTop w:val="0"/>
      <w:marBottom w:val="0"/>
      <w:divBdr>
        <w:top w:val="none" w:sz="0" w:space="0" w:color="auto"/>
        <w:left w:val="none" w:sz="0" w:space="0" w:color="auto"/>
        <w:bottom w:val="none" w:sz="0" w:space="0" w:color="auto"/>
        <w:right w:val="none" w:sz="0" w:space="0" w:color="auto"/>
      </w:divBdr>
    </w:div>
    <w:div w:id="1939870113">
      <w:bodyDiv w:val="1"/>
      <w:marLeft w:val="0"/>
      <w:marRight w:val="0"/>
      <w:marTop w:val="0"/>
      <w:marBottom w:val="0"/>
      <w:divBdr>
        <w:top w:val="none" w:sz="0" w:space="0" w:color="auto"/>
        <w:left w:val="none" w:sz="0" w:space="0" w:color="auto"/>
        <w:bottom w:val="none" w:sz="0" w:space="0" w:color="auto"/>
        <w:right w:val="none" w:sz="0" w:space="0" w:color="auto"/>
      </w:divBdr>
    </w:div>
    <w:div w:id="1989892003">
      <w:bodyDiv w:val="1"/>
      <w:marLeft w:val="0"/>
      <w:marRight w:val="0"/>
      <w:marTop w:val="0"/>
      <w:marBottom w:val="0"/>
      <w:divBdr>
        <w:top w:val="none" w:sz="0" w:space="0" w:color="auto"/>
        <w:left w:val="none" w:sz="0" w:space="0" w:color="auto"/>
        <w:bottom w:val="none" w:sz="0" w:space="0" w:color="auto"/>
        <w:right w:val="none" w:sz="0" w:space="0" w:color="auto"/>
      </w:divBdr>
    </w:div>
    <w:div w:id="2019310942">
      <w:bodyDiv w:val="1"/>
      <w:marLeft w:val="0"/>
      <w:marRight w:val="0"/>
      <w:marTop w:val="0"/>
      <w:marBottom w:val="0"/>
      <w:divBdr>
        <w:top w:val="none" w:sz="0" w:space="0" w:color="auto"/>
        <w:left w:val="none" w:sz="0" w:space="0" w:color="auto"/>
        <w:bottom w:val="none" w:sz="0" w:space="0" w:color="auto"/>
        <w:right w:val="none" w:sz="0" w:space="0" w:color="auto"/>
      </w:divBdr>
    </w:div>
    <w:div w:id="2059233180">
      <w:bodyDiv w:val="1"/>
      <w:marLeft w:val="0"/>
      <w:marRight w:val="0"/>
      <w:marTop w:val="0"/>
      <w:marBottom w:val="0"/>
      <w:divBdr>
        <w:top w:val="none" w:sz="0" w:space="0" w:color="auto"/>
        <w:left w:val="none" w:sz="0" w:space="0" w:color="auto"/>
        <w:bottom w:val="none" w:sz="0" w:space="0" w:color="auto"/>
        <w:right w:val="none" w:sz="0" w:space="0" w:color="auto"/>
      </w:divBdr>
    </w:div>
    <w:div w:id="2070421676">
      <w:bodyDiv w:val="1"/>
      <w:marLeft w:val="0"/>
      <w:marRight w:val="0"/>
      <w:marTop w:val="0"/>
      <w:marBottom w:val="0"/>
      <w:divBdr>
        <w:top w:val="none" w:sz="0" w:space="0" w:color="auto"/>
        <w:left w:val="none" w:sz="0" w:space="0" w:color="auto"/>
        <w:bottom w:val="none" w:sz="0" w:space="0" w:color="auto"/>
        <w:right w:val="none" w:sz="0" w:space="0" w:color="auto"/>
      </w:divBdr>
    </w:div>
    <w:div w:id="2070758816">
      <w:bodyDiv w:val="1"/>
      <w:marLeft w:val="0"/>
      <w:marRight w:val="0"/>
      <w:marTop w:val="0"/>
      <w:marBottom w:val="0"/>
      <w:divBdr>
        <w:top w:val="none" w:sz="0" w:space="0" w:color="auto"/>
        <w:left w:val="none" w:sz="0" w:space="0" w:color="auto"/>
        <w:bottom w:val="none" w:sz="0" w:space="0" w:color="auto"/>
        <w:right w:val="none" w:sz="0" w:space="0" w:color="auto"/>
      </w:divBdr>
    </w:div>
    <w:div w:id="2078429236">
      <w:bodyDiv w:val="1"/>
      <w:marLeft w:val="0"/>
      <w:marRight w:val="0"/>
      <w:marTop w:val="0"/>
      <w:marBottom w:val="0"/>
      <w:divBdr>
        <w:top w:val="none" w:sz="0" w:space="0" w:color="auto"/>
        <w:left w:val="none" w:sz="0" w:space="0" w:color="auto"/>
        <w:bottom w:val="none" w:sz="0" w:space="0" w:color="auto"/>
        <w:right w:val="none" w:sz="0" w:space="0" w:color="auto"/>
      </w:divBdr>
    </w:div>
    <w:div w:id="2091386347">
      <w:bodyDiv w:val="1"/>
      <w:marLeft w:val="0"/>
      <w:marRight w:val="0"/>
      <w:marTop w:val="0"/>
      <w:marBottom w:val="0"/>
      <w:divBdr>
        <w:top w:val="none" w:sz="0" w:space="0" w:color="auto"/>
        <w:left w:val="none" w:sz="0" w:space="0" w:color="auto"/>
        <w:bottom w:val="none" w:sz="0" w:space="0" w:color="auto"/>
        <w:right w:val="none" w:sz="0" w:space="0" w:color="auto"/>
      </w:divBdr>
    </w:div>
    <w:div w:id="21101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BA29-AB78-434B-84CB-98EC3DF2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18</Pages>
  <Words>6306</Words>
  <Characters>34686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40911</CharactersWithSpaces>
  <SharedDoc>false</SharedDoc>
  <HLinks>
    <vt:vector size="18" baseType="variant">
      <vt:variant>
        <vt:i4>2228403</vt:i4>
      </vt:variant>
      <vt:variant>
        <vt:i4>6</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7077899</vt:i4>
      </vt:variant>
      <vt:variant>
        <vt:i4>3</vt:i4>
      </vt:variant>
      <vt:variant>
        <vt:i4>0</vt:i4>
      </vt:variant>
      <vt:variant>
        <vt:i4>5</vt:i4>
      </vt:variant>
      <vt:variant>
        <vt:lpwstr>mailto:administracion.cantabria@tragsa.es</vt:lpwstr>
      </vt:variant>
      <vt:variant>
        <vt:lpwstr/>
      </vt:variant>
      <vt:variant>
        <vt:i4>11010078</vt:i4>
      </vt:variant>
      <vt:variant>
        <vt:i4>0</vt:i4>
      </vt:variant>
      <vt:variant>
        <vt:i4>0</vt:i4>
      </vt:variant>
      <vt:variant>
        <vt:i4>5</vt:i4>
      </vt:variant>
      <vt:variant>
        <vt:lpwstr>mailto:contratación@tragsa.es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2018-11-30T11:25:00Z</dcterms:created>
  <dcterms:modified xsi:type="dcterms:W3CDTF">2020-08-03T11:01:00Z</dcterms:modified>
</cp:coreProperties>
</file>