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1962" w14:textId="74B753BE" w:rsidR="00ED6F4F" w:rsidRPr="00ED6F4F" w:rsidRDefault="00ED6F4F" w:rsidP="00ED6F4F">
      <w:pPr>
        <w:spacing w:after="0" w:line="240" w:lineRule="auto"/>
        <w:jc w:val="center"/>
        <w:rPr>
          <w:rFonts w:ascii="Cambria" w:eastAsia="Calibri" w:hAnsi="Cambria" w:cs="Times New Roman"/>
          <w:b/>
          <w:bCs/>
        </w:rPr>
      </w:pPr>
      <w:r w:rsidRPr="00ED6F4F">
        <w:rPr>
          <w:rFonts w:ascii="Cambria" w:eastAsia="Calibri" w:hAnsi="Cambria" w:cs="Times New Roman"/>
          <w:b/>
          <w:bCs/>
        </w:rPr>
        <w:t>ANE</w:t>
      </w:r>
      <w:r w:rsidR="00B709C7">
        <w:rPr>
          <w:rFonts w:ascii="Cambria" w:eastAsia="Calibri" w:hAnsi="Cambria" w:cs="Times New Roman"/>
          <w:b/>
          <w:bCs/>
        </w:rPr>
        <w:t>J</w:t>
      </w:r>
      <w:r w:rsidRPr="00ED6F4F">
        <w:rPr>
          <w:rFonts w:ascii="Cambria" w:eastAsia="Calibri" w:hAnsi="Cambria" w:cs="Times New Roman"/>
          <w:b/>
          <w:bCs/>
        </w:rPr>
        <w:t>O I</w:t>
      </w:r>
    </w:p>
    <w:p w14:paraId="222B7AED" w14:textId="77777777" w:rsidR="00ED6F4F" w:rsidRPr="00ED6F4F" w:rsidRDefault="00ED6F4F" w:rsidP="00ED6F4F">
      <w:pPr>
        <w:keepNext/>
        <w:keepLines/>
        <w:widowControl w:val="0"/>
        <w:spacing w:before="220" w:after="240" w:line="240" w:lineRule="auto"/>
        <w:jc w:val="center"/>
        <w:outlineLvl w:val="1"/>
        <w:rPr>
          <w:rFonts w:ascii="Cambria" w:eastAsia="Times New Roman" w:hAnsi="Cambria" w:cs="Times New Roman"/>
          <w:b/>
        </w:rPr>
      </w:pPr>
      <w:r w:rsidRPr="00ED6F4F">
        <w:rPr>
          <w:rFonts w:ascii="Cambria" w:eastAsia="Times New Roman" w:hAnsi="Cambria" w:cs="Times New Roman"/>
          <w:b/>
        </w:rPr>
        <w:t>PROPOSICIÓN</w:t>
      </w:r>
      <w:r w:rsidRPr="00ED6F4F">
        <w:rPr>
          <w:rFonts w:ascii="Cambria" w:eastAsia="Times New Roman" w:hAnsi="Cambria" w:cs="Times New Roman"/>
          <w:b/>
          <w:spacing w:val="-2"/>
        </w:rPr>
        <w:t xml:space="preserve"> </w:t>
      </w:r>
      <w:r w:rsidRPr="00ED6F4F">
        <w:rPr>
          <w:rFonts w:ascii="Cambria" w:eastAsia="Times New Roman" w:hAnsi="Cambria" w:cs="Times New Roman"/>
          <w:b/>
        </w:rPr>
        <w:t>ECONÓMICA</w:t>
      </w:r>
      <w:r w:rsidRPr="00ED6F4F">
        <w:rPr>
          <w:rFonts w:ascii="Cambria" w:eastAsia="Times New Roman" w:hAnsi="Cambria" w:cs="Times New Roman"/>
          <w:b/>
          <w:spacing w:val="-1"/>
        </w:rPr>
        <w:t xml:space="preserve"> </w:t>
      </w:r>
      <w:r w:rsidRPr="00ED6F4F">
        <w:rPr>
          <w:rFonts w:ascii="Cambria" w:eastAsia="Times New Roman" w:hAnsi="Cambria" w:cs="Times New Roman"/>
          <w:b/>
        </w:rPr>
        <w:t>TSA0083780</w:t>
      </w:r>
    </w:p>
    <w:p w14:paraId="7917A405" w14:textId="77777777" w:rsidR="00ED6F4F" w:rsidRPr="00ED6F4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</w:rPr>
      </w:pPr>
      <w:r w:rsidRPr="00ED6F4F">
        <w:rPr>
          <w:rFonts w:ascii="Cambria" w:eastAsia="Calibri" w:hAnsi="Cambria" w:cs="Times New Roman"/>
        </w:rPr>
        <w:t xml:space="preserve">El  </w:t>
      </w:r>
      <w:r w:rsidRPr="00ED6F4F">
        <w:rPr>
          <w:rFonts w:ascii="Cambria" w:eastAsia="Calibri" w:hAnsi="Cambria" w:cs="Times New Roman"/>
          <w:spacing w:val="7"/>
        </w:rPr>
        <w:t xml:space="preserve"> </w:t>
      </w:r>
      <w:r w:rsidRPr="00ED6F4F">
        <w:rPr>
          <w:rFonts w:ascii="Cambria" w:eastAsia="Calibri" w:hAnsi="Cambria" w:cs="Times New Roman"/>
        </w:rPr>
        <w:t xml:space="preserve">que  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 xml:space="preserve">suscribe  </w:t>
      </w:r>
      <w:r w:rsidRPr="00ED6F4F">
        <w:rPr>
          <w:rFonts w:ascii="Cambria" w:eastAsia="Calibri" w:hAnsi="Cambria" w:cs="Times New Roman"/>
          <w:spacing w:val="5"/>
        </w:rPr>
        <w:t xml:space="preserve"> </w:t>
      </w:r>
      <w:r w:rsidRPr="00ED6F4F">
        <w:rPr>
          <w:rFonts w:ascii="Cambria" w:eastAsia="Calibri" w:hAnsi="Cambria" w:cs="Times New Roman"/>
        </w:rPr>
        <w:t>.</w:t>
      </w:r>
      <w:permStart w:id="180630811" w:edGrp="everyone"/>
      <w:r w:rsidRPr="00ED6F4F">
        <w:rPr>
          <w:rFonts w:ascii="Cambria" w:eastAsia="Calibri" w:hAnsi="Cambria" w:cs="Times New Roman"/>
        </w:rPr>
        <w:t xml:space="preserve">.......................................................... </w:t>
      </w:r>
      <w:permEnd w:id="180630811"/>
      <w:r w:rsidRPr="00ED6F4F">
        <w:rPr>
          <w:rFonts w:ascii="Cambria" w:eastAsia="Calibri" w:hAnsi="Cambria" w:cs="Times New Roman"/>
        </w:rPr>
        <w:t xml:space="preserve"> 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 xml:space="preserve">en  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 xml:space="preserve">su  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 xml:space="preserve">propio  </w:t>
      </w:r>
      <w:r w:rsidRPr="00ED6F4F">
        <w:rPr>
          <w:rFonts w:ascii="Cambria" w:eastAsia="Calibri" w:hAnsi="Cambria" w:cs="Times New Roman"/>
          <w:spacing w:val="5"/>
        </w:rPr>
        <w:t xml:space="preserve"> </w:t>
      </w:r>
      <w:r w:rsidRPr="00ED6F4F">
        <w:rPr>
          <w:rFonts w:ascii="Cambria" w:eastAsia="Calibri" w:hAnsi="Cambria" w:cs="Times New Roman"/>
        </w:rPr>
        <w:t>nombre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 xml:space="preserve">(o  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 xml:space="preserve">en  </w:t>
      </w:r>
      <w:r w:rsidRPr="00ED6F4F">
        <w:rPr>
          <w:rFonts w:ascii="Cambria" w:eastAsia="Calibri" w:hAnsi="Cambria" w:cs="Times New Roman"/>
          <w:spacing w:val="5"/>
        </w:rPr>
        <w:t xml:space="preserve"> </w:t>
      </w:r>
      <w:r w:rsidRPr="00ED6F4F">
        <w:rPr>
          <w:rFonts w:ascii="Cambria" w:eastAsia="Calibri" w:hAnsi="Cambria" w:cs="Times New Roman"/>
        </w:rPr>
        <w:t xml:space="preserve">representación  </w:t>
      </w:r>
      <w:r w:rsidRPr="00ED6F4F">
        <w:rPr>
          <w:rFonts w:ascii="Cambria" w:eastAsia="Calibri" w:hAnsi="Cambria" w:cs="Times New Roman"/>
          <w:spacing w:val="6"/>
        </w:rPr>
        <w:t xml:space="preserve"> </w:t>
      </w:r>
      <w:r w:rsidRPr="00ED6F4F">
        <w:rPr>
          <w:rFonts w:ascii="Cambria" w:eastAsia="Calibri" w:hAnsi="Cambria" w:cs="Times New Roman"/>
        </w:rPr>
        <w:t>de</w:t>
      </w:r>
    </w:p>
    <w:p w14:paraId="1AFC506D" w14:textId="77777777" w:rsidR="00ED6F4F" w:rsidRPr="00ED6F4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</w:rPr>
      </w:pPr>
      <w:r w:rsidRPr="00ED6F4F">
        <w:rPr>
          <w:rFonts w:ascii="Cambria" w:eastAsia="Calibri" w:hAnsi="Cambria" w:cs="Times New Roman"/>
        </w:rPr>
        <w:t>.</w:t>
      </w:r>
      <w:permStart w:id="246295628" w:edGrp="everyone"/>
      <w:r w:rsidRPr="00ED6F4F">
        <w:rPr>
          <w:rFonts w:ascii="Cambria" w:eastAsia="Calibri" w:hAnsi="Cambria" w:cs="Times New Roman"/>
        </w:rPr>
        <w:t>......................................</w:t>
      </w:r>
      <w:permEnd w:id="246295628"/>
      <w:r w:rsidRPr="00ED6F4F">
        <w:rPr>
          <w:rFonts w:ascii="Cambria" w:eastAsia="Calibri" w:hAnsi="Cambria" w:cs="Times New Roman"/>
        </w:rPr>
        <w:t>),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r w:rsidRPr="00ED6F4F">
        <w:rPr>
          <w:rFonts w:ascii="Cambria" w:eastAsia="Calibri" w:hAnsi="Cambria" w:cs="Times New Roman"/>
        </w:rPr>
        <w:t>vecino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  <w:r w:rsidRPr="00ED6F4F">
        <w:rPr>
          <w:rFonts w:ascii="Cambria" w:eastAsia="Calibri" w:hAnsi="Cambria" w:cs="Times New Roman"/>
        </w:rPr>
        <w:t>de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  <w:permStart w:id="1993756606" w:edGrp="everyone"/>
      <w:r w:rsidRPr="00ED6F4F">
        <w:rPr>
          <w:rFonts w:ascii="Cambria" w:eastAsia="Calibri" w:hAnsi="Cambria" w:cs="Times New Roman"/>
        </w:rPr>
        <w:t>.......................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  <w:permEnd w:id="1993756606"/>
      <w:r w:rsidRPr="00ED6F4F">
        <w:rPr>
          <w:rFonts w:ascii="Cambria" w:eastAsia="Calibri" w:hAnsi="Cambria" w:cs="Times New Roman"/>
        </w:rPr>
        <w:t>provincia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  <w:r w:rsidRPr="00ED6F4F">
        <w:rPr>
          <w:rFonts w:ascii="Cambria" w:eastAsia="Calibri" w:hAnsi="Cambria" w:cs="Times New Roman"/>
        </w:rPr>
        <w:t>de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permStart w:id="397626993" w:edGrp="everyone"/>
      <w:r w:rsidRPr="00ED6F4F">
        <w:rPr>
          <w:rFonts w:ascii="Cambria" w:eastAsia="Calibri" w:hAnsi="Cambria" w:cs="Times New Roman"/>
        </w:rPr>
        <w:t>…………...……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  <w:permEnd w:id="397626993"/>
      <w:r w:rsidRPr="00ED6F4F">
        <w:rPr>
          <w:rFonts w:ascii="Cambria" w:eastAsia="Calibri" w:hAnsi="Cambria" w:cs="Times New Roman"/>
        </w:rPr>
        <w:t>país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permStart w:id="1485599310" w:edGrp="everyone"/>
      <w:r w:rsidRPr="00ED6F4F">
        <w:rPr>
          <w:rFonts w:ascii="Cambria" w:eastAsia="Calibri" w:hAnsi="Cambria" w:cs="Times New Roman"/>
        </w:rPr>
        <w:t>………………</w:t>
      </w:r>
      <w:permEnd w:id="1485599310"/>
      <w:r w:rsidRPr="00ED6F4F">
        <w:rPr>
          <w:rFonts w:ascii="Cambria" w:eastAsia="Calibri" w:hAnsi="Cambria" w:cs="Times New Roman"/>
          <w:spacing w:val="-8"/>
        </w:rPr>
        <w:t xml:space="preserve"> </w:t>
      </w:r>
      <w:r w:rsidRPr="00ED6F4F">
        <w:rPr>
          <w:rFonts w:ascii="Cambria" w:eastAsia="Calibri" w:hAnsi="Cambria" w:cs="Times New Roman"/>
        </w:rPr>
        <w:t>domiciliado</w:t>
      </w:r>
    </w:p>
    <w:p w14:paraId="5CA61BC5" w14:textId="77777777" w:rsidR="00ED6F4F" w:rsidRPr="00ED6F4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</w:rPr>
      </w:pPr>
      <w:r w:rsidRPr="00ED6F4F">
        <w:rPr>
          <w:rFonts w:ascii="Cambria" w:eastAsia="Calibri" w:hAnsi="Cambria" w:cs="Times New Roman"/>
        </w:rPr>
        <w:t>en</w:t>
      </w:r>
      <w:r w:rsidRPr="00ED6F4F">
        <w:rPr>
          <w:rFonts w:ascii="Cambria" w:eastAsia="Calibri" w:hAnsi="Cambria" w:cs="Times New Roman"/>
          <w:spacing w:val="-10"/>
        </w:rPr>
        <w:t xml:space="preserve"> </w:t>
      </w:r>
      <w:permStart w:id="2067737275" w:edGrp="everyone"/>
      <w:r w:rsidRPr="00ED6F4F">
        <w:rPr>
          <w:rFonts w:ascii="Cambria" w:eastAsia="Calibri" w:hAnsi="Cambria" w:cs="Times New Roman"/>
        </w:rPr>
        <w:t>.....................................................,</w:t>
      </w:r>
      <w:r w:rsidRPr="00ED6F4F">
        <w:rPr>
          <w:rFonts w:ascii="Cambria" w:eastAsia="Calibri" w:hAnsi="Cambria" w:cs="Times New Roman"/>
          <w:spacing w:val="-9"/>
        </w:rPr>
        <w:t xml:space="preserve"> </w:t>
      </w:r>
      <w:permEnd w:id="2067737275"/>
      <w:r w:rsidRPr="00ED6F4F">
        <w:rPr>
          <w:rFonts w:ascii="Cambria" w:eastAsia="Calibri" w:hAnsi="Cambria" w:cs="Times New Roman"/>
        </w:rPr>
        <w:t>provisto</w:t>
      </w:r>
      <w:r w:rsidRPr="00ED6F4F">
        <w:rPr>
          <w:rFonts w:ascii="Cambria" w:eastAsia="Calibri" w:hAnsi="Cambria" w:cs="Times New Roman"/>
          <w:spacing w:val="-9"/>
        </w:rPr>
        <w:t xml:space="preserve"> </w:t>
      </w:r>
      <w:r w:rsidRPr="00ED6F4F">
        <w:rPr>
          <w:rFonts w:ascii="Cambria" w:eastAsia="Calibri" w:hAnsi="Cambria" w:cs="Times New Roman"/>
        </w:rPr>
        <w:t>del</w:t>
      </w:r>
      <w:r w:rsidRPr="00ED6F4F">
        <w:rPr>
          <w:rFonts w:ascii="Cambria" w:eastAsia="Calibri" w:hAnsi="Cambria" w:cs="Times New Roman"/>
          <w:spacing w:val="-10"/>
        </w:rPr>
        <w:t xml:space="preserve"> </w:t>
      </w:r>
      <w:r w:rsidRPr="00ED6F4F">
        <w:rPr>
          <w:rFonts w:ascii="Cambria" w:eastAsia="Calibri" w:hAnsi="Cambria" w:cs="Times New Roman"/>
        </w:rPr>
        <w:t>Documento</w:t>
      </w:r>
      <w:r w:rsidRPr="00ED6F4F">
        <w:rPr>
          <w:rFonts w:ascii="Cambria" w:eastAsia="Calibri" w:hAnsi="Cambria" w:cs="Times New Roman"/>
          <w:spacing w:val="-9"/>
        </w:rPr>
        <w:t xml:space="preserve"> </w:t>
      </w:r>
      <w:r w:rsidRPr="00ED6F4F">
        <w:rPr>
          <w:rFonts w:ascii="Cambria" w:eastAsia="Calibri" w:hAnsi="Cambria" w:cs="Times New Roman"/>
        </w:rPr>
        <w:t>Nacional</w:t>
      </w:r>
      <w:r w:rsidRPr="00ED6F4F">
        <w:rPr>
          <w:rFonts w:ascii="Cambria" w:eastAsia="Calibri" w:hAnsi="Cambria" w:cs="Times New Roman"/>
          <w:spacing w:val="-10"/>
        </w:rPr>
        <w:t xml:space="preserve"> </w:t>
      </w:r>
      <w:r w:rsidRPr="00ED6F4F">
        <w:rPr>
          <w:rFonts w:ascii="Cambria" w:eastAsia="Calibri" w:hAnsi="Cambria" w:cs="Times New Roman"/>
        </w:rPr>
        <w:t>de</w:t>
      </w:r>
      <w:r w:rsidRPr="00ED6F4F">
        <w:rPr>
          <w:rFonts w:ascii="Cambria" w:eastAsia="Calibri" w:hAnsi="Cambria" w:cs="Times New Roman"/>
          <w:spacing w:val="-9"/>
        </w:rPr>
        <w:t xml:space="preserve"> </w:t>
      </w:r>
      <w:r w:rsidRPr="00ED6F4F">
        <w:rPr>
          <w:rFonts w:ascii="Cambria" w:eastAsia="Calibri" w:hAnsi="Cambria" w:cs="Times New Roman"/>
        </w:rPr>
        <w:t>Identidad</w:t>
      </w:r>
      <w:r w:rsidRPr="00ED6F4F">
        <w:rPr>
          <w:rFonts w:ascii="Cambria" w:eastAsia="Calibri" w:hAnsi="Cambria" w:cs="Times New Roman"/>
          <w:spacing w:val="-10"/>
        </w:rPr>
        <w:t xml:space="preserve"> </w:t>
      </w:r>
      <w:r w:rsidRPr="00ED6F4F">
        <w:rPr>
          <w:rFonts w:ascii="Cambria" w:eastAsia="Calibri" w:hAnsi="Cambria" w:cs="Times New Roman"/>
        </w:rPr>
        <w:t>número</w:t>
      </w:r>
      <w:permStart w:id="277379423" w:edGrp="everyone"/>
      <w:r w:rsidRPr="00ED6F4F">
        <w:rPr>
          <w:rFonts w:ascii="Cambria" w:eastAsia="Calibri" w:hAnsi="Cambria" w:cs="Times New Roman"/>
        </w:rPr>
        <w:t>………</w:t>
      </w:r>
      <w:proofErr w:type="gramStart"/>
      <w:r w:rsidRPr="00ED6F4F">
        <w:rPr>
          <w:rFonts w:ascii="Cambria" w:eastAsia="Calibri" w:hAnsi="Cambria" w:cs="Times New Roman"/>
        </w:rPr>
        <w:t>…….</w:t>
      </w:r>
      <w:proofErr w:type="gramEnd"/>
      <w:r w:rsidRPr="00ED6F4F">
        <w:rPr>
          <w:rFonts w:ascii="Cambria" w:eastAsia="Calibri" w:hAnsi="Cambria" w:cs="Times New Roman"/>
        </w:rPr>
        <w:t>.</w:t>
      </w:r>
      <w:permEnd w:id="277379423"/>
      <w:r w:rsidRPr="00ED6F4F">
        <w:rPr>
          <w:rFonts w:ascii="Cambria" w:eastAsia="Calibri" w:hAnsi="Cambria" w:cs="Times New Roman"/>
        </w:rPr>
        <w:t>oferta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</w:p>
    <w:p w14:paraId="6B843AEB" w14:textId="77777777" w:rsidR="00ED6F4F" w:rsidRPr="00ED6F4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</w:rPr>
      </w:pPr>
      <w:r w:rsidRPr="00ED6F4F">
        <w:rPr>
          <w:rFonts w:ascii="Cambria" w:eastAsia="Calibri" w:hAnsi="Cambria" w:cs="Times New Roman"/>
        </w:rPr>
        <w:t>para la</w:t>
      </w:r>
      <w:r w:rsidRPr="00ED6F4F">
        <w:rPr>
          <w:rFonts w:ascii="Cambria" w:eastAsia="Calibri" w:hAnsi="Cambria" w:cs="Times New Roman"/>
          <w:spacing w:val="-6"/>
        </w:rPr>
        <w:t xml:space="preserve"> </w:t>
      </w:r>
      <w:r w:rsidRPr="00ED6F4F">
        <w:rPr>
          <w:rFonts w:ascii="Cambria" w:eastAsia="Calibri" w:hAnsi="Cambria" w:cs="Times New Roman"/>
        </w:rPr>
        <w:t>adquisición</w:t>
      </w:r>
      <w:r w:rsidRPr="00ED6F4F">
        <w:rPr>
          <w:rFonts w:ascii="Cambria" w:eastAsia="Calibri" w:hAnsi="Cambria" w:cs="Times New Roman"/>
          <w:spacing w:val="-6"/>
        </w:rPr>
        <w:t xml:space="preserve"> </w:t>
      </w:r>
      <w:r w:rsidRPr="00ED6F4F">
        <w:rPr>
          <w:rFonts w:ascii="Cambria" w:eastAsia="Calibri" w:hAnsi="Cambria" w:cs="Times New Roman"/>
        </w:rPr>
        <w:t>de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r w:rsidRPr="00ED6F4F">
        <w:rPr>
          <w:rFonts w:ascii="Cambria" w:eastAsia="Calibri" w:hAnsi="Cambria" w:cs="Times New Roman"/>
        </w:rPr>
        <w:t>los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r w:rsidRPr="00ED6F4F">
        <w:rPr>
          <w:rFonts w:ascii="Cambria" w:eastAsia="Calibri" w:hAnsi="Cambria" w:cs="Times New Roman"/>
        </w:rPr>
        <w:t>siguientes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r w:rsidRPr="00ED6F4F">
        <w:rPr>
          <w:rFonts w:ascii="Cambria" w:eastAsia="Calibri" w:hAnsi="Cambria" w:cs="Times New Roman"/>
        </w:rPr>
        <w:t>elementos</w:t>
      </w:r>
      <w:r w:rsidRPr="00ED6F4F">
        <w:rPr>
          <w:rFonts w:ascii="Cambria" w:eastAsia="Calibri" w:hAnsi="Cambria" w:cs="Times New Roman"/>
          <w:spacing w:val="-5"/>
        </w:rPr>
        <w:t xml:space="preserve"> por </w:t>
      </w:r>
      <w:r w:rsidRPr="00ED6F4F">
        <w:rPr>
          <w:rFonts w:ascii="Cambria" w:eastAsia="Calibri" w:hAnsi="Cambria" w:cs="Times New Roman"/>
        </w:rPr>
        <w:t>las</w:t>
      </w:r>
      <w:r w:rsidRPr="00ED6F4F">
        <w:rPr>
          <w:rFonts w:ascii="Cambria" w:eastAsia="Calibri" w:hAnsi="Cambria" w:cs="Times New Roman"/>
          <w:spacing w:val="-4"/>
        </w:rPr>
        <w:t xml:space="preserve"> </w:t>
      </w:r>
      <w:r w:rsidRPr="00ED6F4F">
        <w:rPr>
          <w:rFonts w:ascii="Cambria" w:eastAsia="Calibri" w:hAnsi="Cambria" w:cs="Times New Roman"/>
        </w:rPr>
        <w:t>correspondientes</w:t>
      </w:r>
      <w:r w:rsidRPr="00ED6F4F">
        <w:rPr>
          <w:rFonts w:ascii="Cambria" w:eastAsia="Calibri" w:hAnsi="Cambria" w:cs="Times New Roman"/>
          <w:spacing w:val="-5"/>
        </w:rPr>
        <w:t xml:space="preserve"> </w:t>
      </w:r>
      <w:r w:rsidRPr="00ED6F4F">
        <w:rPr>
          <w:rFonts w:ascii="Cambria" w:eastAsia="Calibri" w:hAnsi="Cambria" w:cs="Times New Roman"/>
        </w:rPr>
        <w:t>cuantías:</w:t>
      </w:r>
    </w:p>
    <w:p w14:paraId="4AD527DB" w14:textId="77777777" w:rsidR="00ED6F4F" w:rsidRPr="00ED6F4F" w:rsidRDefault="00ED6F4F" w:rsidP="00ED6F4F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bCs/>
          <w:i/>
          <w:i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995"/>
        <w:gridCol w:w="1083"/>
        <w:gridCol w:w="1167"/>
        <w:gridCol w:w="1120"/>
      </w:tblGrid>
      <w:tr w:rsidR="00ED6F4F" w:rsidRPr="00ED6F4F" w14:paraId="00008EE6" w14:textId="77777777" w:rsidTr="003D466C">
        <w:trPr>
          <w:trHeight w:val="510"/>
        </w:trPr>
        <w:tc>
          <w:tcPr>
            <w:tcW w:w="0" w:type="auto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6E66D858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  <w:proofErr w:type="spellStart"/>
            <w:r w:rsidRPr="00ED6F4F"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  <w:t>nº</w:t>
            </w:r>
            <w:proofErr w:type="spellEnd"/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7A86955C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181CF21F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  <w:proofErr w:type="spellStart"/>
            <w:r w:rsidRPr="00ED6F4F"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  <w:t>Uds</w:t>
            </w:r>
            <w:proofErr w:type="spellEnd"/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298140F1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  <w:t>Precio Unitario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14:paraId="5EA5216F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  <w:t>Importe Total</w:t>
            </w:r>
          </w:p>
        </w:tc>
      </w:tr>
      <w:tr w:rsidR="00ED6F4F" w:rsidRPr="00ED6F4F" w14:paraId="457E4F73" w14:textId="77777777" w:rsidTr="003D466C">
        <w:trPr>
          <w:trHeight w:val="1020"/>
        </w:trPr>
        <w:tc>
          <w:tcPr>
            <w:tcW w:w="0" w:type="auto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14:paraId="3076AC6D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>1.1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53C1A525" w14:textId="77777777" w:rsidR="00ED6F4F" w:rsidRPr="00ED6F4F" w:rsidRDefault="00ED6F4F" w:rsidP="00ED6F4F">
            <w:pPr>
              <w:spacing w:after="0" w:line="240" w:lineRule="auto"/>
              <w:rPr>
                <w:rFonts w:ascii="Cambria" w:eastAsia="Times New Roman" w:hAnsi="Cambria" w:cs="Calibri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sz w:val="20"/>
                <w:szCs w:val="20"/>
                <w:lang w:eastAsia="es-ES"/>
              </w:rPr>
              <w:t xml:space="preserve">Kg. Enajenación de chatarra de acero compuesta por perfiles, portones y chapas de cubierta </w:t>
            </w:r>
            <w:proofErr w:type="spellStart"/>
            <w:proofErr w:type="gramStart"/>
            <w:r w:rsidRPr="00ED6F4F">
              <w:rPr>
                <w:rFonts w:ascii="Cambria" w:eastAsia="Times New Roman" w:hAnsi="Cambria" w:cs="Calibri"/>
                <w:sz w:val="20"/>
                <w:szCs w:val="20"/>
                <w:lang w:eastAsia="es-ES"/>
              </w:rPr>
              <w:t>metálica.Código</w:t>
            </w:r>
            <w:proofErr w:type="spellEnd"/>
            <w:proofErr w:type="gramEnd"/>
            <w:r w:rsidRPr="00ED6F4F">
              <w:rPr>
                <w:rFonts w:ascii="Cambria" w:eastAsia="Times New Roman" w:hAnsi="Cambria" w:cs="Calibri"/>
                <w:sz w:val="20"/>
                <w:szCs w:val="20"/>
                <w:lang w:eastAsia="es-ES"/>
              </w:rPr>
              <w:t xml:space="preserve"> LER 17 04 05 – Hierro y acero. </w:t>
            </w:r>
            <w:r w:rsidRPr="00ED6F4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La carga y el transporte correrá a cargo del adjudicatario.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6E95202" w14:textId="77777777" w:rsidR="00ED6F4F" w:rsidRPr="00ED6F4F" w:rsidRDefault="00ED6F4F" w:rsidP="00ED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>35.000,00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FFC0132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permStart w:id="1861028239" w:edGrp="everyone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   </w:t>
            </w:r>
            <w:permEnd w:id="1861028239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14:paraId="01C6DFA4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permStart w:id="1402162716" w:edGrp="everyone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   </w:t>
            </w:r>
            <w:permEnd w:id="1402162716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</w:t>
            </w:r>
          </w:p>
        </w:tc>
      </w:tr>
      <w:tr w:rsidR="00ED6F4F" w:rsidRPr="00ED6F4F" w14:paraId="4357B4C2" w14:textId="77777777" w:rsidTr="003D466C">
        <w:trPr>
          <w:trHeight w:val="765"/>
        </w:trPr>
        <w:tc>
          <w:tcPr>
            <w:tcW w:w="0" w:type="auto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textDirection w:val="btLr"/>
            <w:vAlign w:val="center"/>
            <w:hideMark/>
          </w:tcPr>
          <w:p w14:paraId="19BAC374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>1.2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vAlign w:val="center"/>
            <w:hideMark/>
          </w:tcPr>
          <w:p w14:paraId="2CE8E700" w14:textId="77777777" w:rsidR="00ED6F4F" w:rsidRPr="00ED6F4F" w:rsidRDefault="00ED6F4F" w:rsidP="00ED6F4F">
            <w:pPr>
              <w:spacing w:after="0" w:line="240" w:lineRule="auto"/>
              <w:rPr>
                <w:rFonts w:ascii="Cambria" w:eastAsia="Times New Roman" w:hAnsi="Cambria" w:cs="Calibri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sz w:val="20"/>
                <w:szCs w:val="20"/>
                <w:lang w:eastAsia="es-ES"/>
              </w:rPr>
              <w:t xml:space="preserve">Kg. Enajenación de Chatarra de acero compuesta por </w:t>
            </w:r>
            <w:proofErr w:type="spellStart"/>
            <w:r w:rsidRPr="00ED6F4F">
              <w:rPr>
                <w:rFonts w:ascii="Cambria" w:eastAsia="Times New Roman" w:hAnsi="Cambria" w:cs="Calibri"/>
                <w:sz w:val="20"/>
                <w:szCs w:val="20"/>
                <w:lang w:eastAsia="es-ES"/>
              </w:rPr>
              <w:t>tetracero</w:t>
            </w:r>
            <w:proofErr w:type="spellEnd"/>
            <w:r w:rsidRPr="00ED6F4F">
              <w:rPr>
                <w:rFonts w:ascii="Cambria" w:eastAsia="Times New Roman" w:hAnsi="Cambria" w:cs="Calibri"/>
                <w:sz w:val="20"/>
                <w:szCs w:val="20"/>
                <w:lang w:eastAsia="es-ES"/>
              </w:rPr>
              <w:t xml:space="preserve">. Código LER 17 04 05 – Hierro y acero. </w:t>
            </w:r>
            <w:r w:rsidRPr="00ED6F4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s-ES"/>
              </w:rPr>
              <w:t>La carga y el transporte correrá a cargo del adjudicatario.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DF2A4C4" w14:textId="77777777" w:rsidR="00ED6F4F" w:rsidRPr="00ED6F4F" w:rsidRDefault="00ED6F4F" w:rsidP="00ED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60A7F521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permStart w:id="108291385" w:edGrp="everyone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    </w:t>
            </w:r>
            <w:permEnd w:id="108291385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14:paraId="2673CBA1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ES"/>
              </w:rPr>
            </w:pPr>
            <w:permStart w:id="854078578" w:edGrp="everyone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    </w:t>
            </w:r>
            <w:permEnd w:id="854078578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</w:t>
            </w:r>
          </w:p>
        </w:tc>
      </w:tr>
      <w:tr w:rsidR="00ED6F4F" w:rsidRPr="00ED6F4F" w14:paraId="6AAA9806" w14:textId="77777777" w:rsidTr="003D466C">
        <w:trPr>
          <w:trHeight w:val="255"/>
        </w:trPr>
        <w:tc>
          <w:tcPr>
            <w:tcW w:w="0" w:type="auto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BE4514" w14:textId="77777777" w:rsidR="00ED6F4F" w:rsidRPr="00ED6F4F" w:rsidRDefault="00ED6F4F" w:rsidP="00ED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6CD880" w14:textId="77777777" w:rsidR="00ED6F4F" w:rsidRPr="00ED6F4F" w:rsidRDefault="00ED6F4F" w:rsidP="00ED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es-ES"/>
              </w:rPr>
            </w:pPr>
            <w:proofErr w:type="gramStart"/>
            <w:r w:rsidRPr="00ED6F4F">
              <w:rPr>
                <w:rFonts w:ascii="Cambria" w:eastAsia="Times New Roman" w:hAnsi="Cambria" w:cs="Calibri"/>
                <w:b/>
                <w:bCs/>
                <w:color w:val="000000"/>
                <w:lang w:eastAsia="es-ES"/>
              </w:rPr>
              <w:t>TOTAL</w:t>
            </w:r>
            <w:proofErr w:type="gramEnd"/>
            <w:r w:rsidRPr="00ED6F4F">
              <w:rPr>
                <w:rFonts w:ascii="Cambria" w:eastAsia="Times New Roman" w:hAnsi="Cambria" w:cs="Calibri"/>
                <w:b/>
                <w:bCs/>
                <w:color w:val="000000"/>
                <w:lang w:eastAsia="es-ES"/>
              </w:rPr>
              <w:t xml:space="preserve"> OFERTADO </w:t>
            </w:r>
          </w:p>
        </w:tc>
        <w:tc>
          <w:tcPr>
            <w:tcW w:w="0" w:type="auto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BA5DE0" w14:textId="77777777" w:rsidR="00ED6F4F" w:rsidRPr="00ED6F4F" w:rsidRDefault="00ED6F4F" w:rsidP="00ED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  <w:r w:rsidRPr="00ED6F4F"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  <w:t xml:space="preserve">5.000,00 </w:t>
            </w:r>
          </w:p>
        </w:tc>
        <w:tc>
          <w:tcPr>
            <w:tcW w:w="0" w:type="auto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016C5" w14:textId="77777777" w:rsidR="00ED6F4F" w:rsidRPr="00ED6F4F" w:rsidRDefault="00ED6F4F" w:rsidP="00ED6F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es-ES"/>
              </w:rPr>
            </w:pPr>
          </w:p>
        </w:tc>
        <w:tc>
          <w:tcPr>
            <w:tcW w:w="0" w:type="auto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66467B" w14:textId="77777777" w:rsidR="00ED6F4F" w:rsidRPr="00ED6F4F" w:rsidRDefault="00ED6F4F" w:rsidP="00ED6F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ES"/>
              </w:rPr>
            </w:pPr>
            <w:permStart w:id="525217568" w:edGrp="everyone"/>
            <w:r w:rsidRPr="00ED6F4F">
              <w:rPr>
                <w:rFonts w:ascii="Cambria" w:eastAsia="Times New Roman" w:hAnsi="Cambria" w:cs="Calibri"/>
                <w:color w:val="000000"/>
                <w:lang w:eastAsia="es-ES"/>
              </w:rPr>
              <w:t xml:space="preserve">     </w:t>
            </w:r>
            <w:permEnd w:id="525217568"/>
          </w:p>
        </w:tc>
      </w:tr>
    </w:tbl>
    <w:p w14:paraId="2D9718FD" w14:textId="77777777" w:rsidR="00ED6F4F" w:rsidRPr="00ED6F4F" w:rsidRDefault="00ED6F4F" w:rsidP="00ED6F4F">
      <w:pPr>
        <w:widowControl w:val="0"/>
        <w:autoSpaceDE w:val="0"/>
        <w:autoSpaceDN w:val="0"/>
        <w:spacing w:before="5" w:after="0" w:line="240" w:lineRule="auto"/>
        <w:rPr>
          <w:rFonts w:ascii="Cambria" w:eastAsia="Cambria" w:hAnsi="Cambria" w:cs="Cambria"/>
        </w:rPr>
      </w:pPr>
    </w:p>
    <w:p w14:paraId="18A67096" w14:textId="77777777" w:rsidR="00ED6F4F" w:rsidRPr="00ED6F4F" w:rsidRDefault="00ED6F4F" w:rsidP="00ED6F4F">
      <w:pPr>
        <w:widowControl w:val="0"/>
        <w:autoSpaceDE w:val="0"/>
        <w:autoSpaceDN w:val="0"/>
        <w:spacing w:before="5" w:after="0" w:line="240" w:lineRule="auto"/>
        <w:rPr>
          <w:rFonts w:ascii="Cambria" w:eastAsia="Cambria" w:hAnsi="Cambria" w:cs="Cambria"/>
        </w:rPr>
      </w:pPr>
    </w:p>
    <w:p w14:paraId="4439F9B1" w14:textId="77777777" w:rsidR="00ED6F4F" w:rsidRPr="00ED6F4F" w:rsidRDefault="00ED6F4F" w:rsidP="00ED6F4F">
      <w:pPr>
        <w:widowControl w:val="0"/>
        <w:autoSpaceDE w:val="0"/>
        <w:autoSpaceDN w:val="0"/>
        <w:spacing w:before="5" w:after="0" w:line="240" w:lineRule="auto"/>
        <w:rPr>
          <w:rFonts w:ascii="Cambria" w:eastAsia="Cambria" w:hAnsi="Cambria" w:cs="Cambria"/>
        </w:rPr>
      </w:pPr>
    </w:p>
    <w:p w14:paraId="7F2CD4E9" w14:textId="77777777" w:rsidR="00ED6F4F" w:rsidRPr="00ED6F4F" w:rsidRDefault="00ED6F4F" w:rsidP="00ED6F4F">
      <w:pPr>
        <w:widowControl w:val="0"/>
        <w:spacing w:after="220" w:line="240" w:lineRule="auto"/>
        <w:rPr>
          <w:rFonts w:ascii="Cambria" w:eastAsia="Calibri" w:hAnsi="Cambria" w:cs="Arial"/>
        </w:rPr>
      </w:pPr>
      <w:r w:rsidRPr="00ED6F4F">
        <w:rPr>
          <w:rFonts w:ascii="Cambria" w:eastAsia="Calibri" w:hAnsi="Cambria" w:cs="Arial"/>
        </w:rPr>
        <w:t>(Lugar, fecha y firma del ofertante)</w:t>
      </w:r>
    </w:p>
    <w:p w14:paraId="75F0F823" w14:textId="77777777" w:rsidR="00ED6F4F" w:rsidRPr="00ED6F4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  <w:b/>
          <w:bCs/>
          <w:i/>
          <w:iCs/>
          <w:color w:val="00B050"/>
          <w:sz w:val="20"/>
          <w:szCs w:val="20"/>
          <w:u w:val="single"/>
        </w:rPr>
      </w:pPr>
    </w:p>
    <w:p w14:paraId="386C3C8B" w14:textId="77777777" w:rsidR="00ED6F4F" w:rsidRPr="000253F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  <w:b/>
          <w:bCs/>
          <w:i/>
          <w:iCs/>
          <w:sz w:val="20"/>
          <w:szCs w:val="20"/>
          <w:u w:val="single"/>
        </w:rPr>
      </w:pPr>
    </w:p>
    <w:p w14:paraId="2B5B74A4" w14:textId="77777777" w:rsidR="00ED6F4F" w:rsidRPr="000253FF" w:rsidRDefault="00ED6F4F" w:rsidP="00ED6F4F">
      <w:pPr>
        <w:widowControl w:val="0"/>
        <w:spacing w:after="220" w:line="240" w:lineRule="auto"/>
        <w:rPr>
          <w:rFonts w:ascii="Cambria" w:eastAsia="Calibri" w:hAnsi="Cambria" w:cs="Times New Roman"/>
          <w:b/>
          <w:bCs/>
          <w:i/>
          <w:iCs/>
          <w:sz w:val="20"/>
          <w:szCs w:val="20"/>
          <w:u w:val="single"/>
        </w:rPr>
      </w:pPr>
      <w:r w:rsidRPr="000253FF">
        <w:rPr>
          <w:rFonts w:ascii="Cambria" w:eastAsia="Calibri" w:hAnsi="Cambria" w:cs="Times New Roman"/>
          <w:b/>
          <w:bCs/>
          <w:i/>
          <w:iCs/>
          <w:sz w:val="20"/>
          <w:szCs w:val="20"/>
          <w:u w:val="single"/>
        </w:rPr>
        <w:t>Notas aclaratorias:</w:t>
      </w:r>
    </w:p>
    <w:p w14:paraId="6E9690BE" w14:textId="77777777" w:rsidR="00ED6F4F" w:rsidRPr="000253FF" w:rsidRDefault="00ED6F4F" w:rsidP="00ED6F4F">
      <w:pPr>
        <w:widowControl w:val="0"/>
        <w:numPr>
          <w:ilvl w:val="0"/>
          <w:numId w:val="1"/>
        </w:numPr>
        <w:spacing w:after="220" w:line="360" w:lineRule="auto"/>
        <w:contextualSpacing/>
        <w:rPr>
          <w:rFonts w:ascii="Cambria" w:eastAsia="Calibri" w:hAnsi="Cambria" w:cs="Times New Roman"/>
          <w:b/>
          <w:bCs/>
          <w:i/>
          <w:iCs/>
          <w:u w:val="single"/>
        </w:rPr>
      </w:pP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Todas</w:t>
      </w:r>
      <w:r w:rsidRPr="000253FF">
        <w:rPr>
          <w:rFonts w:ascii="Cambria" w:eastAsia="Calibri" w:hAnsi="Cambria" w:cs="Times New Roman"/>
          <w:bCs/>
          <w:iCs/>
          <w:spacing w:val="-6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las</w:t>
      </w:r>
      <w:r w:rsidRPr="000253FF">
        <w:rPr>
          <w:rFonts w:ascii="Cambria" w:eastAsia="Calibri" w:hAnsi="Cambria" w:cs="Times New Roman"/>
          <w:bCs/>
          <w:iCs/>
          <w:spacing w:val="-6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ofertas</w:t>
      </w:r>
      <w:r w:rsidRPr="000253FF">
        <w:rPr>
          <w:rFonts w:ascii="Cambria" w:eastAsia="Calibri" w:hAnsi="Cambria" w:cs="Times New Roman"/>
          <w:bCs/>
          <w:iCs/>
          <w:spacing w:val="-6"/>
          <w:sz w:val="20"/>
          <w:szCs w:val="20"/>
        </w:rPr>
        <w:t xml:space="preserve"> que sean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inferiores</w:t>
      </w:r>
      <w:r w:rsidRPr="000253FF">
        <w:rPr>
          <w:rFonts w:ascii="Cambria" w:eastAsia="Calibri" w:hAnsi="Cambria" w:cs="Times New Roman"/>
          <w:bCs/>
          <w:iCs/>
          <w:spacing w:val="-5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al</w:t>
      </w:r>
      <w:r w:rsidRPr="000253FF">
        <w:rPr>
          <w:rFonts w:ascii="Cambria" w:eastAsia="Calibri" w:hAnsi="Cambria" w:cs="Times New Roman"/>
          <w:bCs/>
          <w:iCs/>
          <w:spacing w:val="-6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Presupuesto</w:t>
      </w:r>
      <w:r w:rsidRPr="000253FF">
        <w:rPr>
          <w:rFonts w:ascii="Cambria" w:eastAsia="Calibri" w:hAnsi="Cambria" w:cs="Times New Roman"/>
          <w:bCs/>
          <w:iCs/>
          <w:spacing w:val="-7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Base</w:t>
      </w:r>
      <w:r w:rsidRPr="000253FF">
        <w:rPr>
          <w:rFonts w:ascii="Cambria" w:eastAsia="Calibri" w:hAnsi="Cambria" w:cs="Times New Roman"/>
          <w:bCs/>
          <w:iCs/>
          <w:spacing w:val="-7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de</w:t>
      </w:r>
      <w:r w:rsidRPr="000253FF">
        <w:rPr>
          <w:rFonts w:ascii="Cambria" w:eastAsia="Calibri" w:hAnsi="Cambria" w:cs="Times New Roman"/>
          <w:bCs/>
          <w:iCs/>
          <w:spacing w:val="-8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3"/>
          <w:sz w:val="20"/>
          <w:szCs w:val="20"/>
        </w:rPr>
        <w:t>Licitación</w:t>
      </w:r>
      <w:r w:rsidRPr="000253FF">
        <w:rPr>
          <w:rFonts w:ascii="Cambria" w:eastAsia="Calibri" w:hAnsi="Cambria" w:cs="Times New Roman"/>
          <w:bCs/>
          <w:iCs/>
          <w:spacing w:val="-6"/>
          <w:sz w:val="20"/>
          <w:szCs w:val="20"/>
        </w:rPr>
        <w:t xml:space="preserve">, </w:t>
      </w:r>
      <w:r w:rsidRPr="000253FF">
        <w:rPr>
          <w:rFonts w:ascii="Cambria" w:eastAsia="Calibri" w:hAnsi="Cambria" w:cs="Times New Roman"/>
          <w:bCs/>
          <w:iCs/>
          <w:spacing w:val="-2"/>
          <w:sz w:val="20"/>
          <w:szCs w:val="20"/>
        </w:rPr>
        <w:t>serán</w:t>
      </w:r>
      <w:r w:rsidRPr="000253FF">
        <w:rPr>
          <w:rFonts w:ascii="Cambria" w:eastAsia="Calibri" w:hAnsi="Cambria" w:cs="Times New Roman"/>
          <w:bCs/>
          <w:iCs/>
          <w:spacing w:val="-5"/>
          <w:sz w:val="20"/>
          <w:szCs w:val="20"/>
        </w:rPr>
        <w:t xml:space="preserve"> </w:t>
      </w:r>
      <w:r w:rsidRPr="000253FF">
        <w:rPr>
          <w:rFonts w:ascii="Cambria" w:eastAsia="Calibri" w:hAnsi="Cambria" w:cs="Times New Roman"/>
          <w:bCs/>
          <w:iCs/>
          <w:spacing w:val="-2"/>
          <w:sz w:val="20"/>
          <w:szCs w:val="20"/>
        </w:rPr>
        <w:t>rechazadas</w:t>
      </w:r>
      <w:r w:rsidRPr="000253FF">
        <w:rPr>
          <w:rFonts w:ascii="Cambria" w:eastAsia="Calibri" w:hAnsi="Cambria" w:cs="Times New Roman"/>
          <w:bCs/>
          <w:iCs/>
          <w:spacing w:val="-2"/>
        </w:rPr>
        <w:t>.</w:t>
      </w:r>
    </w:p>
    <w:p w14:paraId="213BA8B6" w14:textId="77777777" w:rsidR="00ED6F4F" w:rsidRPr="000253FF" w:rsidRDefault="00ED6F4F" w:rsidP="00ED6F4F">
      <w:pPr>
        <w:widowControl w:val="0"/>
        <w:numPr>
          <w:ilvl w:val="0"/>
          <w:numId w:val="1"/>
        </w:numPr>
        <w:spacing w:after="220" w:line="360" w:lineRule="auto"/>
        <w:contextualSpacing/>
        <w:rPr>
          <w:rFonts w:ascii="Cambria" w:eastAsia="Calibri" w:hAnsi="Cambria" w:cs="Times New Roman"/>
          <w:sz w:val="20"/>
          <w:szCs w:val="20"/>
        </w:rPr>
      </w:pPr>
      <w:r w:rsidRPr="000253FF">
        <w:rPr>
          <w:rFonts w:ascii="Cambria" w:eastAsia="Calibri" w:hAnsi="Cambria" w:cs="Times New Roman"/>
          <w:sz w:val="20"/>
          <w:szCs w:val="20"/>
        </w:rPr>
        <w:t>El ofertante, mediante la presentación de su oferta, manifiesta implícitamente que conoce y acepta todos los términos y condiciones expresados en este Pliego.</w:t>
      </w:r>
    </w:p>
    <w:p w14:paraId="08C3FFF3" w14:textId="77777777" w:rsidR="00ED6F4F" w:rsidRPr="000253FF" w:rsidRDefault="00ED6F4F" w:rsidP="00ED6F4F">
      <w:pPr>
        <w:widowControl w:val="0"/>
        <w:numPr>
          <w:ilvl w:val="0"/>
          <w:numId w:val="1"/>
        </w:numPr>
        <w:spacing w:after="220" w:line="360" w:lineRule="auto"/>
        <w:contextualSpacing/>
        <w:jc w:val="both"/>
        <w:rPr>
          <w:rFonts w:ascii="Cambria" w:eastAsia="Calibri" w:hAnsi="Cambria" w:cs="Times New Roman"/>
          <w:bCs/>
          <w:iCs/>
          <w:sz w:val="18"/>
          <w:szCs w:val="18"/>
        </w:rPr>
      </w:pPr>
      <w:r w:rsidRPr="000253FF">
        <w:rPr>
          <w:rFonts w:ascii="Cambria" w:eastAsia="Calibri" w:hAnsi="Cambria" w:cs="Times New Roman"/>
          <w:bCs/>
          <w:iCs/>
          <w:spacing w:val="-2"/>
          <w:sz w:val="20"/>
          <w:szCs w:val="20"/>
        </w:rPr>
        <w:t>En caso de error aritmético en la valoración total de la oferta, se atenderá a los precios unitarios ofertados.</w:t>
      </w:r>
    </w:p>
    <w:p w14:paraId="623EB8BC" w14:textId="77777777" w:rsidR="00ED6F4F" w:rsidRPr="000253FF" w:rsidRDefault="00ED6F4F" w:rsidP="00ED6F4F">
      <w:pPr>
        <w:widowControl w:val="0"/>
        <w:numPr>
          <w:ilvl w:val="0"/>
          <w:numId w:val="1"/>
        </w:numPr>
        <w:spacing w:after="220" w:line="360" w:lineRule="auto"/>
        <w:contextualSpacing/>
        <w:jc w:val="both"/>
        <w:rPr>
          <w:rFonts w:ascii="Cambria" w:eastAsia="Calibri" w:hAnsi="Cambria" w:cs="Times New Roman"/>
          <w:bCs/>
          <w:iCs/>
          <w:sz w:val="18"/>
          <w:szCs w:val="18"/>
        </w:rPr>
      </w:pPr>
      <w:r w:rsidRPr="000253FF">
        <w:rPr>
          <w:rFonts w:ascii="Cambria" w:eastAsia="Calibri" w:hAnsi="Cambria" w:cs="Times New Roman"/>
          <w:bCs/>
          <w:iCs/>
          <w:spacing w:val="-2"/>
          <w:sz w:val="20"/>
          <w:szCs w:val="20"/>
        </w:rPr>
        <w:t>La adjudicación se realizará a la oferta económica más ventajosa, que será la que oferte el mayor precio por kilo.</w:t>
      </w:r>
    </w:p>
    <w:p w14:paraId="1B41EBA0" w14:textId="77777777" w:rsidR="00ED6F4F" w:rsidRPr="000253FF" w:rsidRDefault="00ED6F4F" w:rsidP="00ED6F4F">
      <w:pPr>
        <w:widowControl w:val="0"/>
        <w:numPr>
          <w:ilvl w:val="0"/>
          <w:numId w:val="1"/>
        </w:numPr>
        <w:spacing w:after="220" w:line="360" w:lineRule="auto"/>
        <w:contextualSpacing/>
        <w:jc w:val="both"/>
        <w:rPr>
          <w:rFonts w:ascii="Cambria" w:eastAsia="Calibri" w:hAnsi="Cambria" w:cs="Times New Roman"/>
          <w:bCs/>
          <w:iCs/>
          <w:sz w:val="18"/>
          <w:szCs w:val="18"/>
        </w:rPr>
      </w:pPr>
      <w:r w:rsidRPr="000253FF">
        <w:rPr>
          <w:rFonts w:ascii="Cambria" w:eastAsia="Calibri" w:hAnsi="Cambria" w:cs="Times New Roman"/>
          <w:bCs/>
          <w:iCs/>
          <w:spacing w:val="-2"/>
          <w:sz w:val="20"/>
          <w:szCs w:val="20"/>
        </w:rPr>
        <w:t>Las cantidades reflejadas en este pliego son estimadas, estando condicionados los kg finales a las pesadas reales de material retirado durante la vigencia del contrato.</w:t>
      </w:r>
    </w:p>
    <w:p w14:paraId="4AF91F1C" w14:textId="77777777" w:rsidR="00ED6F4F" w:rsidRPr="000253FF" w:rsidRDefault="00ED6F4F" w:rsidP="00ED6F4F">
      <w:pPr>
        <w:widowControl w:val="0"/>
        <w:numPr>
          <w:ilvl w:val="0"/>
          <w:numId w:val="1"/>
        </w:numPr>
        <w:spacing w:after="220" w:line="360" w:lineRule="auto"/>
        <w:contextualSpacing/>
        <w:jc w:val="both"/>
        <w:rPr>
          <w:rFonts w:ascii="Cambria" w:eastAsia="Calibri" w:hAnsi="Cambria" w:cs="Times New Roman"/>
          <w:bCs/>
          <w:iCs/>
          <w:sz w:val="18"/>
          <w:szCs w:val="18"/>
        </w:rPr>
      </w:pPr>
      <w:r w:rsidRPr="000253FF">
        <w:rPr>
          <w:rFonts w:ascii="Cambria" w:eastAsia="Calibri" w:hAnsi="Cambria" w:cs="Times New Roman"/>
          <w:bCs/>
          <w:iCs/>
          <w:sz w:val="18"/>
          <w:szCs w:val="18"/>
        </w:rPr>
        <w:t>Los ofertantes no podrán tener deudas pendientes con el Grupo Tragsa a fecha fin de recepción de ofertas, será motivo de exclusión directa de la licitación.</w:t>
      </w:r>
    </w:p>
    <w:p w14:paraId="07230D87" w14:textId="77777777" w:rsidR="00494BFA" w:rsidRDefault="00494BFA"/>
    <w:sectPr w:rsidR="00494BFA" w:rsidSect="00ED6F4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345"/>
    <w:multiLevelType w:val="hybridMultilevel"/>
    <w:tmpl w:val="D92ACEB2"/>
    <w:lvl w:ilvl="0" w:tplc="FF88C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4F"/>
    <w:rsid w:val="000253FF"/>
    <w:rsid w:val="00494BFA"/>
    <w:rsid w:val="00B709C7"/>
    <w:rsid w:val="00E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7557"/>
  <w15:chartTrackingRefBased/>
  <w15:docId w15:val="{55119DD4-4F8F-4F7A-A1A3-43A422D4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1589</Characters>
  <Application>Microsoft Office Word</Application>
  <DocSecurity>0</DocSecurity>
  <Lines>13</Lines>
  <Paragraphs>3</Paragraphs>
  <ScaleCrop>false</ScaleCrop>
  <Company>TRAGSA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Mosquera, Sasha Danitza</dc:creator>
  <cp:keywords/>
  <dc:description/>
  <cp:lastModifiedBy>Suarez Mosquera, Sasha Danitza</cp:lastModifiedBy>
  <cp:revision>3</cp:revision>
  <dcterms:created xsi:type="dcterms:W3CDTF">2026-07-07T07:56:00Z</dcterms:created>
  <dcterms:modified xsi:type="dcterms:W3CDTF">2026-07-10T10:14:00Z</dcterms:modified>
</cp:coreProperties>
</file>