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CD918" w14:textId="77777777" w:rsidR="001017AB" w:rsidRPr="006554E1" w:rsidRDefault="001017AB" w:rsidP="001017AB">
      <w:pPr>
        <w:widowControl w:val="0"/>
        <w:tabs>
          <w:tab w:val="left" w:pos="851"/>
        </w:tabs>
        <w:autoSpaceDE w:val="0"/>
        <w:autoSpaceDN w:val="0"/>
        <w:spacing w:before="0" w:after="240"/>
        <w:jc w:val="center"/>
        <w:rPr>
          <w:b/>
          <w:bCs/>
          <w:sz w:val="18"/>
          <w:szCs w:val="18"/>
        </w:rPr>
      </w:pPr>
      <w:r w:rsidRPr="006554E1">
        <w:rPr>
          <w:b/>
          <w:bCs/>
          <w:sz w:val="18"/>
          <w:szCs w:val="18"/>
        </w:rPr>
        <w:t>ANEXO I</w:t>
      </w:r>
    </w:p>
    <w:p w14:paraId="7E4886F7" w14:textId="7D41F123" w:rsidR="001017AB" w:rsidRPr="006554E1" w:rsidRDefault="001017AB" w:rsidP="001017AB">
      <w:pPr>
        <w:widowControl w:val="0"/>
        <w:tabs>
          <w:tab w:val="left" w:pos="851"/>
        </w:tabs>
        <w:autoSpaceDE w:val="0"/>
        <w:autoSpaceDN w:val="0"/>
        <w:spacing w:before="0" w:after="240"/>
        <w:jc w:val="center"/>
        <w:rPr>
          <w:b/>
          <w:bCs/>
          <w:sz w:val="18"/>
          <w:szCs w:val="18"/>
        </w:rPr>
      </w:pPr>
      <w:r w:rsidRPr="006554E1">
        <w:rPr>
          <w:b/>
          <w:bCs/>
          <w:sz w:val="18"/>
          <w:szCs w:val="18"/>
        </w:rPr>
        <w:t xml:space="preserve">MODELO DE PROPOSICIÓN ECONÓMICA REF.: </w:t>
      </w:r>
      <w:r w:rsidR="00EB482E" w:rsidRPr="006554E1">
        <w:rPr>
          <w:b/>
          <w:bCs/>
          <w:sz w:val="18"/>
          <w:szCs w:val="18"/>
        </w:rPr>
        <w:t>TEC000</w:t>
      </w:r>
      <w:r w:rsidR="00A51CC2">
        <w:rPr>
          <w:b/>
          <w:bCs/>
          <w:sz w:val="18"/>
          <w:szCs w:val="18"/>
        </w:rPr>
        <w:t>7181</w:t>
      </w:r>
    </w:p>
    <w:p w14:paraId="20A9F9EE" w14:textId="42C24AC7" w:rsidR="001017AB" w:rsidRPr="006554E1" w:rsidRDefault="001017AB" w:rsidP="001017AB">
      <w:pPr>
        <w:widowControl w:val="0"/>
        <w:tabs>
          <w:tab w:val="left" w:pos="851"/>
        </w:tabs>
        <w:autoSpaceDE w:val="0"/>
        <w:autoSpaceDN w:val="0"/>
        <w:spacing w:before="0" w:after="240"/>
        <w:rPr>
          <w:sz w:val="18"/>
          <w:szCs w:val="18"/>
        </w:rPr>
      </w:pPr>
      <w:r w:rsidRPr="006554E1">
        <w:rPr>
          <w:sz w:val="18"/>
          <w:szCs w:val="18"/>
        </w:rPr>
        <w:t xml:space="preserve">Don ........................., con domicilio en ................., provincia de .................., con D.N.I. nº ........................., actuando en representación de la empresa ............................ en su calidad de ..............................., enterado de las condiciones y requisitos que se exigen para la adjudicación del procedimiento de licitación para </w:t>
      </w:r>
      <w:r w:rsidR="00E651B5" w:rsidRPr="006554E1">
        <w:rPr>
          <w:sz w:val="18"/>
          <w:szCs w:val="18"/>
        </w:rPr>
        <w:t>la</w:t>
      </w:r>
      <w:r w:rsidRPr="006554E1">
        <w:rPr>
          <w:sz w:val="18"/>
          <w:szCs w:val="18"/>
        </w:rPr>
        <w:t xml:space="preserve"> </w:t>
      </w:r>
      <w:r w:rsidR="00A51CC2" w:rsidRPr="00A51CC2">
        <w:rPr>
          <w:rFonts w:asciiTheme="majorHAnsi" w:eastAsia="Arial" w:hAnsiTheme="majorHAnsi" w:cs="Arial"/>
          <w:b/>
          <w:sz w:val="18"/>
          <w:szCs w:val="18"/>
        </w:rPr>
        <w:t>ARRENDAMIENTO DE MÓDULO DE OFICINAS (</w:t>
      </w:r>
      <w:r w:rsidR="00965B42" w:rsidRPr="00965B42">
        <w:rPr>
          <w:rFonts w:asciiTheme="majorHAnsi" w:eastAsia="Arial" w:hAnsiTheme="majorHAnsi" w:cs="Arial"/>
          <w:b/>
          <w:bCs/>
          <w:sz w:val="18"/>
          <w:szCs w:val="18"/>
        </w:rPr>
        <w:t>EDIFICIO 4, MÓDULO - 1.08</w:t>
      </w:r>
      <w:r w:rsidR="00A51CC2" w:rsidRPr="00A51CC2">
        <w:rPr>
          <w:rFonts w:asciiTheme="majorHAnsi" w:eastAsia="Arial" w:hAnsiTheme="majorHAnsi" w:cs="Arial"/>
          <w:b/>
          <w:sz w:val="18"/>
          <w:szCs w:val="18"/>
        </w:rPr>
        <w:t>), PROPIEDAD DE LA FUNDACIÓN PARQUE CIENTÍFICO Y TECNOLÓGICO DE CASTILLA-LA MANCHA PARA LA</w:t>
      </w:r>
      <w:r w:rsidR="00A51CC2">
        <w:rPr>
          <w:rFonts w:asciiTheme="majorHAnsi" w:eastAsia="Arial" w:hAnsiTheme="majorHAnsi" w:cs="Arial"/>
          <w:b/>
          <w:sz w:val="18"/>
          <w:szCs w:val="18"/>
        </w:rPr>
        <w:t>S</w:t>
      </w:r>
      <w:r w:rsidR="00A51CC2" w:rsidRPr="00A51CC2">
        <w:rPr>
          <w:rFonts w:asciiTheme="majorHAnsi" w:eastAsia="Arial" w:hAnsiTheme="majorHAnsi" w:cs="Arial"/>
          <w:b/>
          <w:sz w:val="18"/>
          <w:szCs w:val="18"/>
        </w:rPr>
        <w:t xml:space="preserve"> ASISTENCIA</w:t>
      </w:r>
      <w:r w:rsidR="00A51CC2">
        <w:rPr>
          <w:rFonts w:asciiTheme="majorHAnsi" w:eastAsia="Arial" w:hAnsiTheme="majorHAnsi" w:cs="Arial"/>
          <w:b/>
          <w:sz w:val="18"/>
          <w:szCs w:val="18"/>
        </w:rPr>
        <w:t>S</w:t>
      </w:r>
      <w:r w:rsidR="00A51CC2" w:rsidRPr="00A51CC2">
        <w:rPr>
          <w:rFonts w:asciiTheme="majorHAnsi" w:eastAsia="Arial" w:hAnsiTheme="majorHAnsi" w:cs="Arial"/>
          <w:b/>
          <w:sz w:val="18"/>
          <w:szCs w:val="18"/>
        </w:rPr>
        <w:t xml:space="preserve"> TÉCNICA</w:t>
      </w:r>
      <w:r w:rsidR="00A51CC2">
        <w:rPr>
          <w:rFonts w:asciiTheme="majorHAnsi" w:eastAsia="Arial" w:hAnsiTheme="majorHAnsi" w:cs="Arial"/>
          <w:b/>
          <w:sz w:val="18"/>
          <w:szCs w:val="18"/>
        </w:rPr>
        <w:t>S</w:t>
      </w:r>
      <w:r w:rsidR="00A51CC2" w:rsidRPr="00A51CC2">
        <w:rPr>
          <w:rFonts w:asciiTheme="majorHAnsi" w:eastAsia="Arial" w:hAnsiTheme="majorHAnsi" w:cs="Arial"/>
          <w:b/>
          <w:sz w:val="18"/>
          <w:szCs w:val="18"/>
        </w:rPr>
        <w:t xml:space="preserve"> PRESTADA POR TRAGSATEC EN ALBACETE </w:t>
      </w:r>
      <w:r w:rsidRPr="006554E1">
        <w:rPr>
          <w:sz w:val="18"/>
          <w:szCs w:val="18"/>
        </w:rPr>
        <w:t xml:space="preserve">declara que la </w:t>
      </w:r>
      <w:r w:rsidR="00F33EE2" w:rsidRPr="006554E1">
        <w:rPr>
          <w:sz w:val="18"/>
          <w:szCs w:val="18"/>
        </w:rPr>
        <w:t>oficina</w:t>
      </w:r>
      <w:r w:rsidRPr="006554E1">
        <w:rPr>
          <w:sz w:val="18"/>
          <w:szCs w:val="18"/>
        </w:rPr>
        <w:t xml:space="preserve"> número/letra ..........., situada en planta/nivel ....., sita en la Calle</w:t>
      </w:r>
      <w:r w:rsidRPr="006554E1">
        <w:rPr>
          <w:b/>
          <w:bCs/>
          <w:sz w:val="18"/>
          <w:szCs w:val="18"/>
        </w:rPr>
        <w:t xml:space="preserve"> </w:t>
      </w:r>
      <w:r w:rsidRPr="006554E1">
        <w:rPr>
          <w:sz w:val="18"/>
          <w:szCs w:val="18"/>
        </w:rPr>
        <w:t>.................................., nº ......, de ……………cumple las condiciones establecidas en el Pliego de Prescripciones, y que según</w:t>
      </w:r>
      <w:r w:rsidRPr="006554E1">
        <w:rPr>
          <w:b/>
          <w:bCs/>
          <w:sz w:val="18"/>
          <w:szCs w:val="18"/>
        </w:rPr>
        <w:t xml:space="preserve"> </w:t>
      </w:r>
      <w:r w:rsidRPr="006554E1">
        <w:rPr>
          <w:sz w:val="18"/>
          <w:szCs w:val="18"/>
        </w:rPr>
        <w:t>documentación justificativa que se adjunta, está en condiciones de proponerlo en nombre de .............................., por las</w:t>
      </w:r>
      <w:r w:rsidRPr="006554E1">
        <w:rPr>
          <w:b/>
          <w:bCs/>
          <w:sz w:val="18"/>
          <w:szCs w:val="18"/>
        </w:rPr>
        <w:t xml:space="preserve"> </w:t>
      </w:r>
      <w:r w:rsidRPr="006554E1">
        <w:rPr>
          <w:sz w:val="18"/>
          <w:szCs w:val="18"/>
        </w:rPr>
        <w:t>cantidades y condiciones particulares que a continuación se indican:</w:t>
      </w:r>
    </w:p>
    <w:p w14:paraId="343228E7" w14:textId="0F58B3A1" w:rsidR="001017AB" w:rsidRPr="006554E1" w:rsidRDefault="001017AB" w:rsidP="001017AB">
      <w:pPr>
        <w:widowControl w:val="0"/>
        <w:tabs>
          <w:tab w:val="left" w:pos="851"/>
        </w:tabs>
        <w:autoSpaceDE w:val="0"/>
        <w:autoSpaceDN w:val="0"/>
        <w:spacing w:before="0" w:after="240"/>
        <w:rPr>
          <w:b/>
          <w:bCs/>
          <w:sz w:val="18"/>
          <w:szCs w:val="18"/>
        </w:rPr>
      </w:pPr>
      <w:r w:rsidRPr="006554E1">
        <w:rPr>
          <w:b/>
          <w:bCs/>
          <w:sz w:val="18"/>
          <w:szCs w:val="18"/>
        </w:rPr>
        <w:t>Condiciones económicas:</w:t>
      </w:r>
    </w:p>
    <w:tbl>
      <w:tblPr>
        <w:tblW w:w="9356" w:type="dxa"/>
        <w:jc w:val="center"/>
        <w:tblCellMar>
          <w:left w:w="0" w:type="dxa"/>
          <w:right w:w="0" w:type="dxa"/>
        </w:tblCellMar>
        <w:tblLook w:val="04A0" w:firstRow="1" w:lastRow="0" w:firstColumn="1" w:lastColumn="0" w:noHBand="0" w:noVBand="1"/>
      </w:tblPr>
      <w:tblGrid>
        <w:gridCol w:w="5639"/>
        <w:gridCol w:w="1552"/>
        <w:gridCol w:w="2165"/>
      </w:tblGrid>
      <w:tr w:rsidR="005E0F61" w14:paraId="3DFDE2BC" w14:textId="77777777" w:rsidTr="005E0F61">
        <w:trPr>
          <w:trHeight w:val="417"/>
          <w:jc w:val="center"/>
        </w:trPr>
        <w:tc>
          <w:tcPr>
            <w:tcW w:w="9356" w:type="dxa"/>
            <w:gridSpan w:val="3"/>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vAlign w:val="center"/>
            <w:hideMark/>
          </w:tcPr>
          <w:p w14:paraId="7DDA6266" w14:textId="77777777" w:rsidR="005E0F61" w:rsidRDefault="005E0F61">
            <w:pPr>
              <w:autoSpaceDE w:val="0"/>
              <w:autoSpaceDN w:val="0"/>
              <w:jc w:val="center"/>
              <w:rPr>
                <w:rFonts w:ascii="Calibri" w:hAnsi="Calibri"/>
                <w:szCs w:val="22"/>
              </w:rPr>
            </w:pPr>
            <w:r>
              <w:rPr>
                <w:b/>
                <w:bCs/>
                <w:szCs w:val="20"/>
              </w:rPr>
              <w:t>ARRENDAMIENTO DE LOCAL</w:t>
            </w:r>
          </w:p>
        </w:tc>
      </w:tr>
      <w:tr w:rsidR="005E0F61" w14:paraId="6DE481FF" w14:textId="77777777" w:rsidTr="005E0F61">
        <w:trPr>
          <w:trHeight w:val="399"/>
          <w:tblHeader/>
          <w:jc w:val="center"/>
        </w:trPr>
        <w:tc>
          <w:tcPr>
            <w:tcW w:w="5639" w:type="dxa"/>
            <w:tcBorders>
              <w:top w:val="nil"/>
              <w:left w:val="single" w:sz="8" w:space="0" w:color="auto"/>
              <w:bottom w:val="single" w:sz="8" w:space="0" w:color="auto"/>
              <w:right w:val="single" w:sz="8" w:space="0" w:color="auto"/>
            </w:tcBorders>
            <w:shd w:val="clear" w:color="auto" w:fill="C0C0C0"/>
            <w:tcMar>
              <w:top w:w="0" w:type="dxa"/>
              <w:left w:w="70" w:type="dxa"/>
              <w:bottom w:w="0" w:type="dxa"/>
              <w:right w:w="70" w:type="dxa"/>
            </w:tcMar>
            <w:vAlign w:val="center"/>
            <w:hideMark/>
          </w:tcPr>
          <w:p w14:paraId="4FF00D8E" w14:textId="77777777" w:rsidR="005E0F61" w:rsidRDefault="005E0F61">
            <w:pPr>
              <w:autoSpaceDE w:val="0"/>
              <w:autoSpaceDN w:val="0"/>
              <w:jc w:val="center"/>
            </w:pPr>
            <w:r>
              <w:rPr>
                <w:b/>
                <w:bCs/>
                <w:color w:val="000000"/>
                <w:szCs w:val="20"/>
              </w:rPr>
              <w:t>Concepto</w:t>
            </w:r>
          </w:p>
        </w:tc>
        <w:tc>
          <w:tcPr>
            <w:tcW w:w="1552" w:type="dxa"/>
            <w:tcBorders>
              <w:top w:val="nil"/>
              <w:left w:val="nil"/>
              <w:bottom w:val="single" w:sz="8" w:space="0" w:color="auto"/>
              <w:right w:val="single" w:sz="8" w:space="0" w:color="auto"/>
            </w:tcBorders>
            <w:shd w:val="clear" w:color="auto" w:fill="C0C0C0"/>
            <w:tcMar>
              <w:top w:w="0" w:type="dxa"/>
              <w:left w:w="70" w:type="dxa"/>
              <w:bottom w:w="0" w:type="dxa"/>
              <w:right w:w="70" w:type="dxa"/>
            </w:tcMar>
            <w:vAlign w:val="center"/>
            <w:hideMark/>
          </w:tcPr>
          <w:p w14:paraId="4744D076" w14:textId="77777777" w:rsidR="005E0F61" w:rsidRDefault="005E0F61">
            <w:pPr>
              <w:autoSpaceDE w:val="0"/>
              <w:autoSpaceDN w:val="0"/>
              <w:jc w:val="center"/>
            </w:pPr>
            <w:r>
              <w:rPr>
                <w:b/>
                <w:bCs/>
                <w:color w:val="000000"/>
                <w:szCs w:val="20"/>
              </w:rPr>
              <w:t>Unidad</w:t>
            </w:r>
          </w:p>
        </w:tc>
        <w:tc>
          <w:tcPr>
            <w:tcW w:w="2165" w:type="dxa"/>
            <w:tcBorders>
              <w:top w:val="nil"/>
              <w:left w:val="nil"/>
              <w:bottom w:val="single" w:sz="8" w:space="0" w:color="auto"/>
              <w:right w:val="single" w:sz="8" w:space="0" w:color="auto"/>
            </w:tcBorders>
            <w:shd w:val="clear" w:color="auto" w:fill="C0C0C0"/>
            <w:tcMar>
              <w:top w:w="0" w:type="dxa"/>
              <w:left w:w="70" w:type="dxa"/>
              <w:bottom w:w="0" w:type="dxa"/>
              <w:right w:w="70" w:type="dxa"/>
            </w:tcMar>
            <w:vAlign w:val="center"/>
            <w:hideMark/>
          </w:tcPr>
          <w:p w14:paraId="35FE0A79" w14:textId="77777777" w:rsidR="005E0F61" w:rsidRDefault="005E0F61">
            <w:pPr>
              <w:autoSpaceDE w:val="0"/>
              <w:autoSpaceDN w:val="0"/>
              <w:jc w:val="center"/>
            </w:pPr>
            <w:r>
              <w:rPr>
                <w:b/>
                <w:bCs/>
                <w:color w:val="000000"/>
                <w:szCs w:val="20"/>
              </w:rPr>
              <w:t>Valor</w:t>
            </w:r>
          </w:p>
        </w:tc>
      </w:tr>
      <w:tr w:rsidR="005E0F61" w14:paraId="6627621B" w14:textId="77777777" w:rsidTr="005E0F61">
        <w:trPr>
          <w:trHeight w:val="248"/>
          <w:jc w:val="center"/>
        </w:trPr>
        <w:tc>
          <w:tcPr>
            <w:tcW w:w="56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25BFCC2" w14:textId="77777777" w:rsidR="005E0F61" w:rsidRDefault="005E0F61">
            <w:pPr>
              <w:autoSpaceDE w:val="0"/>
              <w:autoSpaceDN w:val="0"/>
            </w:pPr>
            <w:r>
              <w:rPr>
                <w:szCs w:val="20"/>
              </w:rPr>
              <w:t>SUPERFICIE DEL LOCAL OFERTADO</w:t>
            </w:r>
          </w:p>
        </w:tc>
        <w:tc>
          <w:tcPr>
            <w:tcW w:w="155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DFC98AF" w14:textId="77777777" w:rsidR="005E0F61" w:rsidRDefault="005E0F61">
            <w:pPr>
              <w:autoSpaceDE w:val="0"/>
              <w:autoSpaceDN w:val="0"/>
              <w:jc w:val="center"/>
            </w:pPr>
            <w:r>
              <w:rPr>
                <w:szCs w:val="20"/>
              </w:rPr>
              <w:t>m2c</w:t>
            </w:r>
          </w:p>
        </w:tc>
        <w:tc>
          <w:tcPr>
            <w:tcW w:w="21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E7A554D" w14:textId="77777777" w:rsidR="005E0F61" w:rsidRDefault="005E0F61">
            <w:pPr>
              <w:autoSpaceDE w:val="0"/>
              <w:autoSpaceDN w:val="0"/>
              <w:jc w:val="right"/>
            </w:pPr>
            <w:r>
              <w:rPr>
                <w:szCs w:val="20"/>
              </w:rPr>
              <w:t> </w:t>
            </w:r>
          </w:p>
        </w:tc>
      </w:tr>
      <w:tr w:rsidR="005E0F61" w14:paraId="7B54BE31" w14:textId="77777777" w:rsidTr="005E0F61">
        <w:trPr>
          <w:trHeight w:val="248"/>
          <w:jc w:val="center"/>
        </w:trPr>
        <w:tc>
          <w:tcPr>
            <w:tcW w:w="56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FEB9ED2" w14:textId="77777777" w:rsidR="005E0F61" w:rsidRDefault="005E0F61">
            <w:pPr>
              <w:autoSpaceDE w:val="0"/>
              <w:autoSpaceDN w:val="0"/>
            </w:pPr>
            <w:r>
              <w:rPr>
                <w:szCs w:val="20"/>
              </w:rPr>
              <w:t>RENTA UNITARIA DEL LOCAL OFERTADO</w:t>
            </w:r>
          </w:p>
        </w:tc>
        <w:tc>
          <w:tcPr>
            <w:tcW w:w="155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D389F2D" w14:textId="77777777" w:rsidR="005E0F61" w:rsidRDefault="005E0F61">
            <w:pPr>
              <w:autoSpaceDE w:val="0"/>
              <w:autoSpaceDN w:val="0"/>
              <w:jc w:val="center"/>
            </w:pPr>
            <w:r>
              <w:rPr>
                <w:szCs w:val="20"/>
              </w:rPr>
              <w:t>Euros/m2c/mes</w:t>
            </w:r>
          </w:p>
        </w:tc>
        <w:tc>
          <w:tcPr>
            <w:tcW w:w="21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3F66B9" w14:textId="77777777" w:rsidR="005E0F61" w:rsidRDefault="005E0F61">
            <w:pPr>
              <w:autoSpaceDE w:val="0"/>
              <w:autoSpaceDN w:val="0"/>
              <w:jc w:val="right"/>
            </w:pPr>
            <w:r>
              <w:rPr>
                <w:szCs w:val="20"/>
              </w:rPr>
              <w:t> </w:t>
            </w:r>
          </w:p>
        </w:tc>
      </w:tr>
      <w:tr w:rsidR="005E0F61" w14:paraId="256829CC" w14:textId="77777777" w:rsidTr="005E0F61">
        <w:trPr>
          <w:trHeight w:val="248"/>
          <w:jc w:val="center"/>
        </w:trPr>
        <w:tc>
          <w:tcPr>
            <w:tcW w:w="56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D1148B8" w14:textId="77777777" w:rsidR="005E0F61" w:rsidRDefault="005E0F61">
            <w:pPr>
              <w:autoSpaceDE w:val="0"/>
              <w:autoSpaceDN w:val="0"/>
            </w:pPr>
            <w:r>
              <w:rPr>
                <w:b/>
                <w:bCs/>
                <w:szCs w:val="20"/>
              </w:rPr>
              <w:t>RENTA TOTAL DEL LOCAL OFERTADO</w:t>
            </w:r>
          </w:p>
        </w:tc>
        <w:tc>
          <w:tcPr>
            <w:tcW w:w="155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B1FC2D7" w14:textId="77777777" w:rsidR="005E0F61" w:rsidRDefault="005E0F61">
            <w:pPr>
              <w:autoSpaceDE w:val="0"/>
              <w:autoSpaceDN w:val="0"/>
              <w:jc w:val="center"/>
            </w:pPr>
            <w:r>
              <w:rPr>
                <w:b/>
                <w:bCs/>
                <w:szCs w:val="20"/>
              </w:rPr>
              <w:t>Euros/mes</w:t>
            </w:r>
          </w:p>
        </w:tc>
        <w:tc>
          <w:tcPr>
            <w:tcW w:w="21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827FA8" w14:textId="77777777" w:rsidR="005E0F61" w:rsidRDefault="005E0F61">
            <w:pPr>
              <w:autoSpaceDE w:val="0"/>
              <w:autoSpaceDN w:val="0"/>
              <w:jc w:val="right"/>
            </w:pPr>
            <w:r>
              <w:rPr>
                <w:b/>
                <w:bCs/>
                <w:szCs w:val="20"/>
              </w:rPr>
              <w:t> </w:t>
            </w:r>
          </w:p>
        </w:tc>
      </w:tr>
      <w:tr w:rsidR="005E0F61" w14:paraId="1FF65F64" w14:textId="77777777" w:rsidTr="005E0F61">
        <w:trPr>
          <w:trHeight w:val="446"/>
          <w:jc w:val="center"/>
        </w:trPr>
        <w:tc>
          <w:tcPr>
            <w:tcW w:w="56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81841D1" w14:textId="1E84426F" w:rsidR="005E0F61" w:rsidRPr="003D2F9D" w:rsidRDefault="005E0F61">
            <w:pPr>
              <w:autoSpaceDE w:val="0"/>
              <w:autoSpaceDN w:val="0"/>
            </w:pPr>
            <w:r w:rsidRPr="003D2F9D">
              <w:rPr>
                <w:szCs w:val="20"/>
              </w:rPr>
              <w:t>GASTOS DE COMUNIDAD Y SERVICIOS DEL LOCAL TOTALES DE CUENTA DE TRAGSATEC, EN SU CASO.</w:t>
            </w:r>
          </w:p>
        </w:tc>
        <w:tc>
          <w:tcPr>
            <w:tcW w:w="155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5A1A613" w14:textId="77777777" w:rsidR="005E0F61" w:rsidRDefault="005E0F61">
            <w:pPr>
              <w:autoSpaceDE w:val="0"/>
              <w:autoSpaceDN w:val="0"/>
              <w:jc w:val="center"/>
            </w:pPr>
            <w:r>
              <w:rPr>
                <w:szCs w:val="20"/>
              </w:rPr>
              <w:t>Euros/mes</w:t>
            </w:r>
          </w:p>
        </w:tc>
        <w:tc>
          <w:tcPr>
            <w:tcW w:w="21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56CF4C0" w14:textId="77777777" w:rsidR="005E0F61" w:rsidRDefault="005E0F61">
            <w:pPr>
              <w:autoSpaceDE w:val="0"/>
              <w:autoSpaceDN w:val="0"/>
              <w:jc w:val="center"/>
            </w:pPr>
            <w:r>
              <w:rPr>
                <w:rFonts w:ascii="Arial" w:hAnsi="Arial" w:cs="Arial"/>
                <w:sz w:val="16"/>
                <w:szCs w:val="16"/>
              </w:rPr>
              <w:t> </w:t>
            </w:r>
          </w:p>
        </w:tc>
      </w:tr>
      <w:tr w:rsidR="005E0F61" w14:paraId="4F0B5BF2" w14:textId="77777777" w:rsidTr="005E0F61">
        <w:trPr>
          <w:trHeight w:val="660"/>
          <w:jc w:val="center"/>
        </w:trPr>
        <w:tc>
          <w:tcPr>
            <w:tcW w:w="56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9B6398C" w14:textId="29C9E183" w:rsidR="005E0F61" w:rsidRPr="003D2F9D" w:rsidRDefault="005E0F61">
            <w:pPr>
              <w:autoSpaceDE w:val="0"/>
              <w:autoSpaceDN w:val="0"/>
            </w:pPr>
            <w:r w:rsidRPr="003D2F9D">
              <w:rPr>
                <w:szCs w:val="20"/>
              </w:rPr>
              <w:t>TASA DE GESTIÓN DE RESIDUOS E IBI DEL LOCAL TOTALES DE CUENTA DE TRAGSATEC, EN SU CASO.</w:t>
            </w:r>
          </w:p>
        </w:tc>
        <w:tc>
          <w:tcPr>
            <w:tcW w:w="155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ECA8EDE" w14:textId="77777777" w:rsidR="005E0F61" w:rsidRDefault="005E0F61">
            <w:pPr>
              <w:autoSpaceDE w:val="0"/>
              <w:autoSpaceDN w:val="0"/>
              <w:jc w:val="center"/>
            </w:pPr>
            <w:r>
              <w:rPr>
                <w:szCs w:val="20"/>
              </w:rPr>
              <w:t>Euros/mes</w:t>
            </w:r>
          </w:p>
        </w:tc>
        <w:tc>
          <w:tcPr>
            <w:tcW w:w="21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BD7C0C6" w14:textId="77777777" w:rsidR="005E0F61" w:rsidRDefault="005E0F61">
            <w:pPr>
              <w:autoSpaceDE w:val="0"/>
              <w:autoSpaceDN w:val="0"/>
              <w:jc w:val="right"/>
            </w:pPr>
            <w:r>
              <w:rPr>
                <w:b/>
                <w:bCs/>
                <w:szCs w:val="20"/>
              </w:rPr>
              <w:t> </w:t>
            </w:r>
          </w:p>
        </w:tc>
      </w:tr>
      <w:tr w:rsidR="005E0F61" w14:paraId="2B548FD3" w14:textId="77777777" w:rsidTr="005E0F61">
        <w:trPr>
          <w:trHeight w:val="660"/>
          <w:jc w:val="center"/>
        </w:trPr>
        <w:tc>
          <w:tcPr>
            <w:tcW w:w="563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F42CAB5" w14:textId="478618BF" w:rsidR="005E0F61" w:rsidRDefault="005E0F61" w:rsidP="005E0F61">
            <w:pPr>
              <w:autoSpaceDE w:val="0"/>
              <w:autoSpaceDN w:val="0"/>
              <w:rPr>
                <w:szCs w:val="20"/>
              </w:rPr>
            </w:pPr>
            <w:r>
              <w:rPr>
                <w:b/>
                <w:bCs/>
                <w:szCs w:val="20"/>
              </w:rPr>
              <w:t>IMPORTE TOTAL DE ARRENDAMIENTO</w:t>
            </w:r>
          </w:p>
        </w:tc>
        <w:tc>
          <w:tcPr>
            <w:tcW w:w="1552" w:type="dxa"/>
            <w:tcBorders>
              <w:top w:val="nil"/>
              <w:left w:val="nil"/>
              <w:bottom w:val="single" w:sz="8" w:space="0" w:color="auto"/>
              <w:right w:val="single" w:sz="8" w:space="0" w:color="auto"/>
            </w:tcBorders>
            <w:tcMar>
              <w:top w:w="0" w:type="dxa"/>
              <w:left w:w="70" w:type="dxa"/>
              <w:bottom w:w="0" w:type="dxa"/>
              <w:right w:w="70" w:type="dxa"/>
            </w:tcMar>
            <w:vAlign w:val="center"/>
          </w:tcPr>
          <w:p w14:paraId="30675453" w14:textId="7E703BB6" w:rsidR="005E0F61" w:rsidRDefault="005E0F61" w:rsidP="005E0F61">
            <w:pPr>
              <w:autoSpaceDE w:val="0"/>
              <w:autoSpaceDN w:val="0"/>
              <w:jc w:val="center"/>
              <w:rPr>
                <w:szCs w:val="20"/>
              </w:rPr>
            </w:pPr>
            <w:r>
              <w:rPr>
                <w:b/>
                <w:bCs/>
                <w:szCs w:val="20"/>
              </w:rPr>
              <w:t>Euros/mes</w:t>
            </w:r>
          </w:p>
        </w:tc>
        <w:tc>
          <w:tcPr>
            <w:tcW w:w="2165" w:type="dxa"/>
            <w:tcBorders>
              <w:top w:val="nil"/>
              <w:left w:val="nil"/>
              <w:bottom w:val="single" w:sz="8" w:space="0" w:color="auto"/>
              <w:right w:val="single" w:sz="8" w:space="0" w:color="auto"/>
            </w:tcBorders>
            <w:tcMar>
              <w:top w:w="0" w:type="dxa"/>
              <w:left w:w="70" w:type="dxa"/>
              <w:bottom w:w="0" w:type="dxa"/>
              <w:right w:w="70" w:type="dxa"/>
            </w:tcMar>
            <w:vAlign w:val="center"/>
          </w:tcPr>
          <w:p w14:paraId="071AD470" w14:textId="77777777" w:rsidR="005E0F61" w:rsidRDefault="005E0F61" w:rsidP="005E0F61">
            <w:pPr>
              <w:autoSpaceDE w:val="0"/>
              <w:autoSpaceDN w:val="0"/>
              <w:jc w:val="right"/>
              <w:rPr>
                <w:b/>
                <w:bCs/>
                <w:szCs w:val="20"/>
              </w:rPr>
            </w:pPr>
          </w:p>
        </w:tc>
      </w:tr>
    </w:tbl>
    <w:p w14:paraId="4DF9D564" w14:textId="0D631DDD" w:rsidR="00BF7E32" w:rsidRDefault="00BF7E32" w:rsidP="00BF7E32">
      <w:pPr>
        <w:widowControl w:val="0"/>
        <w:tabs>
          <w:tab w:val="left" w:pos="851"/>
        </w:tabs>
        <w:autoSpaceDE w:val="0"/>
        <w:autoSpaceDN w:val="0"/>
        <w:spacing w:after="240"/>
        <w:rPr>
          <w:bCs/>
          <w:sz w:val="18"/>
          <w:szCs w:val="18"/>
          <w:u w:val="single"/>
        </w:rPr>
      </w:pPr>
    </w:p>
    <w:p w14:paraId="2E7D707E" w14:textId="1D515702" w:rsidR="005E0F61" w:rsidRDefault="005E0F61" w:rsidP="00BF7E32">
      <w:pPr>
        <w:widowControl w:val="0"/>
        <w:tabs>
          <w:tab w:val="left" w:pos="851"/>
        </w:tabs>
        <w:autoSpaceDE w:val="0"/>
        <w:autoSpaceDN w:val="0"/>
        <w:spacing w:after="240"/>
        <w:rPr>
          <w:bCs/>
          <w:sz w:val="18"/>
          <w:szCs w:val="18"/>
          <w:u w:val="single"/>
        </w:rPr>
      </w:pPr>
    </w:p>
    <w:p w14:paraId="5483BB45" w14:textId="5CB43436" w:rsidR="005E0F61" w:rsidRDefault="005E0F61" w:rsidP="00BF7E32">
      <w:pPr>
        <w:widowControl w:val="0"/>
        <w:tabs>
          <w:tab w:val="left" w:pos="851"/>
        </w:tabs>
        <w:autoSpaceDE w:val="0"/>
        <w:autoSpaceDN w:val="0"/>
        <w:spacing w:after="240"/>
        <w:rPr>
          <w:bCs/>
          <w:sz w:val="18"/>
          <w:szCs w:val="18"/>
          <w:u w:val="single"/>
        </w:rPr>
      </w:pPr>
    </w:p>
    <w:p w14:paraId="0843D5E9" w14:textId="77777777" w:rsidR="005E0F61" w:rsidRPr="006554E1" w:rsidRDefault="005E0F61" w:rsidP="00BF7E32">
      <w:pPr>
        <w:widowControl w:val="0"/>
        <w:tabs>
          <w:tab w:val="left" w:pos="851"/>
        </w:tabs>
        <w:autoSpaceDE w:val="0"/>
        <w:autoSpaceDN w:val="0"/>
        <w:spacing w:after="240"/>
        <w:rPr>
          <w:bCs/>
          <w:sz w:val="18"/>
          <w:szCs w:val="18"/>
          <w:u w:val="single"/>
        </w:rPr>
      </w:pPr>
    </w:p>
    <w:p w14:paraId="2B2A42BB" w14:textId="77777777" w:rsidR="005E0F61" w:rsidRPr="005E0F61" w:rsidRDefault="005E0F61" w:rsidP="005E0F61">
      <w:pPr>
        <w:widowControl w:val="0"/>
        <w:tabs>
          <w:tab w:val="left" w:pos="851"/>
        </w:tabs>
        <w:autoSpaceDE w:val="0"/>
        <w:autoSpaceDN w:val="0"/>
        <w:spacing w:before="0" w:after="240"/>
        <w:rPr>
          <w:bCs/>
          <w:sz w:val="18"/>
          <w:szCs w:val="18"/>
        </w:rPr>
      </w:pPr>
      <w:r w:rsidRPr="005E0F61">
        <w:rPr>
          <w:bCs/>
          <w:sz w:val="18"/>
          <w:szCs w:val="18"/>
        </w:rPr>
        <w:t>Notas:</w:t>
      </w:r>
    </w:p>
    <w:p w14:paraId="0F4ECDCA" w14:textId="77777777" w:rsidR="005E0F61" w:rsidRPr="005E0F61" w:rsidRDefault="005E0F61" w:rsidP="005E0F61">
      <w:pPr>
        <w:widowControl w:val="0"/>
        <w:numPr>
          <w:ilvl w:val="0"/>
          <w:numId w:val="23"/>
        </w:numPr>
        <w:tabs>
          <w:tab w:val="left" w:pos="851"/>
        </w:tabs>
        <w:autoSpaceDE w:val="0"/>
        <w:autoSpaceDN w:val="0"/>
        <w:spacing w:before="0" w:after="240"/>
        <w:rPr>
          <w:bCs/>
          <w:sz w:val="18"/>
          <w:szCs w:val="18"/>
        </w:rPr>
      </w:pPr>
      <w:r w:rsidRPr="005E0F61">
        <w:rPr>
          <w:bCs/>
          <w:sz w:val="18"/>
          <w:szCs w:val="18"/>
        </w:rPr>
        <w:lastRenderedPageBreak/>
        <w:t>Los importes anteriores han de reflejarse sin IVA.</w:t>
      </w:r>
    </w:p>
    <w:p w14:paraId="5D39674B" w14:textId="77777777" w:rsidR="005E0F61" w:rsidRPr="005E0F61" w:rsidRDefault="005E0F61" w:rsidP="005E0F61">
      <w:pPr>
        <w:widowControl w:val="0"/>
        <w:numPr>
          <w:ilvl w:val="0"/>
          <w:numId w:val="23"/>
        </w:numPr>
        <w:tabs>
          <w:tab w:val="left" w:pos="851"/>
        </w:tabs>
        <w:autoSpaceDE w:val="0"/>
        <w:autoSpaceDN w:val="0"/>
        <w:spacing w:before="0" w:after="240"/>
        <w:rPr>
          <w:bCs/>
          <w:sz w:val="18"/>
          <w:szCs w:val="18"/>
        </w:rPr>
      </w:pPr>
      <w:r w:rsidRPr="005E0F61">
        <w:rPr>
          <w:bCs/>
          <w:sz w:val="18"/>
          <w:szCs w:val="18"/>
        </w:rPr>
        <w:t>La superficie del local ofertado deberá situarse dentro del rango requerido en el pliego de condiciones. En el caso de que la superficie disponible del edificio sea muy superior a la requerida por existir varios locales libres, se deberá seleccionar una configuración de locales concreta. Si se desea proponer locales diferentes se reflejará en otro impreso de oferta económica.</w:t>
      </w:r>
    </w:p>
    <w:p w14:paraId="7E3C88D3" w14:textId="1FEBF64C" w:rsidR="005E0F61" w:rsidRPr="005E0F61" w:rsidRDefault="005E0F61" w:rsidP="005E0F61">
      <w:pPr>
        <w:widowControl w:val="0"/>
        <w:numPr>
          <w:ilvl w:val="0"/>
          <w:numId w:val="23"/>
        </w:numPr>
        <w:tabs>
          <w:tab w:val="left" w:pos="851"/>
        </w:tabs>
        <w:autoSpaceDE w:val="0"/>
        <w:autoSpaceDN w:val="0"/>
        <w:spacing w:before="0" w:after="240"/>
        <w:rPr>
          <w:bCs/>
          <w:sz w:val="18"/>
          <w:szCs w:val="18"/>
        </w:rPr>
      </w:pPr>
      <w:r w:rsidRPr="005E0F61">
        <w:rPr>
          <w:bCs/>
          <w:sz w:val="18"/>
          <w:szCs w:val="18"/>
        </w:rPr>
        <w:t xml:space="preserve">Se reflejarán los gastos de comunidad y servicios en </w:t>
      </w:r>
      <w:proofErr w:type="gramStart"/>
      <w:r w:rsidRPr="005E0F61">
        <w:rPr>
          <w:bCs/>
          <w:sz w:val="18"/>
          <w:szCs w:val="18"/>
        </w:rPr>
        <w:t>Euros</w:t>
      </w:r>
      <w:proofErr w:type="gramEnd"/>
      <w:r w:rsidRPr="005E0F61">
        <w:rPr>
          <w:bCs/>
          <w:sz w:val="18"/>
          <w:szCs w:val="18"/>
        </w:rPr>
        <w:t xml:space="preserve">/mes, sólo en los casos en los que estos gastos no estén incluidos en el valor de la renta correspondiente. Los servicios incluidos deberán quedar oportunamente reflejados en Referencias Técnicas. Deben incluir todos y cada uno de los conceptos que el arrendador gravará a Tragsatec, con excepción de los reflejados en el Pliego de Condiciones. </w:t>
      </w:r>
    </w:p>
    <w:p w14:paraId="735A0C06" w14:textId="77777777" w:rsidR="005E0F61" w:rsidRPr="005E0F61" w:rsidRDefault="005E0F61" w:rsidP="005E0F61">
      <w:pPr>
        <w:widowControl w:val="0"/>
        <w:numPr>
          <w:ilvl w:val="0"/>
          <w:numId w:val="23"/>
        </w:numPr>
        <w:tabs>
          <w:tab w:val="left" w:pos="851"/>
        </w:tabs>
        <w:autoSpaceDE w:val="0"/>
        <w:autoSpaceDN w:val="0"/>
        <w:spacing w:before="0" w:after="240"/>
        <w:rPr>
          <w:bCs/>
          <w:sz w:val="18"/>
          <w:szCs w:val="18"/>
        </w:rPr>
      </w:pPr>
      <w:r w:rsidRPr="005E0F61">
        <w:rPr>
          <w:bCs/>
          <w:sz w:val="18"/>
          <w:szCs w:val="18"/>
        </w:rPr>
        <w:t xml:space="preserve">En el caso de que en la oferta se especifique que la Tasa de Gestión de Basuras y el Impuesto de Bienes Inmuebles será de cuenta del arrendatario, se expresará en </w:t>
      </w:r>
      <w:proofErr w:type="gramStart"/>
      <w:r w:rsidRPr="005E0F61">
        <w:rPr>
          <w:bCs/>
          <w:sz w:val="18"/>
          <w:szCs w:val="18"/>
        </w:rPr>
        <w:t>Euros</w:t>
      </w:r>
      <w:proofErr w:type="gramEnd"/>
      <w:r w:rsidRPr="005E0F61">
        <w:rPr>
          <w:bCs/>
          <w:sz w:val="18"/>
          <w:szCs w:val="18"/>
        </w:rPr>
        <w:t xml:space="preserve">/mes el valor estimado mensual que proceda. </w:t>
      </w:r>
    </w:p>
    <w:p w14:paraId="608C284E" w14:textId="3A5480ED" w:rsidR="005E0F61" w:rsidRDefault="005E0F61" w:rsidP="005E0F61">
      <w:pPr>
        <w:widowControl w:val="0"/>
        <w:numPr>
          <w:ilvl w:val="0"/>
          <w:numId w:val="23"/>
        </w:numPr>
        <w:tabs>
          <w:tab w:val="left" w:pos="851"/>
        </w:tabs>
        <w:autoSpaceDE w:val="0"/>
        <w:autoSpaceDN w:val="0"/>
        <w:spacing w:before="0" w:after="240"/>
        <w:rPr>
          <w:bCs/>
          <w:sz w:val="18"/>
          <w:szCs w:val="18"/>
        </w:rPr>
      </w:pPr>
      <w:r w:rsidRPr="005E0F61">
        <w:rPr>
          <w:bCs/>
          <w:sz w:val="18"/>
          <w:szCs w:val="18"/>
        </w:rPr>
        <w:t>En el caso de que no se especifique en la oferta, los gastos de comunidad, otros servicios, Tasas de Gestión de Basuras e IBI que sean cuenta del arrendatario, se entenderán que son de cuenta del arrendador.</w:t>
      </w:r>
    </w:p>
    <w:p w14:paraId="56E2CA3B" w14:textId="557513DF" w:rsidR="005E0F61" w:rsidRDefault="005E0F61" w:rsidP="005E0F61">
      <w:pPr>
        <w:widowControl w:val="0"/>
        <w:tabs>
          <w:tab w:val="left" w:pos="851"/>
        </w:tabs>
        <w:autoSpaceDE w:val="0"/>
        <w:autoSpaceDN w:val="0"/>
        <w:spacing w:before="0" w:after="240"/>
        <w:rPr>
          <w:bCs/>
          <w:sz w:val="18"/>
          <w:szCs w:val="18"/>
        </w:rPr>
      </w:pPr>
    </w:p>
    <w:p w14:paraId="07883512" w14:textId="0F68ABF7" w:rsidR="005E0F61" w:rsidRDefault="005E0F61" w:rsidP="005E0F61">
      <w:pPr>
        <w:widowControl w:val="0"/>
        <w:tabs>
          <w:tab w:val="left" w:pos="851"/>
        </w:tabs>
        <w:autoSpaceDE w:val="0"/>
        <w:autoSpaceDN w:val="0"/>
        <w:spacing w:before="0" w:after="240"/>
        <w:rPr>
          <w:bCs/>
          <w:sz w:val="18"/>
          <w:szCs w:val="18"/>
        </w:rPr>
      </w:pPr>
    </w:p>
    <w:p w14:paraId="3D99CD97" w14:textId="5070EFCC" w:rsidR="005E0F61" w:rsidRDefault="005E0F61" w:rsidP="005E0F61">
      <w:pPr>
        <w:widowControl w:val="0"/>
        <w:tabs>
          <w:tab w:val="left" w:pos="851"/>
        </w:tabs>
        <w:autoSpaceDE w:val="0"/>
        <w:autoSpaceDN w:val="0"/>
        <w:spacing w:before="0" w:after="240"/>
        <w:rPr>
          <w:bCs/>
          <w:sz w:val="18"/>
          <w:szCs w:val="18"/>
        </w:rPr>
      </w:pPr>
    </w:p>
    <w:p w14:paraId="17AC4C10" w14:textId="47EECB51" w:rsidR="005E0F61" w:rsidRDefault="005E0F61" w:rsidP="005E0F61">
      <w:pPr>
        <w:widowControl w:val="0"/>
        <w:tabs>
          <w:tab w:val="left" w:pos="851"/>
        </w:tabs>
        <w:autoSpaceDE w:val="0"/>
        <w:autoSpaceDN w:val="0"/>
        <w:spacing w:before="0" w:after="240"/>
        <w:rPr>
          <w:bCs/>
          <w:sz w:val="18"/>
          <w:szCs w:val="18"/>
        </w:rPr>
      </w:pPr>
    </w:p>
    <w:p w14:paraId="2EFAC389" w14:textId="652C21D4" w:rsidR="005E0F61" w:rsidRDefault="005E0F61" w:rsidP="005E0F61">
      <w:pPr>
        <w:widowControl w:val="0"/>
        <w:tabs>
          <w:tab w:val="left" w:pos="851"/>
        </w:tabs>
        <w:autoSpaceDE w:val="0"/>
        <w:autoSpaceDN w:val="0"/>
        <w:spacing w:before="0" w:after="240"/>
        <w:rPr>
          <w:bCs/>
          <w:sz w:val="18"/>
          <w:szCs w:val="18"/>
        </w:rPr>
      </w:pPr>
    </w:p>
    <w:p w14:paraId="691AB1A8" w14:textId="401E6C99" w:rsidR="005E0F61" w:rsidRDefault="005E0F61" w:rsidP="005E0F61">
      <w:pPr>
        <w:widowControl w:val="0"/>
        <w:tabs>
          <w:tab w:val="left" w:pos="851"/>
        </w:tabs>
        <w:autoSpaceDE w:val="0"/>
        <w:autoSpaceDN w:val="0"/>
        <w:spacing w:before="0" w:after="240"/>
        <w:rPr>
          <w:bCs/>
          <w:sz w:val="18"/>
          <w:szCs w:val="18"/>
        </w:rPr>
      </w:pPr>
    </w:p>
    <w:p w14:paraId="6A38F901" w14:textId="26B589E2" w:rsidR="005E0F61" w:rsidRDefault="005E0F61" w:rsidP="005E0F61">
      <w:pPr>
        <w:widowControl w:val="0"/>
        <w:tabs>
          <w:tab w:val="left" w:pos="851"/>
        </w:tabs>
        <w:autoSpaceDE w:val="0"/>
        <w:autoSpaceDN w:val="0"/>
        <w:spacing w:before="0" w:after="240"/>
        <w:rPr>
          <w:bCs/>
          <w:sz w:val="18"/>
          <w:szCs w:val="18"/>
        </w:rPr>
      </w:pPr>
    </w:p>
    <w:p w14:paraId="1D7779DF" w14:textId="0B8B2087" w:rsidR="005E0F61" w:rsidRDefault="005E0F61" w:rsidP="005E0F61">
      <w:pPr>
        <w:widowControl w:val="0"/>
        <w:tabs>
          <w:tab w:val="left" w:pos="851"/>
        </w:tabs>
        <w:autoSpaceDE w:val="0"/>
        <w:autoSpaceDN w:val="0"/>
        <w:spacing w:before="0" w:after="240"/>
        <w:rPr>
          <w:bCs/>
          <w:sz w:val="18"/>
          <w:szCs w:val="18"/>
        </w:rPr>
      </w:pPr>
    </w:p>
    <w:p w14:paraId="736B9D94" w14:textId="02891BFF" w:rsidR="005E0F61" w:rsidRDefault="005E0F61" w:rsidP="005E0F61">
      <w:pPr>
        <w:widowControl w:val="0"/>
        <w:tabs>
          <w:tab w:val="left" w:pos="851"/>
        </w:tabs>
        <w:autoSpaceDE w:val="0"/>
        <w:autoSpaceDN w:val="0"/>
        <w:spacing w:before="0" w:after="240"/>
        <w:rPr>
          <w:bCs/>
          <w:sz w:val="18"/>
          <w:szCs w:val="18"/>
        </w:rPr>
      </w:pPr>
    </w:p>
    <w:p w14:paraId="6103C865" w14:textId="692BC4D3" w:rsidR="005E0F61" w:rsidRDefault="005E0F61" w:rsidP="005E0F61">
      <w:pPr>
        <w:widowControl w:val="0"/>
        <w:tabs>
          <w:tab w:val="left" w:pos="851"/>
        </w:tabs>
        <w:autoSpaceDE w:val="0"/>
        <w:autoSpaceDN w:val="0"/>
        <w:spacing w:before="0" w:after="240"/>
        <w:rPr>
          <w:bCs/>
          <w:sz w:val="18"/>
          <w:szCs w:val="18"/>
        </w:rPr>
      </w:pPr>
    </w:p>
    <w:p w14:paraId="4F2AC657" w14:textId="3707E2D4" w:rsidR="005E0F61" w:rsidRDefault="005E0F61" w:rsidP="005E0F61">
      <w:pPr>
        <w:widowControl w:val="0"/>
        <w:tabs>
          <w:tab w:val="left" w:pos="851"/>
        </w:tabs>
        <w:autoSpaceDE w:val="0"/>
        <w:autoSpaceDN w:val="0"/>
        <w:spacing w:before="0" w:after="240"/>
        <w:rPr>
          <w:bCs/>
          <w:sz w:val="18"/>
          <w:szCs w:val="18"/>
        </w:rPr>
      </w:pPr>
    </w:p>
    <w:p w14:paraId="4495B615" w14:textId="29F80004" w:rsidR="005E0F61" w:rsidRDefault="005E0F61" w:rsidP="005E0F61">
      <w:pPr>
        <w:widowControl w:val="0"/>
        <w:tabs>
          <w:tab w:val="left" w:pos="851"/>
        </w:tabs>
        <w:autoSpaceDE w:val="0"/>
        <w:autoSpaceDN w:val="0"/>
        <w:spacing w:before="0" w:after="240"/>
        <w:rPr>
          <w:bCs/>
          <w:sz w:val="18"/>
          <w:szCs w:val="18"/>
        </w:rPr>
      </w:pPr>
    </w:p>
    <w:p w14:paraId="2A256655" w14:textId="77D38C4A" w:rsidR="003D2F9D" w:rsidRDefault="003D2F9D" w:rsidP="005E0F61">
      <w:pPr>
        <w:widowControl w:val="0"/>
        <w:tabs>
          <w:tab w:val="left" w:pos="851"/>
        </w:tabs>
        <w:autoSpaceDE w:val="0"/>
        <w:autoSpaceDN w:val="0"/>
        <w:spacing w:before="0" w:after="240"/>
        <w:rPr>
          <w:bCs/>
          <w:sz w:val="18"/>
          <w:szCs w:val="18"/>
        </w:rPr>
      </w:pPr>
    </w:p>
    <w:p w14:paraId="09B9E2AE" w14:textId="77777777" w:rsidR="003D2F9D" w:rsidRPr="005E0F61" w:rsidRDefault="003D2F9D" w:rsidP="005E0F61">
      <w:pPr>
        <w:widowControl w:val="0"/>
        <w:tabs>
          <w:tab w:val="left" w:pos="851"/>
        </w:tabs>
        <w:autoSpaceDE w:val="0"/>
        <w:autoSpaceDN w:val="0"/>
        <w:spacing w:before="0" w:after="240"/>
        <w:rPr>
          <w:bCs/>
          <w:sz w:val="18"/>
          <w:szCs w:val="18"/>
        </w:rPr>
      </w:pPr>
    </w:p>
    <w:p w14:paraId="671B0DF2" w14:textId="77777777" w:rsidR="00BF7E32" w:rsidRPr="006554E1" w:rsidRDefault="00BF7E32" w:rsidP="00BF7E32">
      <w:pPr>
        <w:widowControl w:val="0"/>
        <w:tabs>
          <w:tab w:val="left" w:pos="851"/>
        </w:tabs>
        <w:autoSpaceDE w:val="0"/>
        <w:autoSpaceDN w:val="0"/>
        <w:spacing w:before="0" w:after="240"/>
        <w:jc w:val="center"/>
        <w:rPr>
          <w:b/>
          <w:bCs/>
          <w:sz w:val="18"/>
          <w:szCs w:val="18"/>
        </w:rPr>
      </w:pPr>
      <w:r w:rsidRPr="006554E1">
        <w:rPr>
          <w:b/>
          <w:bCs/>
          <w:sz w:val="18"/>
          <w:szCs w:val="18"/>
        </w:rPr>
        <w:lastRenderedPageBreak/>
        <w:t>ANEXO II</w:t>
      </w:r>
    </w:p>
    <w:p w14:paraId="1EB0E6B7" w14:textId="35D27AF1" w:rsidR="00BF7E32" w:rsidRPr="006554E1" w:rsidRDefault="00BF7E32" w:rsidP="00BF7E32">
      <w:pPr>
        <w:widowControl w:val="0"/>
        <w:tabs>
          <w:tab w:val="left" w:pos="851"/>
        </w:tabs>
        <w:autoSpaceDE w:val="0"/>
        <w:autoSpaceDN w:val="0"/>
        <w:spacing w:before="0" w:after="240"/>
        <w:jc w:val="center"/>
        <w:rPr>
          <w:b/>
          <w:bCs/>
          <w:sz w:val="18"/>
          <w:szCs w:val="18"/>
        </w:rPr>
      </w:pPr>
      <w:r w:rsidRPr="006554E1">
        <w:rPr>
          <w:b/>
          <w:bCs/>
          <w:sz w:val="18"/>
          <w:szCs w:val="18"/>
        </w:rPr>
        <w:t>CLAUSULA DE PROTECCIÓN DE DATOS Y CONFIDENCIALIDAD</w:t>
      </w:r>
    </w:p>
    <w:p w14:paraId="26A1489D" w14:textId="77777777" w:rsidR="003D2F9D" w:rsidRPr="003D2F9D" w:rsidRDefault="003D2F9D" w:rsidP="003D2F9D">
      <w:pPr>
        <w:spacing w:before="240" w:after="240"/>
        <w:rPr>
          <w:rFonts w:eastAsia="Calibri"/>
          <w:snapToGrid w:val="0"/>
          <w:sz w:val="18"/>
          <w:szCs w:val="18"/>
          <w:lang w:eastAsia="en-US"/>
        </w:rPr>
      </w:pPr>
      <w:r w:rsidRPr="003D2F9D">
        <w:rPr>
          <w:rFonts w:eastAsia="Calibri"/>
          <w:snapToGrid w:val="0"/>
          <w:sz w:val="18"/>
          <w:szCs w:val="18"/>
          <w:lang w:eastAsia="en-US"/>
        </w:rPr>
        <w:t xml:space="preserve">En virtud del presente contrato, ambas entidades se transfieren mutuamente datos personales de contacto a efectos de cumplir con los fines establecidos por el Grupo Tragsa, conforme al </w:t>
      </w:r>
      <w:r w:rsidRPr="003D2F9D">
        <w:rPr>
          <w:rFonts w:eastAsia="Calibri"/>
          <w:i/>
          <w:iCs/>
          <w:snapToGrid w:val="0"/>
          <w:color w:val="0070C0"/>
          <w:sz w:val="18"/>
          <w:szCs w:val="18"/>
          <w:u w:val="single"/>
          <w:lang w:eastAsia="en-US"/>
        </w:rPr>
        <w:t xml:space="preserve">artículo </w:t>
      </w:r>
      <w:hyperlink r:id="rId8" w:anchor="a1-11" w:history="1">
        <w:r w:rsidRPr="003D2F9D">
          <w:rPr>
            <w:rFonts w:eastAsia="Calibri"/>
            <w:i/>
            <w:iCs/>
            <w:snapToGrid w:val="0"/>
            <w:color w:val="0070C0"/>
            <w:sz w:val="18"/>
            <w:szCs w:val="18"/>
            <w:u w:val="single"/>
            <w:lang w:eastAsia="en-US"/>
          </w:rPr>
          <w:t>19 de la Ley Orgánica 3/2018, de Protección de Datos Personales y Garantía de los Derechos Digitales (LOPDYGDD):</w:t>
        </w:r>
      </w:hyperlink>
    </w:p>
    <w:p w14:paraId="146B7F23" w14:textId="77777777" w:rsidR="003D2F9D" w:rsidRPr="003D2F9D" w:rsidRDefault="003D2F9D" w:rsidP="003D2F9D">
      <w:pPr>
        <w:numPr>
          <w:ilvl w:val="0"/>
          <w:numId w:val="24"/>
        </w:numPr>
        <w:spacing w:before="240" w:after="240"/>
        <w:ind w:left="600"/>
        <w:contextualSpacing/>
        <w:rPr>
          <w:rFonts w:eastAsia="Calibri"/>
          <w:color w:val="000000"/>
          <w:sz w:val="18"/>
          <w:szCs w:val="18"/>
          <w:lang w:val="es-ES_tradnl" w:eastAsia="en-US"/>
        </w:rPr>
      </w:pPr>
      <w:r w:rsidRPr="003D2F9D">
        <w:rPr>
          <w:rFonts w:eastAsia="Calibri"/>
          <w:color w:val="000000"/>
          <w:sz w:val="18"/>
          <w:szCs w:val="18"/>
          <w:lang w:val="es-ES_tradnl" w:eastAsia="en-US"/>
        </w:rPr>
        <w:t>Datos incluidos en correos electrónicos para la comunicación habitual, incluyendo contactos de presidencia y otros datos de representantes.</w:t>
      </w:r>
    </w:p>
    <w:p w14:paraId="7AF91BDB" w14:textId="77777777" w:rsidR="003D2F9D" w:rsidRPr="003D2F9D" w:rsidRDefault="003D2F9D" w:rsidP="003D2F9D">
      <w:pPr>
        <w:numPr>
          <w:ilvl w:val="0"/>
          <w:numId w:val="24"/>
        </w:numPr>
        <w:spacing w:before="240" w:after="240"/>
        <w:ind w:left="600"/>
        <w:contextualSpacing/>
        <w:rPr>
          <w:rFonts w:eastAsia="Calibri"/>
          <w:color w:val="000000"/>
          <w:sz w:val="18"/>
          <w:szCs w:val="18"/>
          <w:lang w:val="es-ES_tradnl" w:eastAsia="en-US"/>
        </w:rPr>
      </w:pPr>
      <w:r w:rsidRPr="003D2F9D">
        <w:rPr>
          <w:rFonts w:eastAsia="Calibri"/>
          <w:color w:val="000000"/>
          <w:sz w:val="18"/>
          <w:szCs w:val="18"/>
          <w:lang w:val="es-ES_tradnl" w:eastAsia="en-US"/>
        </w:rPr>
        <w:t>Contactos en redes sociales.</w:t>
      </w:r>
    </w:p>
    <w:p w14:paraId="41AE9EF6" w14:textId="77777777" w:rsidR="003D2F9D" w:rsidRPr="003D2F9D" w:rsidRDefault="003D2F9D" w:rsidP="003D2F9D">
      <w:pPr>
        <w:numPr>
          <w:ilvl w:val="0"/>
          <w:numId w:val="24"/>
        </w:numPr>
        <w:spacing w:before="240" w:after="240"/>
        <w:ind w:left="600"/>
        <w:contextualSpacing/>
        <w:rPr>
          <w:rFonts w:eastAsia="Calibri"/>
          <w:color w:val="000000"/>
          <w:sz w:val="18"/>
          <w:szCs w:val="18"/>
          <w:lang w:val="es-ES_tradnl" w:eastAsia="en-US"/>
        </w:rPr>
      </w:pPr>
      <w:r w:rsidRPr="003D2F9D">
        <w:rPr>
          <w:rFonts w:eastAsia="Calibri"/>
          <w:color w:val="000000"/>
          <w:sz w:val="18"/>
          <w:szCs w:val="18"/>
          <w:lang w:val="es-ES_tradnl" w:eastAsia="en-US"/>
        </w:rPr>
        <w:t>Datos necesarios para funciones vinculadas a la gestión contractual entre ambas entidades.</w:t>
      </w:r>
    </w:p>
    <w:p w14:paraId="63152DB0" w14:textId="77777777" w:rsidR="003D2F9D" w:rsidRPr="003D2F9D" w:rsidRDefault="003D2F9D" w:rsidP="003D2F9D">
      <w:pPr>
        <w:numPr>
          <w:ilvl w:val="0"/>
          <w:numId w:val="24"/>
        </w:numPr>
        <w:spacing w:before="240" w:after="240"/>
        <w:ind w:left="600"/>
        <w:contextualSpacing/>
        <w:rPr>
          <w:rFonts w:eastAsia="Calibri"/>
          <w:color w:val="000000"/>
          <w:sz w:val="18"/>
          <w:szCs w:val="18"/>
          <w:lang w:val="es-ES_tradnl" w:eastAsia="en-US"/>
        </w:rPr>
      </w:pPr>
      <w:r w:rsidRPr="003D2F9D">
        <w:rPr>
          <w:rFonts w:eastAsia="Calibri"/>
          <w:color w:val="000000"/>
          <w:sz w:val="18"/>
          <w:szCs w:val="18"/>
          <w:lang w:val="es-ES_tradnl" w:eastAsia="en-US"/>
        </w:rPr>
        <w:t>Otros datos tratados durante actas y reuniones.</w:t>
      </w:r>
    </w:p>
    <w:p w14:paraId="3E86AF79" w14:textId="77777777" w:rsidR="003D2F9D" w:rsidRPr="003D2F9D" w:rsidRDefault="003D2F9D" w:rsidP="003D2F9D">
      <w:pPr>
        <w:spacing w:before="240" w:after="240"/>
        <w:rPr>
          <w:rFonts w:eastAsia="Calibri"/>
          <w:color w:val="000000"/>
          <w:sz w:val="18"/>
          <w:szCs w:val="18"/>
          <w:lang w:val="es-ES_tradnl" w:eastAsia="en-US"/>
        </w:rPr>
      </w:pPr>
      <w:r w:rsidRPr="003D2F9D">
        <w:rPr>
          <w:rFonts w:eastAsia="Calibri"/>
          <w:color w:val="000000"/>
          <w:sz w:val="18"/>
          <w:szCs w:val="18"/>
          <w:lang w:val="es-ES_tradnl" w:eastAsia="en-US"/>
        </w:rPr>
        <w:t xml:space="preserve">A fin de regular la comunicación de dichos datos, las partes suscriben el presente acuerdo de cesión de datos personales, ajustándose a las finalidades previstas en el propio contrato. De conformidad con el </w:t>
      </w:r>
      <w:hyperlink r:id="rId9" w:history="1">
        <w:r w:rsidRPr="003D2F9D">
          <w:rPr>
            <w:rFonts w:eastAsia="Calibri"/>
            <w:i/>
            <w:iCs/>
            <w:color w:val="0070C0"/>
            <w:sz w:val="18"/>
            <w:szCs w:val="18"/>
            <w:u w:val="single"/>
            <w:lang w:val="es-ES_tradnl" w:eastAsia="en-US"/>
          </w:rPr>
          <w:t>Reglamento (UE) 2016/679 (RGPD)</w:t>
        </w:r>
      </w:hyperlink>
      <w:r w:rsidRPr="003D2F9D">
        <w:rPr>
          <w:rFonts w:eastAsia="Calibri"/>
          <w:i/>
          <w:iCs/>
          <w:color w:val="0070C0"/>
          <w:sz w:val="18"/>
          <w:szCs w:val="18"/>
          <w:u w:val="single"/>
          <w:lang w:val="es-ES_tradnl" w:eastAsia="en-US"/>
        </w:rPr>
        <w:t xml:space="preserve"> </w:t>
      </w:r>
      <w:r w:rsidRPr="003D2F9D">
        <w:rPr>
          <w:rFonts w:eastAsia="Calibri"/>
          <w:color w:val="000000"/>
          <w:sz w:val="18"/>
          <w:szCs w:val="18"/>
          <w:lang w:val="es-ES_tradnl" w:eastAsia="en-US"/>
        </w:rPr>
        <w:t>y la LOPDYGDD, ambas partes quedan informadas de que los datos personales facilitados o intercambiados con motivo de la firma del presente contrato estarán destinados exclusivamente a la gestión y ejecución de lo aquí pactado.</w:t>
      </w:r>
    </w:p>
    <w:p w14:paraId="50069C6F" w14:textId="77777777" w:rsidR="003D2F9D" w:rsidRPr="003D2F9D" w:rsidRDefault="003D2F9D" w:rsidP="003D2F9D">
      <w:pPr>
        <w:spacing w:before="240" w:after="240"/>
        <w:rPr>
          <w:rFonts w:eastAsia="Calibri"/>
          <w:sz w:val="18"/>
          <w:szCs w:val="18"/>
          <w:lang w:val="es-ES_tradnl" w:eastAsia="en-US"/>
        </w:rPr>
      </w:pPr>
      <w:r w:rsidRPr="003D2F9D">
        <w:rPr>
          <w:rFonts w:eastAsia="Calibri"/>
          <w:sz w:val="18"/>
          <w:szCs w:val="18"/>
          <w:lang w:val="es-ES_tradnl" w:eastAsia="en-US"/>
        </w:rPr>
        <w:t>Las entidades intervinientes, como responsables o destinatarias de dichos datos, declaran haber informado adecuadamente a los interesados sobre la finalidad de tratamiento y los aspectos relativos al tratamiento de datos personales, conforme a los artículos 13 y 14 del RGPD. Igualmente, deberán facilitar a los interesados el ejercicio de los derechos reconocidos en los artículos 15 a 22 del RGPD mediante la dirección de correo electrónico que se señala posteriormente.</w:t>
      </w:r>
    </w:p>
    <w:p w14:paraId="28AC223F" w14:textId="77777777" w:rsidR="003D2F9D" w:rsidRPr="003D2F9D" w:rsidRDefault="003D2F9D" w:rsidP="003D2F9D">
      <w:pPr>
        <w:spacing w:before="240" w:after="240"/>
        <w:rPr>
          <w:rFonts w:eastAsia="Calibri"/>
          <w:color w:val="000000"/>
          <w:sz w:val="18"/>
          <w:szCs w:val="18"/>
          <w:lang w:val="es-ES_tradnl" w:eastAsia="en-US"/>
        </w:rPr>
      </w:pPr>
      <w:r w:rsidRPr="003D2F9D">
        <w:rPr>
          <w:rFonts w:eastAsia="Calibri"/>
          <w:color w:val="000000"/>
          <w:sz w:val="18"/>
          <w:szCs w:val="18"/>
          <w:lang w:val="es-ES_tradnl" w:eastAsia="en-US"/>
        </w:rPr>
        <w:t>Cada parte, en calidad de responsable o destinataria de los datos, deberá asegurar que los datos personales comunicados cumplen los principios del artículo 5 del RGPD y que su tratamiento se realiza conforme al artículo 6 del citado reglamento. Asimismo, deberán observar las obligaciones previstas en los artículos 26, 28, 29 y 30 del RGPD, así como lo aplicable al efecto en la LO 3/2018, de protección de datos personales, incluyendo:</w:t>
      </w:r>
    </w:p>
    <w:p w14:paraId="6EAA8F25" w14:textId="77777777" w:rsidR="003D2F9D" w:rsidRPr="003D2F9D" w:rsidRDefault="003D2F9D" w:rsidP="003D2F9D">
      <w:pPr>
        <w:numPr>
          <w:ilvl w:val="0"/>
          <w:numId w:val="26"/>
        </w:numPr>
        <w:spacing w:before="240" w:after="240"/>
        <w:contextualSpacing/>
        <w:rPr>
          <w:rFonts w:eastAsia="Calibri"/>
          <w:color w:val="000000"/>
          <w:sz w:val="18"/>
          <w:szCs w:val="18"/>
          <w:lang w:val="es-ES_tradnl" w:eastAsia="en-US"/>
        </w:rPr>
      </w:pPr>
      <w:r w:rsidRPr="003D2F9D">
        <w:rPr>
          <w:rFonts w:eastAsia="Calibri"/>
          <w:color w:val="000000"/>
          <w:sz w:val="18"/>
          <w:szCs w:val="18"/>
          <w:lang w:val="es-ES_tradnl" w:eastAsia="en-US"/>
        </w:rPr>
        <w:t>Ante supuestos de corresponsabilidad en el tratamiento de datos, según el artículo 29 de la LOPDYGDD y el 26.1 del RGPD, la comunicación de datos se realizará conforme a las responsabilidades efectivas de cada corresponsable, conforme a las disposiciones legales y a lo establecido en el presente documento.</w:t>
      </w:r>
    </w:p>
    <w:p w14:paraId="20426A7E" w14:textId="77777777" w:rsidR="003D2F9D" w:rsidRPr="003D2F9D" w:rsidRDefault="003D2F9D" w:rsidP="003D2F9D">
      <w:pPr>
        <w:numPr>
          <w:ilvl w:val="0"/>
          <w:numId w:val="26"/>
        </w:numPr>
        <w:spacing w:before="240" w:after="240"/>
        <w:contextualSpacing/>
        <w:rPr>
          <w:rFonts w:eastAsia="Calibri"/>
          <w:color w:val="000000"/>
          <w:sz w:val="18"/>
          <w:szCs w:val="18"/>
          <w:lang w:val="es-ES_tradnl" w:eastAsia="en-US"/>
        </w:rPr>
      </w:pPr>
      <w:r w:rsidRPr="003D2F9D">
        <w:rPr>
          <w:rFonts w:eastAsia="Calibri"/>
          <w:color w:val="000000"/>
          <w:sz w:val="18"/>
          <w:szCs w:val="18"/>
          <w:lang w:val="es-ES_tradnl" w:eastAsia="en-US"/>
        </w:rPr>
        <w:t>Cuando una parte transfiera datos personales para su tratamiento por cuenta de la otra, será de aplicación el artículo 28.3 del RGPD, así como las obligaciones derivadas del RGPD y el artículo 33 de la LOPDYGDD sobre medidas de seguridad (artículo 32 RGPD), garantizando adecuadamente la confidencialidad, integridad, disponibilidad, autenticidad y trazabilidad de los datos. El presente documento tendrá consideración de cláusula de encargo de tratamiento, sin perjuicio de anexos adicionales si fuera preciso.</w:t>
      </w:r>
    </w:p>
    <w:p w14:paraId="2EFC148E" w14:textId="77777777" w:rsidR="003D2F9D" w:rsidRPr="003D2F9D" w:rsidRDefault="003D2F9D" w:rsidP="003D2F9D">
      <w:pPr>
        <w:pStyle w:val="Prrafodelista"/>
        <w:spacing w:before="240" w:after="240"/>
        <w:ind w:left="720"/>
        <w:contextualSpacing/>
        <w:rPr>
          <w:rFonts w:eastAsia="Calibri"/>
          <w:color w:val="000000"/>
          <w:sz w:val="18"/>
          <w:szCs w:val="18"/>
          <w:lang w:val="es-ES_tradnl" w:eastAsia="en-US"/>
        </w:rPr>
      </w:pPr>
      <w:r w:rsidRPr="003D2F9D">
        <w:rPr>
          <w:rFonts w:eastAsia="Calibri"/>
          <w:color w:val="000000"/>
          <w:sz w:val="18"/>
          <w:szCs w:val="18"/>
          <w:lang w:val="es-ES_tradnl" w:eastAsia="en-US"/>
        </w:rPr>
        <w:t xml:space="preserve">De igual forma, en caso de tratamiento de datos bajo el artículo 28.3 RGPD, las partes se comprometen a facilitar el derecho de información y el ejercicio de los derechos de acceso, rectificación, cancelación, limitación, portabilidad, oposición y olvido. Los interesados podrán dirigirse a los domicilios contractuales y direcciones electrónicas especificadas. Si se proporcionaran datos de terceros sin base legitimadora, será obligación de ambas partes informarles previamente. Para los casos no regulados en la condición de encargado, se atenderán las </w:t>
      </w:r>
      <w:r w:rsidRPr="003D2F9D">
        <w:rPr>
          <w:rFonts w:eastAsia="Calibri"/>
          <w:color w:val="000000"/>
          <w:sz w:val="18"/>
          <w:szCs w:val="18"/>
          <w:lang w:val="es-ES_tradnl" w:eastAsia="en-US"/>
        </w:rPr>
        <w:lastRenderedPageBreak/>
        <w:t>instrucciones del responsable según el artículo 29 RGPD. Respecto a transferencias internacionales, se estará a lo dispuesto en el RGPD, artículos 40 a 43 LOPDYGDD y normativa complementaria.</w:t>
      </w:r>
    </w:p>
    <w:p w14:paraId="17AD4895" w14:textId="77777777" w:rsidR="003D2F9D" w:rsidRPr="003D2F9D" w:rsidRDefault="003D2F9D" w:rsidP="003D2F9D">
      <w:pPr>
        <w:numPr>
          <w:ilvl w:val="0"/>
          <w:numId w:val="26"/>
        </w:numPr>
        <w:spacing w:before="240" w:after="240"/>
        <w:contextualSpacing/>
        <w:rPr>
          <w:rFonts w:eastAsia="Calibri"/>
          <w:color w:val="000000"/>
          <w:sz w:val="18"/>
          <w:szCs w:val="18"/>
          <w:lang w:val="es-ES_tradnl" w:eastAsia="en-US"/>
        </w:rPr>
      </w:pPr>
      <w:r w:rsidRPr="003D2F9D">
        <w:rPr>
          <w:rFonts w:eastAsia="Calibri"/>
          <w:color w:val="000000"/>
          <w:sz w:val="18"/>
          <w:szCs w:val="18"/>
          <w:lang w:val="es-ES_tradnl" w:eastAsia="en-US"/>
        </w:rPr>
        <w:t>Al término del contrato, ambas entidades destruirán o devolverán los datos personales, eliminando todos los soportes, salvo aquellas copias bloqueadas exigidas por ley o según criterios preestablecidos.</w:t>
      </w:r>
    </w:p>
    <w:p w14:paraId="6DC62A0F" w14:textId="77777777" w:rsidR="003D2F9D" w:rsidRPr="003D2F9D" w:rsidRDefault="003D2F9D" w:rsidP="003D2F9D">
      <w:pPr>
        <w:numPr>
          <w:ilvl w:val="0"/>
          <w:numId w:val="26"/>
        </w:numPr>
        <w:spacing w:before="240" w:after="240"/>
        <w:contextualSpacing/>
        <w:rPr>
          <w:rFonts w:eastAsia="Calibri"/>
          <w:color w:val="000000"/>
          <w:sz w:val="18"/>
          <w:szCs w:val="18"/>
          <w:lang w:val="es-ES_tradnl" w:eastAsia="en-US"/>
        </w:rPr>
      </w:pPr>
      <w:r w:rsidRPr="003D2F9D">
        <w:rPr>
          <w:rFonts w:eastAsia="Calibri"/>
          <w:color w:val="000000"/>
          <w:sz w:val="18"/>
          <w:szCs w:val="18"/>
          <w:lang w:val="es-ES_tradnl" w:eastAsia="en-US"/>
        </w:rPr>
        <w:t>En los supuestos de cesiones de datos personales por parte de del Grupo Tragsa al contratado, diferentes a las contempladas en el párrafo primero de esta cláusula (cesiones mutuas de datos de contacto), estas se realizarán atendiendo a las condiciones establecidas en el documento llamado “</w:t>
      </w:r>
      <w:hyperlink r:id="rId10" w:history="1">
        <w:r w:rsidRPr="003D2F9D">
          <w:rPr>
            <w:rFonts w:eastAsia="Calibri"/>
            <w:i/>
            <w:iCs/>
            <w:color w:val="2E74B5"/>
            <w:sz w:val="18"/>
            <w:szCs w:val="18"/>
            <w:lang w:val="es-ES_tradnl" w:eastAsia="en-US"/>
          </w:rPr>
          <w:t>cesiones de datos</w:t>
        </w:r>
      </w:hyperlink>
      <w:r w:rsidRPr="003D2F9D">
        <w:rPr>
          <w:rFonts w:eastAsia="Calibri"/>
          <w:color w:val="000000"/>
          <w:sz w:val="18"/>
          <w:szCs w:val="18"/>
          <w:lang w:val="es-ES_tradnl" w:eastAsia="en-US"/>
        </w:rPr>
        <w:t>”.</w:t>
      </w:r>
    </w:p>
    <w:p w14:paraId="6648688C" w14:textId="77777777" w:rsidR="003D2F9D" w:rsidRPr="003D2F9D" w:rsidRDefault="003D2F9D" w:rsidP="003D2F9D">
      <w:pPr>
        <w:numPr>
          <w:ilvl w:val="0"/>
          <w:numId w:val="26"/>
        </w:numPr>
        <w:spacing w:before="240" w:after="240"/>
        <w:contextualSpacing/>
        <w:rPr>
          <w:rFonts w:eastAsia="Calibri"/>
          <w:color w:val="000000"/>
          <w:sz w:val="18"/>
          <w:szCs w:val="18"/>
          <w:lang w:val="es-ES_tradnl" w:eastAsia="en-US"/>
        </w:rPr>
      </w:pPr>
      <w:r w:rsidRPr="003D2F9D">
        <w:rPr>
          <w:rFonts w:eastAsia="Calibri"/>
          <w:color w:val="000000"/>
          <w:sz w:val="18"/>
          <w:szCs w:val="18"/>
          <w:lang w:val="es-ES_tradnl" w:eastAsia="en-US"/>
        </w:rPr>
        <w:t>Cada parte se compromete a preservar la confidencialidad de la información obtenida en el contexto del contrato y al cumplimiento de lo previsto en el artículo 5 LOPDYGDD respecto a responsables, encargados y personal autorizado. La parte receptora de información confidencial no podrá revelarla, salvo requerimiento formal de autoridad judicial o administrativa, notificando previamente a la parte emisora y concediendo oportunidad razonable para que esta adopte medidas de protección o se pronuncie sobre la revelación.</w:t>
      </w:r>
    </w:p>
    <w:p w14:paraId="02DFC0AB" w14:textId="77777777" w:rsidR="003D2F9D" w:rsidRPr="003D2F9D" w:rsidRDefault="003D2F9D" w:rsidP="003D2F9D">
      <w:pPr>
        <w:numPr>
          <w:ilvl w:val="0"/>
          <w:numId w:val="26"/>
        </w:numPr>
        <w:spacing w:before="240" w:after="240"/>
        <w:contextualSpacing/>
        <w:rPr>
          <w:rFonts w:eastAsia="Calibri"/>
          <w:color w:val="000000"/>
          <w:sz w:val="18"/>
          <w:szCs w:val="18"/>
          <w:lang w:val="es-ES_tradnl" w:eastAsia="en-US"/>
        </w:rPr>
      </w:pPr>
      <w:r w:rsidRPr="003D2F9D">
        <w:rPr>
          <w:rFonts w:eastAsia="Calibri"/>
          <w:color w:val="000000"/>
          <w:sz w:val="18"/>
          <w:szCs w:val="18"/>
          <w:lang w:val="es-ES_tradnl" w:eastAsia="en-US"/>
        </w:rPr>
        <w:t>Toda notificación entre partes se realizará por escrito a los domicilios detallados en el contrato y se deberá certificar la recepción.</w:t>
      </w:r>
    </w:p>
    <w:p w14:paraId="5CEF129F" w14:textId="77777777" w:rsidR="003D2F9D" w:rsidRPr="003D2F9D" w:rsidRDefault="003D2F9D" w:rsidP="003D2F9D">
      <w:pPr>
        <w:numPr>
          <w:ilvl w:val="0"/>
          <w:numId w:val="26"/>
        </w:numPr>
        <w:spacing w:before="240" w:after="240"/>
        <w:contextualSpacing/>
        <w:rPr>
          <w:rFonts w:eastAsia="Calibri"/>
          <w:color w:val="000000"/>
          <w:sz w:val="18"/>
          <w:szCs w:val="18"/>
          <w:lang w:val="es-ES_tradnl" w:eastAsia="en-US"/>
        </w:rPr>
      </w:pPr>
      <w:r w:rsidRPr="003D2F9D">
        <w:rPr>
          <w:rFonts w:eastAsia="Calibri"/>
          <w:color w:val="000000"/>
          <w:sz w:val="18"/>
          <w:szCs w:val="18"/>
          <w:lang w:val="es-ES_tradnl" w:eastAsia="en-US"/>
        </w:rPr>
        <w:t>La inactividad en la exigencia de derechos por cualquiera de las partes no implicará renuncia a los mismos para el futuro.</w:t>
      </w:r>
    </w:p>
    <w:p w14:paraId="5AAA47F0" w14:textId="77777777" w:rsidR="003D2F9D" w:rsidRPr="003D2F9D" w:rsidRDefault="003D2F9D" w:rsidP="003D2F9D">
      <w:pPr>
        <w:numPr>
          <w:ilvl w:val="0"/>
          <w:numId w:val="26"/>
        </w:numPr>
        <w:spacing w:before="240" w:after="240"/>
        <w:contextualSpacing/>
        <w:rPr>
          <w:rFonts w:eastAsia="Calibri"/>
          <w:color w:val="000000"/>
          <w:sz w:val="18"/>
          <w:szCs w:val="18"/>
          <w:lang w:val="es-ES_tradnl" w:eastAsia="en-US"/>
        </w:rPr>
      </w:pPr>
      <w:r w:rsidRPr="003D2F9D">
        <w:rPr>
          <w:rFonts w:eastAsia="Calibri"/>
          <w:color w:val="000000"/>
          <w:sz w:val="18"/>
          <w:szCs w:val="18"/>
          <w:lang w:val="es-ES_tradnl" w:eastAsia="en-US"/>
        </w:rPr>
        <w:t>En caso de declaración de nulidad o inaplicabilidad de alguna disposición, las demás estipulaciones permanecerán vigentes.</w:t>
      </w:r>
    </w:p>
    <w:p w14:paraId="51969B6D" w14:textId="77777777" w:rsidR="003D2F9D" w:rsidRPr="003D2F9D" w:rsidRDefault="003D2F9D" w:rsidP="003D2F9D">
      <w:pPr>
        <w:numPr>
          <w:ilvl w:val="0"/>
          <w:numId w:val="26"/>
        </w:numPr>
        <w:spacing w:before="240" w:after="240"/>
        <w:contextualSpacing/>
        <w:rPr>
          <w:rFonts w:eastAsia="Calibri"/>
          <w:color w:val="000000"/>
          <w:sz w:val="18"/>
          <w:szCs w:val="18"/>
          <w:lang w:val="es-ES_tradnl" w:eastAsia="en-US"/>
        </w:rPr>
      </w:pPr>
      <w:r w:rsidRPr="003D2F9D">
        <w:rPr>
          <w:rFonts w:eastAsia="Calibri"/>
          <w:color w:val="000000"/>
          <w:sz w:val="18"/>
          <w:szCs w:val="18"/>
          <w:lang w:val="es-ES_tradnl" w:eastAsia="en-US"/>
        </w:rPr>
        <w:t>El contrato, en materia de protección de datos personales, se regirá por la normativa vigente aplicable en España.</w:t>
      </w:r>
    </w:p>
    <w:p w14:paraId="19D58B41" w14:textId="77777777" w:rsidR="003D2F9D" w:rsidRPr="003D2F9D" w:rsidRDefault="003D2F9D" w:rsidP="003D2F9D">
      <w:pPr>
        <w:numPr>
          <w:ilvl w:val="0"/>
          <w:numId w:val="26"/>
        </w:numPr>
        <w:spacing w:before="240" w:after="240"/>
        <w:contextualSpacing/>
        <w:rPr>
          <w:rFonts w:eastAsia="Calibri"/>
          <w:color w:val="000000"/>
          <w:sz w:val="18"/>
          <w:szCs w:val="18"/>
          <w:lang w:val="es-ES_tradnl" w:eastAsia="en-US"/>
        </w:rPr>
      </w:pPr>
      <w:r w:rsidRPr="003D2F9D">
        <w:rPr>
          <w:rFonts w:eastAsia="Calibri"/>
          <w:color w:val="000000"/>
          <w:sz w:val="18"/>
          <w:szCs w:val="18"/>
          <w:lang w:val="es-ES_tradnl" w:eastAsia="en-US"/>
        </w:rPr>
        <w:t xml:space="preserve">Estas cláusulas relativas a protección de datos entrarán en vigor a la formalización del contrato. </w:t>
      </w:r>
    </w:p>
    <w:p w14:paraId="66C33D8D" w14:textId="26524E10" w:rsidR="00BF7E32" w:rsidRPr="003D2F9D" w:rsidRDefault="003D2F9D" w:rsidP="003D2F9D">
      <w:pPr>
        <w:pStyle w:val="Prrafodelista"/>
        <w:numPr>
          <w:ilvl w:val="0"/>
          <w:numId w:val="26"/>
        </w:numPr>
        <w:tabs>
          <w:tab w:val="left" w:pos="567"/>
        </w:tabs>
        <w:spacing w:before="0" w:after="240"/>
        <w:rPr>
          <w:b/>
          <w:bCs/>
          <w:sz w:val="18"/>
          <w:szCs w:val="18"/>
        </w:rPr>
      </w:pPr>
      <w:r w:rsidRPr="003D2F9D">
        <w:rPr>
          <w:rFonts w:eastAsia="Calibri"/>
          <w:color w:val="000000"/>
          <w:sz w:val="18"/>
          <w:szCs w:val="18"/>
          <w:lang w:val="es-ES_tradnl" w:eastAsia="en-US"/>
        </w:rPr>
        <w:t>Para cualquier cuestión relacionada, la dirección de contacto es: dpd@tragsa.es.</w:t>
      </w:r>
    </w:p>
    <w:p w14:paraId="46E9364F" w14:textId="1319533E" w:rsidR="001B4B93" w:rsidRPr="006554E1" w:rsidRDefault="001B4B93" w:rsidP="00BF7E32">
      <w:pPr>
        <w:widowControl w:val="0"/>
        <w:tabs>
          <w:tab w:val="left" w:pos="851"/>
        </w:tabs>
        <w:autoSpaceDE w:val="0"/>
        <w:autoSpaceDN w:val="0"/>
        <w:spacing w:before="0" w:after="240"/>
        <w:rPr>
          <w:b/>
          <w:bCs/>
          <w:sz w:val="18"/>
          <w:szCs w:val="18"/>
        </w:rPr>
      </w:pPr>
    </w:p>
    <w:p w14:paraId="4D9B27EC" w14:textId="130F13D3" w:rsidR="001B4B93" w:rsidRPr="006554E1" w:rsidRDefault="001B4B93" w:rsidP="00BF7E32">
      <w:pPr>
        <w:widowControl w:val="0"/>
        <w:tabs>
          <w:tab w:val="left" w:pos="851"/>
        </w:tabs>
        <w:autoSpaceDE w:val="0"/>
        <w:autoSpaceDN w:val="0"/>
        <w:spacing w:before="0" w:after="240"/>
        <w:rPr>
          <w:b/>
          <w:bCs/>
          <w:sz w:val="18"/>
          <w:szCs w:val="18"/>
        </w:rPr>
      </w:pPr>
    </w:p>
    <w:p w14:paraId="5D85B32D" w14:textId="53EC2AA9" w:rsidR="001B4B93" w:rsidRPr="006554E1" w:rsidRDefault="001B4B93" w:rsidP="00BF7E32">
      <w:pPr>
        <w:widowControl w:val="0"/>
        <w:tabs>
          <w:tab w:val="left" w:pos="851"/>
        </w:tabs>
        <w:autoSpaceDE w:val="0"/>
        <w:autoSpaceDN w:val="0"/>
        <w:spacing w:before="0" w:after="240"/>
        <w:rPr>
          <w:b/>
          <w:bCs/>
          <w:sz w:val="18"/>
          <w:szCs w:val="18"/>
        </w:rPr>
      </w:pPr>
    </w:p>
    <w:sectPr w:rsidR="001B4B93" w:rsidRPr="006554E1" w:rsidSect="00832DB5">
      <w:headerReference w:type="default" r:id="rId11"/>
      <w:footerReference w:type="default" r:id="rId12"/>
      <w:headerReference w:type="first" r:id="rId13"/>
      <w:footerReference w:type="first" r:id="rId14"/>
      <w:type w:val="continuous"/>
      <w:pgSz w:w="11906" w:h="16838" w:code="9"/>
      <w:pgMar w:top="2165" w:right="1134" w:bottom="170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DF067" w14:textId="77777777" w:rsidR="00EF2E1B" w:rsidRDefault="00EF2E1B" w:rsidP="00B210B5">
      <w:r>
        <w:separator/>
      </w:r>
    </w:p>
  </w:endnote>
  <w:endnote w:type="continuationSeparator" w:id="0">
    <w:p w14:paraId="79607F66" w14:textId="77777777" w:rsidR="00EF2E1B" w:rsidRDefault="00EF2E1B" w:rsidP="00B2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C255" w14:textId="5505E75F" w:rsidR="00A97499" w:rsidRPr="0014387C" w:rsidRDefault="00A97499" w:rsidP="003756EC">
    <w:pPr>
      <w:tabs>
        <w:tab w:val="center" w:pos="4252"/>
        <w:tab w:val="right" w:pos="8504"/>
      </w:tabs>
      <w:jc w:val="center"/>
      <w:rPr>
        <w:rFonts w:eastAsia="Calibri"/>
        <w:sz w:val="18"/>
        <w:szCs w:val="18"/>
        <w:lang w:eastAsia="en-US"/>
      </w:rPr>
    </w:pPr>
    <w:r w:rsidRPr="0014387C">
      <w:rPr>
        <w:rFonts w:eastAsia="Calibri"/>
        <w:sz w:val="18"/>
        <w:szCs w:val="18"/>
        <w:lang w:eastAsia="en-US"/>
      </w:rPr>
      <w:t xml:space="preserve">Página </w:t>
    </w:r>
    <w:r w:rsidRPr="0014387C">
      <w:rPr>
        <w:rFonts w:eastAsia="Calibri"/>
        <w:bCs/>
        <w:sz w:val="18"/>
        <w:szCs w:val="18"/>
        <w:lang w:eastAsia="en-US"/>
      </w:rPr>
      <w:fldChar w:fldCharType="begin"/>
    </w:r>
    <w:r w:rsidRPr="0014387C">
      <w:rPr>
        <w:rFonts w:eastAsia="Calibri"/>
        <w:bCs/>
        <w:sz w:val="18"/>
        <w:szCs w:val="18"/>
        <w:lang w:eastAsia="en-US"/>
      </w:rPr>
      <w:instrText>PAGE</w:instrText>
    </w:r>
    <w:r w:rsidRPr="0014387C">
      <w:rPr>
        <w:rFonts w:eastAsia="Calibri"/>
        <w:bCs/>
        <w:sz w:val="18"/>
        <w:szCs w:val="18"/>
        <w:lang w:eastAsia="en-US"/>
      </w:rPr>
      <w:fldChar w:fldCharType="separate"/>
    </w:r>
    <w:r w:rsidR="00A530A9">
      <w:rPr>
        <w:rFonts w:eastAsia="Calibri"/>
        <w:bCs/>
        <w:noProof/>
        <w:sz w:val="18"/>
        <w:szCs w:val="18"/>
        <w:lang w:eastAsia="en-US"/>
      </w:rPr>
      <w:t>21</w:t>
    </w:r>
    <w:r w:rsidRPr="0014387C">
      <w:rPr>
        <w:rFonts w:eastAsia="Calibri"/>
        <w:bCs/>
        <w:sz w:val="18"/>
        <w:szCs w:val="18"/>
        <w:lang w:eastAsia="en-US"/>
      </w:rPr>
      <w:fldChar w:fldCharType="end"/>
    </w:r>
    <w:r w:rsidRPr="0014387C">
      <w:rPr>
        <w:rFonts w:eastAsia="Calibri"/>
        <w:sz w:val="18"/>
        <w:szCs w:val="18"/>
        <w:lang w:eastAsia="en-US"/>
      </w:rPr>
      <w:t xml:space="preserve"> de </w:t>
    </w:r>
    <w:r w:rsidRPr="0014387C">
      <w:rPr>
        <w:rFonts w:eastAsia="Calibri"/>
        <w:bCs/>
        <w:sz w:val="18"/>
        <w:szCs w:val="18"/>
        <w:lang w:eastAsia="en-US"/>
      </w:rPr>
      <w:fldChar w:fldCharType="begin"/>
    </w:r>
    <w:r w:rsidRPr="0014387C">
      <w:rPr>
        <w:rFonts w:eastAsia="Calibri"/>
        <w:bCs/>
        <w:sz w:val="18"/>
        <w:szCs w:val="18"/>
        <w:lang w:eastAsia="en-US"/>
      </w:rPr>
      <w:instrText>NUMPAGES</w:instrText>
    </w:r>
    <w:r w:rsidRPr="0014387C">
      <w:rPr>
        <w:rFonts w:eastAsia="Calibri"/>
        <w:bCs/>
        <w:sz w:val="18"/>
        <w:szCs w:val="18"/>
        <w:lang w:eastAsia="en-US"/>
      </w:rPr>
      <w:fldChar w:fldCharType="separate"/>
    </w:r>
    <w:r w:rsidR="00A530A9">
      <w:rPr>
        <w:rFonts w:eastAsia="Calibri"/>
        <w:bCs/>
        <w:noProof/>
        <w:sz w:val="18"/>
        <w:szCs w:val="18"/>
        <w:lang w:eastAsia="en-US"/>
      </w:rPr>
      <w:t>25</w:t>
    </w:r>
    <w:r w:rsidRPr="0014387C">
      <w:rPr>
        <w:rFonts w:eastAsia="Calibri"/>
        <w:bCs/>
        <w:sz w:val="18"/>
        <w:szCs w:val="18"/>
        <w:lang w:eastAsia="en-US"/>
      </w:rPr>
      <w:fldChar w:fldCharType="end"/>
    </w:r>
  </w:p>
  <w:p w14:paraId="35EBE7E2" w14:textId="0AA7BCC0" w:rsidR="00A97499" w:rsidRPr="0014387C" w:rsidRDefault="00A97499" w:rsidP="001438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7CD1" w14:textId="05572CD1" w:rsidR="00A97499" w:rsidRPr="008A35A6" w:rsidRDefault="00A97499" w:rsidP="007A5E76">
    <w:pPr>
      <w:pStyle w:val="TRAGSAPIEDEPGINA"/>
    </w:pPr>
    <w:r>
      <w:drawing>
        <wp:anchor distT="0" distB="0" distL="114300" distR="114300" simplePos="0" relativeHeight="251656192" behindDoc="0" locked="0" layoutInCell="1" allowOverlap="1" wp14:anchorId="7FE577DD" wp14:editId="4B295610">
          <wp:simplePos x="0" y="0"/>
          <wp:positionH relativeFrom="page">
            <wp:posOffset>5767070</wp:posOffset>
          </wp:positionH>
          <wp:positionV relativeFrom="page">
            <wp:posOffset>9523730</wp:posOffset>
          </wp:positionV>
          <wp:extent cx="1070610" cy="548640"/>
          <wp:effectExtent l="0" t="0" r="0" b="3810"/>
          <wp:wrapNone/>
          <wp:docPr id="1989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5A6">
      <w:t xml:space="preserve">Grupo </w:t>
    </w:r>
    <w:r w:rsidR="00072859">
      <w:t>TRAGSATEC</w:t>
    </w:r>
    <w:r>
      <w:t xml:space="preserve"> </w:t>
    </w:r>
    <w:r w:rsidRPr="008A35A6">
      <w:t xml:space="preserve">(Grupo SEPI) </w:t>
    </w:r>
    <w:r>
      <w:t>-</w:t>
    </w:r>
    <w:r w:rsidRPr="008A35A6">
      <w:t xml:space="preserve"> Sede Social: Maldonado, 58 </w:t>
    </w:r>
    <w:r>
      <w:t>-</w:t>
    </w:r>
    <w:r w:rsidRPr="008A35A6">
      <w:t xml:space="preserve"> 28006 Madrid </w:t>
    </w:r>
    <w:r>
      <w:t>-</w:t>
    </w:r>
    <w:r w:rsidRPr="008A35A6">
      <w:t xml:space="preserve"> Tel.: 91 396 34 00 </w:t>
    </w:r>
    <w:r>
      <w:t>-</w:t>
    </w:r>
    <w:r w:rsidRPr="008A35A6">
      <w:t xml:space="preserve"> www.</w:t>
    </w:r>
    <w:r w:rsidR="00072859">
      <w:t>TRAGSATEC</w:t>
    </w:r>
    <w:r w:rsidRPr="008A35A6">
      <w: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8F04E" w14:textId="77777777" w:rsidR="00EF2E1B" w:rsidRDefault="00EF2E1B" w:rsidP="00B210B5">
      <w:r>
        <w:separator/>
      </w:r>
    </w:p>
  </w:footnote>
  <w:footnote w:type="continuationSeparator" w:id="0">
    <w:p w14:paraId="57144DA9" w14:textId="77777777" w:rsidR="00EF2E1B" w:rsidRDefault="00EF2E1B" w:rsidP="00B2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right w:w="0" w:type="dxa"/>
      </w:tblCellMar>
      <w:tblLook w:val="04A0" w:firstRow="1" w:lastRow="0" w:firstColumn="1" w:lastColumn="0" w:noHBand="0" w:noVBand="1"/>
    </w:tblPr>
    <w:tblGrid>
      <w:gridCol w:w="3429"/>
      <w:gridCol w:w="5037"/>
      <w:gridCol w:w="888"/>
    </w:tblGrid>
    <w:tr w:rsidR="003756EC" w:rsidRPr="009B4C84" w14:paraId="6652CE88" w14:textId="77777777" w:rsidTr="001E7BAB">
      <w:trPr>
        <w:trHeight w:val="794"/>
      </w:trPr>
      <w:tc>
        <w:tcPr>
          <w:tcW w:w="1838" w:type="pct"/>
        </w:tcPr>
        <w:p w14:paraId="1EE50375" w14:textId="77777777" w:rsidR="003756EC" w:rsidRPr="00C75347" w:rsidRDefault="003756EC" w:rsidP="003756EC">
          <w:r>
            <w:rPr>
              <w:noProof/>
            </w:rPr>
            <w:drawing>
              <wp:inline distT="0" distB="0" distL="0" distR="0" wp14:anchorId="11CA2C13" wp14:editId="14098143">
                <wp:extent cx="2105025" cy="504825"/>
                <wp:effectExtent l="0" t="0" r="0" b="0"/>
                <wp:docPr id="1214855267" name="Imagen 1214855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504825"/>
                        </a:xfrm>
                        <a:prstGeom prst="rect">
                          <a:avLst/>
                        </a:prstGeom>
                        <a:noFill/>
                        <a:ln>
                          <a:noFill/>
                        </a:ln>
                      </pic:spPr>
                    </pic:pic>
                  </a:graphicData>
                </a:graphic>
              </wp:inline>
            </w:drawing>
          </w:r>
        </w:p>
      </w:tc>
      <w:tc>
        <w:tcPr>
          <w:tcW w:w="2697" w:type="pct"/>
        </w:tcPr>
        <w:p w14:paraId="52C26257" w14:textId="77777777" w:rsidR="003756EC" w:rsidRPr="00C75347" w:rsidRDefault="003756EC" w:rsidP="003756EC"/>
      </w:tc>
      <w:tc>
        <w:tcPr>
          <w:tcW w:w="465" w:type="pct"/>
        </w:tcPr>
        <w:p w14:paraId="06437E59" w14:textId="77777777" w:rsidR="003756EC" w:rsidRPr="00C75347" w:rsidRDefault="003756EC" w:rsidP="003756EC">
          <w:r>
            <w:rPr>
              <w:noProof/>
            </w:rPr>
            <w:drawing>
              <wp:inline distT="0" distB="0" distL="0" distR="0" wp14:anchorId="4BB0AF32" wp14:editId="543DF26C">
                <wp:extent cx="495300" cy="495300"/>
                <wp:effectExtent l="0" t="0" r="0" b="0"/>
                <wp:docPr id="192357976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c>
    </w:tr>
  </w:tbl>
  <w:p w14:paraId="1C259E2D" w14:textId="75F57949" w:rsidR="00A97499" w:rsidRDefault="00A97499">
    <w:pPr>
      <w:pStyle w:val="Encabezado"/>
    </w:pPr>
    <w:r>
      <w:rPr>
        <w:noProof/>
      </w:rPr>
      <w:drawing>
        <wp:anchor distT="0" distB="0" distL="114300" distR="114300" simplePos="0" relativeHeight="251655168" behindDoc="0" locked="0" layoutInCell="1" allowOverlap="1" wp14:anchorId="4B090808" wp14:editId="653AE160">
          <wp:simplePos x="0" y="0"/>
          <wp:positionH relativeFrom="page">
            <wp:posOffset>-504190</wp:posOffset>
          </wp:positionH>
          <wp:positionV relativeFrom="page">
            <wp:posOffset>720090</wp:posOffset>
          </wp:positionV>
          <wp:extent cx="506730" cy="503555"/>
          <wp:effectExtent l="0" t="0" r="7620" b="0"/>
          <wp:wrapNone/>
          <wp:docPr id="1989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6730"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16EE" w14:textId="77777777" w:rsidR="00A97499" w:rsidRPr="00306929" w:rsidRDefault="00A97499">
    <w:pPr>
      <w:pStyle w:val="Encabezado"/>
      <w:rPr>
        <w:b/>
      </w:rPr>
    </w:pPr>
    <w:r>
      <w:rPr>
        <w:noProof/>
      </w:rPr>
      <w:drawing>
        <wp:anchor distT="0" distB="0" distL="114300" distR="114300" simplePos="0" relativeHeight="251658240" behindDoc="0" locked="0" layoutInCell="1" allowOverlap="1" wp14:anchorId="14DC949A" wp14:editId="2CBB2AC6">
          <wp:simplePos x="0" y="0"/>
          <wp:positionH relativeFrom="page">
            <wp:posOffset>0</wp:posOffset>
          </wp:positionH>
          <wp:positionV relativeFrom="page">
            <wp:posOffset>5080</wp:posOffset>
          </wp:positionV>
          <wp:extent cx="546100" cy="10701020"/>
          <wp:effectExtent l="0" t="0" r="0" b="0"/>
          <wp:wrapNone/>
          <wp:docPr id="1989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701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0" layoutInCell="1" allowOverlap="1" wp14:anchorId="6D3FDE39" wp14:editId="7E5D72A4">
          <wp:simplePos x="0" y="0"/>
          <wp:positionH relativeFrom="page">
            <wp:posOffset>6336030</wp:posOffset>
          </wp:positionH>
          <wp:positionV relativeFrom="page">
            <wp:posOffset>720090</wp:posOffset>
          </wp:positionV>
          <wp:extent cx="503555" cy="503555"/>
          <wp:effectExtent l="0" t="0" r="0" b="0"/>
          <wp:wrapNone/>
          <wp:docPr id="1989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3234474B" wp14:editId="6203E9B3">
          <wp:simplePos x="0" y="0"/>
          <wp:positionH relativeFrom="page">
            <wp:posOffset>720090</wp:posOffset>
          </wp:positionH>
          <wp:positionV relativeFrom="page">
            <wp:posOffset>720090</wp:posOffset>
          </wp:positionV>
          <wp:extent cx="1325245" cy="503555"/>
          <wp:effectExtent l="0" t="0" r="8255" b="0"/>
          <wp:wrapNone/>
          <wp:docPr id="1989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5245"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98F"/>
    <w:multiLevelType w:val="hybridMultilevel"/>
    <w:tmpl w:val="5C906558"/>
    <w:lvl w:ilvl="0" w:tplc="76CAC96A">
      <w:start w:val="104"/>
      <w:numFmt w:val="bullet"/>
      <w:lvlText w:val="-"/>
      <w:lvlJc w:val="left"/>
      <w:pPr>
        <w:tabs>
          <w:tab w:val="num" w:pos="786"/>
        </w:tabs>
        <w:ind w:left="786" w:hanging="360"/>
      </w:pPr>
      <w:rPr>
        <w:rFonts w:ascii="Arial" w:eastAsia="Times New Roman" w:hAnsi="Arial" w:cs="Arial" w:hint="default"/>
      </w:rPr>
    </w:lvl>
    <w:lvl w:ilvl="1" w:tplc="0C0A0003">
      <w:start w:val="1"/>
      <w:numFmt w:val="bullet"/>
      <w:lvlText w:val="o"/>
      <w:lvlJc w:val="left"/>
      <w:pPr>
        <w:tabs>
          <w:tab w:val="num" w:pos="1506"/>
        </w:tabs>
        <w:ind w:left="1506" w:hanging="360"/>
      </w:pPr>
      <w:rPr>
        <w:rFonts w:ascii="Courier New" w:hAnsi="Courier New" w:cs="Courier New" w:hint="default"/>
      </w:rPr>
    </w:lvl>
    <w:lvl w:ilvl="2" w:tplc="0C0A0005">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0753BCC"/>
    <w:multiLevelType w:val="hybridMultilevel"/>
    <w:tmpl w:val="663A56D4"/>
    <w:lvl w:ilvl="0" w:tplc="77CEB0E8">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1775036"/>
    <w:multiLevelType w:val="hybridMultilevel"/>
    <w:tmpl w:val="B5CCEB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3348A6"/>
    <w:multiLevelType w:val="hybridMultilevel"/>
    <w:tmpl w:val="C8AE670A"/>
    <w:lvl w:ilvl="0" w:tplc="5B5E7996">
      <w:numFmt w:val="bullet"/>
      <w:pStyle w:val="PARRAFOTEXTO8"/>
      <w:lvlText w:val="-"/>
      <w:lvlJc w:val="left"/>
      <w:pPr>
        <w:ind w:left="720" w:hanging="360"/>
      </w:pPr>
      <w:rPr>
        <w:rFonts w:ascii="Arial" w:eastAsia="Times New Roman" w:hAnsi="Arial" w:cs="Arial" w:hint="default"/>
        <w:b/>
      </w:rPr>
    </w:lvl>
    <w:lvl w:ilvl="1" w:tplc="0C0A0003">
      <w:start w:val="1"/>
      <w:numFmt w:val="bullet"/>
      <w:lvlText w:val="o"/>
      <w:lvlJc w:val="left"/>
      <w:pPr>
        <w:ind w:left="1353" w:hanging="360"/>
      </w:pPr>
      <w:rPr>
        <w:rFonts w:ascii="Courier New" w:hAnsi="Courier New" w:cs="Courier New" w:hint="default"/>
      </w:rPr>
    </w:lvl>
    <w:lvl w:ilvl="2" w:tplc="0C0A0003">
      <w:start w:val="1"/>
      <w:numFmt w:val="bullet"/>
      <w:lvlText w:val="o"/>
      <w:lvlJc w:val="left"/>
      <w:pPr>
        <w:ind w:left="1353" w:hanging="360"/>
      </w:pPr>
      <w:rPr>
        <w:rFonts w:ascii="Courier New" w:hAnsi="Courier New" w:cs="Courier New" w:hint="default"/>
      </w:rPr>
    </w:lvl>
    <w:lvl w:ilvl="3" w:tplc="0C0A0001">
      <w:start w:val="1"/>
      <w:numFmt w:val="bullet"/>
      <w:lvlText w:val=""/>
      <w:lvlJc w:val="left"/>
      <w:pPr>
        <w:ind w:left="1353"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80651D"/>
    <w:multiLevelType w:val="hybridMultilevel"/>
    <w:tmpl w:val="694C1B7E"/>
    <w:lvl w:ilvl="0" w:tplc="95682CA6">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5" w15:restartNumberingAfterBreak="0">
    <w:nsid w:val="05775291"/>
    <w:multiLevelType w:val="hybridMultilevel"/>
    <w:tmpl w:val="176A9DB2"/>
    <w:lvl w:ilvl="0" w:tplc="4D202998">
      <w:start w:val="1"/>
      <w:numFmt w:val="bullet"/>
      <w:pStyle w:val="vieta"/>
      <w:lvlText w:val=""/>
      <w:lvlJc w:val="left"/>
      <w:pPr>
        <w:tabs>
          <w:tab w:val="num" w:pos="1287"/>
        </w:tabs>
        <w:ind w:left="1287" w:hanging="360"/>
      </w:pPr>
      <w:rPr>
        <w:rFonts w:ascii="Wingdings" w:hAnsi="Wingdings"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8445C96"/>
    <w:multiLevelType w:val="singleLevel"/>
    <w:tmpl w:val="B14EB4B0"/>
    <w:lvl w:ilvl="0">
      <w:start w:val="1"/>
      <w:numFmt w:val="decimal"/>
      <w:lvlText w:val="(%1)"/>
      <w:lvlJc w:val="left"/>
      <w:pPr>
        <w:tabs>
          <w:tab w:val="num" w:pos="360"/>
        </w:tabs>
        <w:ind w:left="360" w:hanging="360"/>
      </w:pPr>
      <w:rPr>
        <w:sz w:val="16"/>
        <w:szCs w:val="16"/>
      </w:rPr>
    </w:lvl>
  </w:abstractNum>
  <w:abstractNum w:abstractNumId="7" w15:restartNumberingAfterBreak="0">
    <w:nsid w:val="0BFC62FD"/>
    <w:multiLevelType w:val="hybridMultilevel"/>
    <w:tmpl w:val="97D66CFE"/>
    <w:lvl w:ilvl="0" w:tplc="3F588B12">
      <w:start w:val="21"/>
      <w:numFmt w:val="bullet"/>
      <w:lvlText w:val="-"/>
      <w:lvlJc w:val="left"/>
      <w:pPr>
        <w:ind w:left="720" w:hanging="360"/>
      </w:pPr>
      <w:rPr>
        <w:rFonts w:ascii="Cambria" w:eastAsia="Times New Roman" w:hAnsi="Cambria"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0676FC9"/>
    <w:multiLevelType w:val="hybridMultilevel"/>
    <w:tmpl w:val="B4DABC3E"/>
    <w:lvl w:ilvl="0" w:tplc="592C5F26">
      <w:numFmt w:val="bullet"/>
      <w:lvlText w:val="-"/>
      <w:lvlJc w:val="left"/>
      <w:pPr>
        <w:tabs>
          <w:tab w:val="num" w:pos="810"/>
        </w:tabs>
        <w:ind w:left="810" w:hanging="450"/>
      </w:pPr>
      <w:rPr>
        <w:rFonts w:ascii="Arial" w:eastAsia="Times New Roman" w:hAnsi="Arial" w:cs="Arial" w:hint="default"/>
      </w:rPr>
    </w:lvl>
    <w:lvl w:ilvl="1" w:tplc="0C0A0003">
      <w:start w:val="1"/>
      <w:numFmt w:val="bullet"/>
      <w:lvlText w:val="o"/>
      <w:lvlJc w:val="left"/>
      <w:pPr>
        <w:tabs>
          <w:tab w:val="num" w:pos="1346"/>
        </w:tabs>
        <w:ind w:left="1346" w:hanging="360"/>
      </w:pPr>
      <w:rPr>
        <w:rFonts w:ascii="Courier New" w:hAnsi="Courier New" w:hint="default"/>
      </w:rPr>
    </w:lvl>
    <w:lvl w:ilvl="2" w:tplc="0C0A0005">
      <w:start w:val="1"/>
      <w:numFmt w:val="bullet"/>
      <w:lvlText w:val=""/>
      <w:lvlJc w:val="left"/>
      <w:pPr>
        <w:tabs>
          <w:tab w:val="num" w:pos="2066"/>
        </w:tabs>
        <w:ind w:left="2066" w:hanging="360"/>
      </w:pPr>
      <w:rPr>
        <w:rFonts w:ascii="Wingdings" w:hAnsi="Wingdings" w:hint="default"/>
      </w:rPr>
    </w:lvl>
    <w:lvl w:ilvl="3" w:tplc="0C0A0001" w:tentative="1">
      <w:start w:val="1"/>
      <w:numFmt w:val="bullet"/>
      <w:lvlText w:val=""/>
      <w:lvlJc w:val="left"/>
      <w:pPr>
        <w:tabs>
          <w:tab w:val="num" w:pos="2786"/>
        </w:tabs>
        <w:ind w:left="2786" w:hanging="360"/>
      </w:pPr>
      <w:rPr>
        <w:rFonts w:ascii="Symbol" w:hAnsi="Symbol" w:hint="default"/>
      </w:rPr>
    </w:lvl>
    <w:lvl w:ilvl="4" w:tplc="0C0A0003" w:tentative="1">
      <w:start w:val="1"/>
      <w:numFmt w:val="bullet"/>
      <w:lvlText w:val="o"/>
      <w:lvlJc w:val="left"/>
      <w:pPr>
        <w:tabs>
          <w:tab w:val="num" w:pos="3506"/>
        </w:tabs>
        <w:ind w:left="3506" w:hanging="360"/>
      </w:pPr>
      <w:rPr>
        <w:rFonts w:ascii="Courier New" w:hAnsi="Courier New" w:hint="default"/>
      </w:rPr>
    </w:lvl>
    <w:lvl w:ilvl="5" w:tplc="0C0A0005" w:tentative="1">
      <w:start w:val="1"/>
      <w:numFmt w:val="bullet"/>
      <w:lvlText w:val=""/>
      <w:lvlJc w:val="left"/>
      <w:pPr>
        <w:tabs>
          <w:tab w:val="num" w:pos="4226"/>
        </w:tabs>
        <w:ind w:left="4226" w:hanging="360"/>
      </w:pPr>
      <w:rPr>
        <w:rFonts w:ascii="Wingdings" w:hAnsi="Wingdings" w:hint="default"/>
      </w:rPr>
    </w:lvl>
    <w:lvl w:ilvl="6" w:tplc="0C0A0001" w:tentative="1">
      <w:start w:val="1"/>
      <w:numFmt w:val="bullet"/>
      <w:lvlText w:val=""/>
      <w:lvlJc w:val="left"/>
      <w:pPr>
        <w:tabs>
          <w:tab w:val="num" w:pos="4946"/>
        </w:tabs>
        <w:ind w:left="4946" w:hanging="360"/>
      </w:pPr>
      <w:rPr>
        <w:rFonts w:ascii="Symbol" w:hAnsi="Symbol" w:hint="default"/>
      </w:rPr>
    </w:lvl>
    <w:lvl w:ilvl="7" w:tplc="0C0A0003" w:tentative="1">
      <w:start w:val="1"/>
      <w:numFmt w:val="bullet"/>
      <w:lvlText w:val="o"/>
      <w:lvlJc w:val="left"/>
      <w:pPr>
        <w:tabs>
          <w:tab w:val="num" w:pos="5666"/>
        </w:tabs>
        <w:ind w:left="5666" w:hanging="360"/>
      </w:pPr>
      <w:rPr>
        <w:rFonts w:ascii="Courier New" w:hAnsi="Courier New" w:hint="default"/>
      </w:rPr>
    </w:lvl>
    <w:lvl w:ilvl="8" w:tplc="0C0A0005" w:tentative="1">
      <w:start w:val="1"/>
      <w:numFmt w:val="bullet"/>
      <w:lvlText w:val=""/>
      <w:lvlJc w:val="left"/>
      <w:pPr>
        <w:tabs>
          <w:tab w:val="num" w:pos="6386"/>
        </w:tabs>
        <w:ind w:left="6386" w:hanging="360"/>
      </w:pPr>
      <w:rPr>
        <w:rFonts w:ascii="Wingdings" w:hAnsi="Wingdings" w:hint="default"/>
      </w:rPr>
    </w:lvl>
  </w:abstractNum>
  <w:abstractNum w:abstractNumId="9" w15:restartNumberingAfterBreak="0">
    <w:nsid w:val="25FC7CE5"/>
    <w:multiLevelType w:val="hybridMultilevel"/>
    <w:tmpl w:val="534A9DF8"/>
    <w:lvl w:ilvl="0" w:tplc="1FC05800">
      <w:numFmt w:val="bullet"/>
      <w:lvlText w:val=""/>
      <w:lvlJc w:val="left"/>
      <w:pPr>
        <w:ind w:left="720" w:hanging="360"/>
      </w:pPr>
      <w:rPr>
        <w:rFonts w:ascii="Symbol" w:eastAsia="Times New Roman" w:hAnsi="Symbo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471D4F"/>
    <w:multiLevelType w:val="hybridMultilevel"/>
    <w:tmpl w:val="5F22063A"/>
    <w:lvl w:ilvl="0" w:tplc="E4EE0FCA">
      <w:start w:val="1"/>
      <w:numFmt w:val="decimal"/>
      <w:pStyle w:val="TTULO1"/>
      <w:lvlText w:val="%1."/>
      <w:lvlJc w:val="left"/>
      <w:pPr>
        <w:ind w:left="360" w:hanging="360"/>
      </w:pPr>
      <w:rPr>
        <w:rFonts w:hint="default"/>
      </w:rPr>
    </w:lvl>
    <w:lvl w:ilvl="1" w:tplc="0C0A0019">
      <w:start w:val="1"/>
      <w:numFmt w:val="lowerLetter"/>
      <w:lvlText w:val="%2."/>
      <w:lvlJc w:val="left"/>
      <w:pPr>
        <w:ind w:left="1080" w:hanging="360"/>
      </w:pPr>
    </w:lvl>
    <w:lvl w:ilvl="2" w:tplc="23DC1E1A">
      <w:start w:val="1"/>
      <w:numFmt w:val="decimal"/>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3FC77B4E"/>
    <w:multiLevelType w:val="hybridMultilevel"/>
    <w:tmpl w:val="9370D53A"/>
    <w:lvl w:ilvl="0" w:tplc="CE60B1D8">
      <w:start w:val="1"/>
      <w:numFmt w:val="bullet"/>
      <w:pStyle w:val="Bibliografia"/>
      <w:lvlText w:val=""/>
      <w:lvlJc w:val="left"/>
      <w:pPr>
        <w:tabs>
          <w:tab w:val="num" w:pos="530"/>
        </w:tabs>
        <w:ind w:left="530" w:hanging="360"/>
      </w:pPr>
      <w:rPr>
        <w:rFonts w:ascii="Symbol" w:hAnsi="Symbol" w:hint="default"/>
      </w:rPr>
    </w:lvl>
    <w:lvl w:ilvl="1" w:tplc="0C0A0003" w:tentative="1">
      <w:start w:val="1"/>
      <w:numFmt w:val="bullet"/>
      <w:lvlText w:val="o"/>
      <w:lvlJc w:val="left"/>
      <w:pPr>
        <w:tabs>
          <w:tab w:val="num" w:pos="541"/>
        </w:tabs>
        <w:ind w:left="541" w:hanging="360"/>
      </w:pPr>
      <w:rPr>
        <w:rFonts w:ascii="Courier New" w:hAnsi="Courier New" w:hint="default"/>
      </w:rPr>
    </w:lvl>
    <w:lvl w:ilvl="2" w:tplc="0C0A0005" w:tentative="1">
      <w:start w:val="1"/>
      <w:numFmt w:val="bullet"/>
      <w:lvlText w:val=""/>
      <w:lvlJc w:val="left"/>
      <w:pPr>
        <w:tabs>
          <w:tab w:val="num" w:pos="1261"/>
        </w:tabs>
        <w:ind w:left="1261" w:hanging="360"/>
      </w:pPr>
      <w:rPr>
        <w:rFonts w:ascii="Wingdings" w:hAnsi="Wingdings" w:hint="default"/>
      </w:rPr>
    </w:lvl>
    <w:lvl w:ilvl="3" w:tplc="0C0A0001" w:tentative="1">
      <w:start w:val="1"/>
      <w:numFmt w:val="bullet"/>
      <w:lvlText w:val=""/>
      <w:lvlJc w:val="left"/>
      <w:pPr>
        <w:tabs>
          <w:tab w:val="num" w:pos="1981"/>
        </w:tabs>
        <w:ind w:left="1981" w:hanging="360"/>
      </w:pPr>
      <w:rPr>
        <w:rFonts w:ascii="Symbol" w:hAnsi="Symbol" w:hint="default"/>
      </w:rPr>
    </w:lvl>
    <w:lvl w:ilvl="4" w:tplc="0C0A0003" w:tentative="1">
      <w:start w:val="1"/>
      <w:numFmt w:val="bullet"/>
      <w:lvlText w:val="o"/>
      <w:lvlJc w:val="left"/>
      <w:pPr>
        <w:tabs>
          <w:tab w:val="num" w:pos="2701"/>
        </w:tabs>
        <w:ind w:left="2701" w:hanging="360"/>
      </w:pPr>
      <w:rPr>
        <w:rFonts w:ascii="Courier New" w:hAnsi="Courier New" w:hint="default"/>
      </w:rPr>
    </w:lvl>
    <w:lvl w:ilvl="5" w:tplc="0C0A0005" w:tentative="1">
      <w:start w:val="1"/>
      <w:numFmt w:val="bullet"/>
      <w:lvlText w:val=""/>
      <w:lvlJc w:val="left"/>
      <w:pPr>
        <w:tabs>
          <w:tab w:val="num" w:pos="3421"/>
        </w:tabs>
        <w:ind w:left="3421" w:hanging="360"/>
      </w:pPr>
      <w:rPr>
        <w:rFonts w:ascii="Wingdings" w:hAnsi="Wingdings" w:hint="default"/>
      </w:rPr>
    </w:lvl>
    <w:lvl w:ilvl="6" w:tplc="0C0A0001" w:tentative="1">
      <w:start w:val="1"/>
      <w:numFmt w:val="bullet"/>
      <w:lvlText w:val=""/>
      <w:lvlJc w:val="left"/>
      <w:pPr>
        <w:tabs>
          <w:tab w:val="num" w:pos="4141"/>
        </w:tabs>
        <w:ind w:left="4141" w:hanging="360"/>
      </w:pPr>
      <w:rPr>
        <w:rFonts w:ascii="Symbol" w:hAnsi="Symbol" w:hint="default"/>
      </w:rPr>
    </w:lvl>
    <w:lvl w:ilvl="7" w:tplc="0C0A0003" w:tentative="1">
      <w:start w:val="1"/>
      <w:numFmt w:val="bullet"/>
      <w:lvlText w:val="o"/>
      <w:lvlJc w:val="left"/>
      <w:pPr>
        <w:tabs>
          <w:tab w:val="num" w:pos="4861"/>
        </w:tabs>
        <w:ind w:left="4861" w:hanging="360"/>
      </w:pPr>
      <w:rPr>
        <w:rFonts w:ascii="Courier New" w:hAnsi="Courier New" w:hint="default"/>
      </w:rPr>
    </w:lvl>
    <w:lvl w:ilvl="8" w:tplc="0C0A0005" w:tentative="1">
      <w:start w:val="1"/>
      <w:numFmt w:val="bullet"/>
      <w:lvlText w:val=""/>
      <w:lvlJc w:val="left"/>
      <w:pPr>
        <w:tabs>
          <w:tab w:val="num" w:pos="5581"/>
        </w:tabs>
        <w:ind w:left="5581" w:hanging="360"/>
      </w:pPr>
      <w:rPr>
        <w:rFonts w:ascii="Wingdings" w:hAnsi="Wingdings" w:hint="default"/>
      </w:rPr>
    </w:lvl>
  </w:abstractNum>
  <w:abstractNum w:abstractNumId="12" w15:restartNumberingAfterBreak="0">
    <w:nsid w:val="47B36242"/>
    <w:multiLevelType w:val="hybridMultilevel"/>
    <w:tmpl w:val="AC04C2E4"/>
    <w:lvl w:ilvl="0" w:tplc="4DE485E8">
      <w:start w:val="1"/>
      <w:numFmt w:val="bullet"/>
      <w:pStyle w:val="TRAGSATITULO2"/>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1B5F63"/>
    <w:multiLevelType w:val="multilevel"/>
    <w:tmpl w:val="801E7616"/>
    <w:lvl w:ilvl="0">
      <w:start w:val="1"/>
      <w:numFmt w:val="decimal"/>
      <w:pStyle w:val="Ttulo10"/>
      <w:lvlText w:val="%1"/>
      <w:lvlJc w:val="left"/>
      <w:pPr>
        <w:ind w:left="432" w:hanging="432"/>
      </w:pPr>
      <w:rPr>
        <w:rFonts w:hint="default"/>
      </w:rPr>
    </w:lvl>
    <w:lvl w:ilvl="1">
      <w:start w:val="1"/>
      <w:numFmt w:val="decimal"/>
      <w:pStyle w:val="TTULO11"/>
      <w:lvlText w:val="%1.%2"/>
      <w:lvlJc w:val="left"/>
      <w:pPr>
        <w:ind w:left="576" w:hanging="576"/>
      </w:pPr>
      <w:rPr>
        <w:rFonts w:hint="default"/>
      </w:rPr>
    </w:lvl>
    <w:lvl w:ilvl="2">
      <w:start w:val="1"/>
      <w:numFmt w:val="decimal"/>
      <w:pStyle w:val="TTULO111"/>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4" w15:restartNumberingAfterBreak="0">
    <w:nsid w:val="4E3A3B06"/>
    <w:multiLevelType w:val="hybridMultilevel"/>
    <w:tmpl w:val="DFEE6EAC"/>
    <w:lvl w:ilvl="0" w:tplc="22706936">
      <w:start w:val="1"/>
      <w:numFmt w:val="decimal"/>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05A18F3"/>
    <w:multiLevelType w:val="hybridMultilevel"/>
    <w:tmpl w:val="4AD89C30"/>
    <w:lvl w:ilvl="0" w:tplc="5EE60D34">
      <w:start w:val="1"/>
      <w:numFmt w:val="bullet"/>
      <w:pStyle w:val="Numer1"/>
      <w:lvlText w:val=""/>
      <w:lvlJc w:val="left"/>
      <w:pPr>
        <w:tabs>
          <w:tab w:val="num" w:pos="1854"/>
        </w:tabs>
        <w:ind w:left="1854" w:hanging="360"/>
      </w:pPr>
      <w:rPr>
        <w:rFonts w:ascii="Wingdings" w:hAnsi="Wingdings" w:hint="default"/>
      </w:rPr>
    </w:lvl>
    <w:lvl w:ilvl="1" w:tplc="0C0A0003" w:tentative="1">
      <w:start w:val="1"/>
      <w:numFmt w:val="bullet"/>
      <w:lvlText w:val="o"/>
      <w:lvlJc w:val="left"/>
      <w:pPr>
        <w:tabs>
          <w:tab w:val="num" w:pos="2574"/>
        </w:tabs>
        <w:ind w:left="2574" w:hanging="360"/>
      </w:pPr>
      <w:rPr>
        <w:rFonts w:ascii="Courier New" w:hAnsi="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16" w15:restartNumberingAfterBreak="0">
    <w:nsid w:val="60B00BB7"/>
    <w:multiLevelType w:val="hybridMultilevel"/>
    <w:tmpl w:val="AD367A7E"/>
    <w:lvl w:ilvl="0" w:tplc="948AEF98">
      <w:start w:val="1"/>
      <w:numFmt w:val="decimal"/>
      <w:pStyle w:val="Titre1"/>
      <w:lvlText w:val="%1."/>
      <w:lvlJc w:val="left"/>
      <w:pPr>
        <w:tabs>
          <w:tab w:val="num" w:pos="530"/>
        </w:tabs>
        <w:ind w:left="530" w:hanging="360"/>
      </w:pPr>
      <w:rPr>
        <w:rFonts w:hint="default"/>
      </w:rPr>
    </w:lvl>
    <w:lvl w:ilvl="1" w:tplc="81983A08">
      <w:start w:val="1"/>
      <w:numFmt w:val="bullet"/>
      <w:lvlText w:val=""/>
      <w:lvlJc w:val="left"/>
      <w:pPr>
        <w:tabs>
          <w:tab w:val="num" w:pos="1250"/>
        </w:tabs>
        <w:ind w:left="1250" w:hanging="360"/>
      </w:pPr>
      <w:rPr>
        <w:rFonts w:ascii="Symbol" w:hAnsi="Symbol" w:hint="default"/>
      </w:rPr>
    </w:lvl>
    <w:lvl w:ilvl="2" w:tplc="0C0A001B" w:tentative="1">
      <w:start w:val="1"/>
      <w:numFmt w:val="lowerRoman"/>
      <w:lvlText w:val="%3."/>
      <w:lvlJc w:val="right"/>
      <w:pPr>
        <w:tabs>
          <w:tab w:val="num" w:pos="1970"/>
        </w:tabs>
        <w:ind w:left="1970" w:hanging="180"/>
      </w:pPr>
    </w:lvl>
    <w:lvl w:ilvl="3" w:tplc="0C0A000F">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pStyle w:val="Titre1"/>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17" w15:restartNumberingAfterBreak="0">
    <w:nsid w:val="6FC401E6"/>
    <w:multiLevelType w:val="hybridMultilevel"/>
    <w:tmpl w:val="289C72FE"/>
    <w:lvl w:ilvl="0" w:tplc="0C0A000F">
      <w:start w:val="1"/>
      <w:numFmt w:val="decimal"/>
      <w:lvlText w:val="%1."/>
      <w:lvlJc w:val="left"/>
      <w:pPr>
        <w:ind w:left="1174" w:hanging="360"/>
      </w:pPr>
    </w:lvl>
    <w:lvl w:ilvl="1" w:tplc="0C0A0019" w:tentative="1">
      <w:start w:val="1"/>
      <w:numFmt w:val="lowerLetter"/>
      <w:lvlText w:val="%2."/>
      <w:lvlJc w:val="left"/>
      <w:pPr>
        <w:ind w:left="1894" w:hanging="360"/>
      </w:pPr>
    </w:lvl>
    <w:lvl w:ilvl="2" w:tplc="0C0A001B" w:tentative="1">
      <w:start w:val="1"/>
      <w:numFmt w:val="lowerRoman"/>
      <w:lvlText w:val="%3."/>
      <w:lvlJc w:val="right"/>
      <w:pPr>
        <w:ind w:left="2614" w:hanging="180"/>
      </w:pPr>
    </w:lvl>
    <w:lvl w:ilvl="3" w:tplc="0C0A000F" w:tentative="1">
      <w:start w:val="1"/>
      <w:numFmt w:val="decimal"/>
      <w:lvlText w:val="%4."/>
      <w:lvlJc w:val="left"/>
      <w:pPr>
        <w:ind w:left="3334" w:hanging="360"/>
      </w:pPr>
    </w:lvl>
    <w:lvl w:ilvl="4" w:tplc="0C0A0019" w:tentative="1">
      <w:start w:val="1"/>
      <w:numFmt w:val="lowerLetter"/>
      <w:lvlText w:val="%5."/>
      <w:lvlJc w:val="left"/>
      <w:pPr>
        <w:ind w:left="4054" w:hanging="360"/>
      </w:pPr>
    </w:lvl>
    <w:lvl w:ilvl="5" w:tplc="0C0A001B" w:tentative="1">
      <w:start w:val="1"/>
      <w:numFmt w:val="lowerRoman"/>
      <w:lvlText w:val="%6."/>
      <w:lvlJc w:val="right"/>
      <w:pPr>
        <w:ind w:left="4774" w:hanging="180"/>
      </w:pPr>
    </w:lvl>
    <w:lvl w:ilvl="6" w:tplc="0C0A000F" w:tentative="1">
      <w:start w:val="1"/>
      <w:numFmt w:val="decimal"/>
      <w:lvlText w:val="%7."/>
      <w:lvlJc w:val="left"/>
      <w:pPr>
        <w:ind w:left="5494" w:hanging="360"/>
      </w:pPr>
    </w:lvl>
    <w:lvl w:ilvl="7" w:tplc="0C0A0019" w:tentative="1">
      <w:start w:val="1"/>
      <w:numFmt w:val="lowerLetter"/>
      <w:lvlText w:val="%8."/>
      <w:lvlJc w:val="left"/>
      <w:pPr>
        <w:ind w:left="6214" w:hanging="360"/>
      </w:pPr>
    </w:lvl>
    <w:lvl w:ilvl="8" w:tplc="0C0A001B" w:tentative="1">
      <w:start w:val="1"/>
      <w:numFmt w:val="lowerRoman"/>
      <w:lvlText w:val="%9."/>
      <w:lvlJc w:val="right"/>
      <w:pPr>
        <w:ind w:left="6934" w:hanging="180"/>
      </w:pPr>
    </w:lvl>
  </w:abstractNum>
  <w:abstractNum w:abstractNumId="18" w15:restartNumberingAfterBreak="0">
    <w:nsid w:val="70011ECA"/>
    <w:multiLevelType w:val="hybridMultilevel"/>
    <w:tmpl w:val="D7B0F598"/>
    <w:lvl w:ilvl="0" w:tplc="E19EE6D2">
      <w:start w:val="2"/>
      <w:numFmt w:val="bullet"/>
      <w:lvlText w:val="-"/>
      <w:lvlJc w:val="left"/>
      <w:pPr>
        <w:ind w:left="1428" w:hanging="360"/>
      </w:pPr>
      <w:rPr>
        <w:rFonts w:ascii="Cambria" w:eastAsia="Times New Roman" w:hAnsi="Cambria"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717E4BA2"/>
    <w:multiLevelType w:val="hybridMultilevel"/>
    <w:tmpl w:val="F724EA94"/>
    <w:lvl w:ilvl="0" w:tplc="592C5F26">
      <w:numFmt w:val="bullet"/>
      <w:lvlText w:val="-"/>
      <w:lvlJc w:val="left"/>
      <w:pPr>
        <w:ind w:left="927" w:hanging="360"/>
      </w:pPr>
      <w:rPr>
        <w:rFonts w:ascii="Arial" w:eastAsia="Times New Roman" w:hAnsi="Arial" w:cs="Arial"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0" w15:restartNumberingAfterBreak="0">
    <w:nsid w:val="76212DB6"/>
    <w:multiLevelType w:val="hybridMultilevel"/>
    <w:tmpl w:val="C99864A8"/>
    <w:lvl w:ilvl="0" w:tplc="0C0A0003">
      <w:start w:val="1"/>
      <w:numFmt w:val="bullet"/>
      <w:lvlText w:val="o"/>
      <w:lvlJc w:val="left"/>
      <w:pPr>
        <w:ind w:left="1571" w:hanging="360"/>
      </w:pPr>
      <w:rPr>
        <w:rFonts w:ascii="Courier New" w:hAnsi="Courier New" w:cs="Courier New"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1" w15:restartNumberingAfterBreak="0">
    <w:nsid w:val="7B5C5C92"/>
    <w:multiLevelType w:val="singleLevel"/>
    <w:tmpl w:val="0C0A0007"/>
    <w:lvl w:ilvl="0">
      <w:start w:val="1"/>
      <w:numFmt w:val="bullet"/>
      <w:lvlText w:val=""/>
      <w:lvlJc w:val="left"/>
      <w:pPr>
        <w:ind w:left="720" w:hanging="360"/>
      </w:pPr>
      <w:rPr>
        <w:rFonts w:ascii="Wingdings" w:hAnsi="Wingdings" w:hint="default"/>
        <w:sz w:val="16"/>
      </w:rPr>
    </w:lvl>
  </w:abstractNum>
  <w:abstractNum w:abstractNumId="22" w15:restartNumberingAfterBreak="0">
    <w:nsid w:val="7CEE054C"/>
    <w:multiLevelType w:val="hybridMultilevel"/>
    <w:tmpl w:val="B77E0020"/>
    <w:lvl w:ilvl="0" w:tplc="81983A08">
      <w:start w:val="1"/>
      <w:numFmt w:val="bullet"/>
      <w:pStyle w:val="Vietas"/>
      <w:lvlText w:val=""/>
      <w:lvlJc w:val="left"/>
      <w:pPr>
        <w:tabs>
          <w:tab w:val="num" w:pos="1571"/>
        </w:tabs>
        <w:ind w:left="1571"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3" w15:restartNumberingAfterBreak="0">
    <w:nsid w:val="7CFC1246"/>
    <w:multiLevelType w:val="hybridMultilevel"/>
    <w:tmpl w:val="B2947D6A"/>
    <w:lvl w:ilvl="0" w:tplc="AB149ADA">
      <w:start w:val="1"/>
      <w:numFmt w:val="bullet"/>
      <w:pStyle w:val="InspeccionNumeracion"/>
      <w:lvlText w:val="-"/>
      <w:lvlJc w:val="left"/>
      <w:pPr>
        <w:tabs>
          <w:tab w:val="num" w:pos="1429"/>
        </w:tabs>
        <w:ind w:left="1429"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001090"/>
    <w:multiLevelType w:val="hybridMultilevel"/>
    <w:tmpl w:val="52AE488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7E14090B"/>
    <w:multiLevelType w:val="hybridMultilevel"/>
    <w:tmpl w:val="368E4256"/>
    <w:lvl w:ilvl="0" w:tplc="4460A41E">
      <w:start w:val="1"/>
      <w:numFmt w:val="decimal"/>
      <w:lvlText w:val="%1."/>
      <w:lvlJc w:val="left"/>
      <w:pPr>
        <w:ind w:left="1440" w:hanging="360"/>
      </w:pPr>
      <w:rPr>
        <w:rFonts w:hint="default"/>
        <w:b w:val="0"/>
        <w:bCs w:val="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2"/>
  </w:num>
  <w:num w:numId="2">
    <w:abstractNumId w:val="22"/>
  </w:num>
  <w:num w:numId="3">
    <w:abstractNumId w:val="11"/>
  </w:num>
  <w:num w:numId="4">
    <w:abstractNumId w:val="15"/>
  </w:num>
  <w:num w:numId="5">
    <w:abstractNumId w:val="16"/>
  </w:num>
  <w:num w:numId="6">
    <w:abstractNumId w:val="23"/>
  </w:num>
  <w:num w:numId="7">
    <w:abstractNumId w:val="5"/>
  </w:num>
  <w:num w:numId="8">
    <w:abstractNumId w:val="10"/>
  </w:num>
  <w:num w:numId="9">
    <w:abstractNumId w:val="13"/>
  </w:num>
  <w:num w:numId="10">
    <w:abstractNumId w:val="3"/>
  </w:num>
  <w:num w:numId="11">
    <w:abstractNumId w:val="21"/>
  </w:num>
  <w:num w:numId="12">
    <w:abstractNumId w:val="1"/>
  </w:num>
  <w:num w:numId="13">
    <w:abstractNumId w:val="7"/>
  </w:num>
  <w:num w:numId="14">
    <w:abstractNumId w:val="17"/>
  </w:num>
  <w:num w:numId="15">
    <w:abstractNumId w:val="20"/>
  </w:num>
  <w:num w:numId="16">
    <w:abstractNumId w:val="19"/>
  </w:num>
  <w:num w:numId="17">
    <w:abstractNumId w:val="0"/>
  </w:num>
  <w:num w:numId="18">
    <w:abstractNumId w:val="8"/>
  </w:num>
  <w:num w:numId="19">
    <w:abstractNumId w:val="4"/>
  </w:num>
  <w:num w:numId="20">
    <w:abstractNumId w:val="2"/>
  </w:num>
  <w:num w:numId="21">
    <w:abstractNumId w:val="18"/>
  </w:num>
  <w:num w:numId="22">
    <w:abstractNumId w:val="9"/>
  </w:num>
  <w:num w:numId="23">
    <w:abstractNumId w:val="6"/>
    <w:lvlOverride w:ilvl="0">
      <w:startOverride w:val="1"/>
    </w:lvlOverride>
  </w:num>
  <w:num w:numId="24">
    <w:abstractNumId w:val="24"/>
  </w:num>
  <w:num w:numId="25">
    <w:abstractNumId w:val="25"/>
  </w:num>
  <w:num w:numId="2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oNotTrackFormatting/>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8C"/>
    <w:rsid w:val="00001148"/>
    <w:rsid w:val="0000141A"/>
    <w:rsid w:val="00002926"/>
    <w:rsid w:val="000138D9"/>
    <w:rsid w:val="00014D12"/>
    <w:rsid w:val="00025D89"/>
    <w:rsid w:val="00027046"/>
    <w:rsid w:val="000272B3"/>
    <w:rsid w:val="00033618"/>
    <w:rsid w:val="000462DB"/>
    <w:rsid w:val="000514A6"/>
    <w:rsid w:val="00062776"/>
    <w:rsid w:val="00065C97"/>
    <w:rsid w:val="00072859"/>
    <w:rsid w:val="00074BBA"/>
    <w:rsid w:val="00075B3D"/>
    <w:rsid w:val="000823C8"/>
    <w:rsid w:val="00085FA5"/>
    <w:rsid w:val="00086A04"/>
    <w:rsid w:val="000A0839"/>
    <w:rsid w:val="000A3BB0"/>
    <w:rsid w:val="000B03F4"/>
    <w:rsid w:val="000B52A3"/>
    <w:rsid w:val="000B60EE"/>
    <w:rsid w:val="000C5E8F"/>
    <w:rsid w:val="000C6F24"/>
    <w:rsid w:val="000C74BA"/>
    <w:rsid w:val="000D1C59"/>
    <w:rsid w:val="000D1D39"/>
    <w:rsid w:val="000D5381"/>
    <w:rsid w:val="000E0126"/>
    <w:rsid w:val="000E211A"/>
    <w:rsid w:val="000E69DD"/>
    <w:rsid w:val="000F0EF8"/>
    <w:rsid w:val="000F14EA"/>
    <w:rsid w:val="000F14FD"/>
    <w:rsid w:val="000F2676"/>
    <w:rsid w:val="000F573C"/>
    <w:rsid w:val="000F7511"/>
    <w:rsid w:val="001005B6"/>
    <w:rsid w:val="00101312"/>
    <w:rsid w:val="001017AB"/>
    <w:rsid w:val="001027C8"/>
    <w:rsid w:val="00104AE7"/>
    <w:rsid w:val="00104D8B"/>
    <w:rsid w:val="0010522F"/>
    <w:rsid w:val="00106379"/>
    <w:rsid w:val="00112BAD"/>
    <w:rsid w:val="00121350"/>
    <w:rsid w:val="001215F3"/>
    <w:rsid w:val="00124BC6"/>
    <w:rsid w:val="0014128D"/>
    <w:rsid w:val="0014387C"/>
    <w:rsid w:val="0015146D"/>
    <w:rsid w:val="00151632"/>
    <w:rsid w:val="00151A19"/>
    <w:rsid w:val="0015328F"/>
    <w:rsid w:val="00153659"/>
    <w:rsid w:val="00153B63"/>
    <w:rsid w:val="00154472"/>
    <w:rsid w:val="0015682F"/>
    <w:rsid w:val="00160C7B"/>
    <w:rsid w:val="001610B3"/>
    <w:rsid w:val="00162CFD"/>
    <w:rsid w:val="0016672F"/>
    <w:rsid w:val="00166F0C"/>
    <w:rsid w:val="00180DF5"/>
    <w:rsid w:val="00181EF7"/>
    <w:rsid w:val="00182C96"/>
    <w:rsid w:val="00186ADA"/>
    <w:rsid w:val="001907DE"/>
    <w:rsid w:val="00190DA9"/>
    <w:rsid w:val="00191C9B"/>
    <w:rsid w:val="001931DB"/>
    <w:rsid w:val="001A197D"/>
    <w:rsid w:val="001A2CC3"/>
    <w:rsid w:val="001A2F6C"/>
    <w:rsid w:val="001A6660"/>
    <w:rsid w:val="001A7516"/>
    <w:rsid w:val="001A77BB"/>
    <w:rsid w:val="001A79AB"/>
    <w:rsid w:val="001B4B93"/>
    <w:rsid w:val="001B78A9"/>
    <w:rsid w:val="001C3341"/>
    <w:rsid w:val="001C3E59"/>
    <w:rsid w:val="001D1312"/>
    <w:rsid w:val="001D55C0"/>
    <w:rsid w:val="001D6A21"/>
    <w:rsid w:val="001E15E7"/>
    <w:rsid w:val="001E1CA5"/>
    <w:rsid w:val="001E38DE"/>
    <w:rsid w:val="001E4796"/>
    <w:rsid w:val="001E60C6"/>
    <w:rsid w:val="001F0A75"/>
    <w:rsid w:val="001F220D"/>
    <w:rsid w:val="001F454B"/>
    <w:rsid w:val="001F64AE"/>
    <w:rsid w:val="00206E3A"/>
    <w:rsid w:val="00211177"/>
    <w:rsid w:val="00211BC8"/>
    <w:rsid w:val="00216B59"/>
    <w:rsid w:val="0022155F"/>
    <w:rsid w:val="0022620B"/>
    <w:rsid w:val="00227111"/>
    <w:rsid w:val="0023479C"/>
    <w:rsid w:val="00235DCD"/>
    <w:rsid w:val="0023744F"/>
    <w:rsid w:val="00240171"/>
    <w:rsid w:val="00247F5A"/>
    <w:rsid w:val="002507D7"/>
    <w:rsid w:val="00257358"/>
    <w:rsid w:val="00270BE0"/>
    <w:rsid w:val="002711C2"/>
    <w:rsid w:val="0027288B"/>
    <w:rsid w:val="00272B6B"/>
    <w:rsid w:val="00276BB4"/>
    <w:rsid w:val="002775EB"/>
    <w:rsid w:val="00283383"/>
    <w:rsid w:val="00283C7D"/>
    <w:rsid w:val="002865A2"/>
    <w:rsid w:val="00296155"/>
    <w:rsid w:val="002A3D04"/>
    <w:rsid w:val="002A5AF2"/>
    <w:rsid w:val="002A737C"/>
    <w:rsid w:val="002B1E05"/>
    <w:rsid w:val="002B50C2"/>
    <w:rsid w:val="002B5D4A"/>
    <w:rsid w:val="002B66EC"/>
    <w:rsid w:val="002C5578"/>
    <w:rsid w:val="002C630F"/>
    <w:rsid w:val="002D4277"/>
    <w:rsid w:val="002D462C"/>
    <w:rsid w:val="002E27C4"/>
    <w:rsid w:val="002E3A9D"/>
    <w:rsid w:val="002E3FEF"/>
    <w:rsid w:val="002E419E"/>
    <w:rsid w:val="002E42A2"/>
    <w:rsid w:val="002E6B7E"/>
    <w:rsid w:val="002E7577"/>
    <w:rsid w:val="002F01AC"/>
    <w:rsid w:val="002F7DD4"/>
    <w:rsid w:val="00302E54"/>
    <w:rsid w:val="00302EBF"/>
    <w:rsid w:val="003038D1"/>
    <w:rsid w:val="00303BEF"/>
    <w:rsid w:val="003060CA"/>
    <w:rsid w:val="003064BC"/>
    <w:rsid w:val="00306929"/>
    <w:rsid w:val="003070A5"/>
    <w:rsid w:val="00314F37"/>
    <w:rsid w:val="003154A4"/>
    <w:rsid w:val="0031704E"/>
    <w:rsid w:val="00321993"/>
    <w:rsid w:val="00336AE8"/>
    <w:rsid w:val="00342B84"/>
    <w:rsid w:val="00342FB9"/>
    <w:rsid w:val="00347EE9"/>
    <w:rsid w:val="0035099A"/>
    <w:rsid w:val="00352F82"/>
    <w:rsid w:val="00354FF3"/>
    <w:rsid w:val="00355129"/>
    <w:rsid w:val="0036057E"/>
    <w:rsid w:val="00360A4E"/>
    <w:rsid w:val="0036108C"/>
    <w:rsid w:val="00362FB8"/>
    <w:rsid w:val="00363481"/>
    <w:rsid w:val="003668AC"/>
    <w:rsid w:val="003676E8"/>
    <w:rsid w:val="003708DB"/>
    <w:rsid w:val="00371D54"/>
    <w:rsid w:val="00371F41"/>
    <w:rsid w:val="0037241C"/>
    <w:rsid w:val="00372894"/>
    <w:rsid w:val="003738FA"/>
    <w:rsid w:val="00374B89"/>
    <w:rsid w:val="003756EC"/>
    <w:rsid w:val="00377D5A"/>
    <w:rsid w:val="003804FB"/>
    <w:rsid w:val="00382312"/>
    <w:rsid w:val="00387794"/>
    <w:rsid w:val="00393B1C"/>
    <w:rsid w:val="00395389"/>
    <w:rsid w:val="003A1E19"/>
    <w:rsid w:val="003A5381"/>
    <w:rsid w:val="003A7DF8"/>
    <w:rsid w:val="003B0D16"/>
    <w:rsid w:val="003B14F5"/>
    <w:rsid w:val="003B1616"/>
    <w:rsid w:val="003B3A38"/>
    <w:rsid w:val="003B4CAC"/>
    <w:rsid w:val="003C1185"/>
    <w:rsid w:val="003C15E2"/>
    <w:rsid w:val="003C1B5C"/>
    <w:rsid w:val="003C34F4"/>
    <w:rsid w:val="003C3929"/>
    <w:rsid w:val="003C4B76"/>
    <w:rsid w:val="003C57FD"/>
    <w:rsid w:val="003D214A"/>
    <w:rsid w:val="003D2F9D"/>
    <w:rsid w:val="003D50EE"/>
    <w:rsid w:val="003E32EF"/>
    <w:rsid w:val="003F03E9"/>
    <w:rsid w:val="003F0D38"/>
    <w:rsid w:val="003F24D5"/>
    <w:rsid w:val="003F5C86"/>
    <w:rsid w:val="003F5DD4"/>
    <w:rsid w:val="003F5E31"/>
    <w:rsid w:val="00402048"/>
    <w:rsid w:val="0040355D"/>
    <w:rsid w:val="00403C96"/>
    <w:rsid w:val="0040693B"/>
    <w:rsid w:val="00406C80"/>
    <w:rsid w:val="00411483"/>
    <w:rsid w:val="004137E6"/>
    <w:rsid w:val="00414583"/>
    <w:rsid w:val="00415954"/>
    <w:rsid w:val="0042199C"/>
    <w:rsid w:val="00425B07"/>
    <w:rsid w:val="00427E05"/>
    <w:rsid w:val="0043271D"/>
    <w:rsid w:val="004349CE"/>
    <w:rsid w:val="00435CCB"/>
    <w:rsid w:val="00440CF7"/>
    <w:rsid w:val="00444769"/>
    <w:rsid w:val="0044531E"/>
    <w:rsid w:val="00463D33"/>
    <w:rsid w:val="00464A47"/>
    <w:rsid w:val="004669E4"/>
    <w:rsid w:val="0047796F"/>
    <w:rsid w:val="0048436A"/>
    <w:rsid w:val="004867E4"/>
    <w:rsid w:val="00486901"/>
    <w:rsid w:val="00494E6A"/>
    <w:rsid w:val="0049593B"/>
    <w:rsid w:val="00495A98"/>
    <w:rsid w:val="0049684A"/>
    <w:rsid w:val="004A07D6"/>
    <w:rsid w:val="004A5D01"/>
    <w:rsid w:val="004B21AF"/>
    <w:rsid w:val="004B2FB1"/>
    <w:rsid w:val="004B7281"/>
    <w:rsid w:val="004D08FA"/>
    <w:rsid w:val="004D30F0"/>
    <w:rsid w:val="004D4F03"/>
    <w:rsid w:val="004D67C1"/>
    <w:rsid w:val="004D73EB"/>
    <w:rsid w:val="004E0AB7"/>
    <w:rsid w:val="004E0E79"/>
    <w:rsid w:val="004E18E7"/>
    <w:rsid w:val="004E5876"/>
    <w:rsid w:val="004E5E4E"/>
    <w:rsid w:val="004E71DA"/>
    <w:rsid w:val="004F573F"/>
    <w:rsid w:val="00502E60"/>
    <w:rsid w:val="00505366"/>
    <w:rsid w:val="00516B7C"/>
    <w:rsid w:val="00516D3C"/>
    <w:rsid w:val="00520757"/>
    <w:rsid w:val="0052192B"/>
    <w:rsid w:val="005262B4"/>
    <w:rsid w:val="00527E55"/>
    <w:rsid w:val="00536086"/>
    <w:rsid w:val="00545DA1"/>
    <w:rsid w:val="005467A2"/>
    <w:rsid w:val="00550F5C"/>
    <w:rsid w:val="00551E09"/>
    <w:rsid w:val="005526A2"/>
    <w:rsid w:val="00553F17"/>
    <w:rsid w:val="00557148"/>
    <w:rsid w:val="00562A0C"/>
    <w:rsid w:val="0056358D"/>
    <w:rsid w:val="0056451B"/>
    <w:rsid w:val="00567BD6"/>
    <w:rsid w:val="00571D3D"/>
    <w:rsid w:val="005770D3"/>
    <w:rsid w:val="00581323"/>
    <w:rsid w:val="0058139E"/>
    <w:rsid w:val="005860AC"/>
    <w:rsid w:val="00592E57"/>
    <w:rsid w:val="00596529"/>
    <w:rsid w:val="00596FF6"/>
    <w:rsid w:val="005A0004"/>
    <w:rsid w:val="005A03A8"/>
    <w:rsid w:val="005A2220"/>
    <w:rsid w:val="005A3331"/>
    <w:rsid w:val="005A4947"/>
    <w:rsid w:val="005A4BE0"/>
    <w:rsid w:val="005A62FE"/>
    <w:rsid w:val="005A7693"/>
    <w:rsid w:val="005B6175"/>
    <w:rsid w:val="005C2D9F"/>
    <w:rsid w:val="005C2E1C"/>
    <w:rsid w:val="005C4052"/>
    <w:rsid w:val="005C45B9"/>
    <w:rsid w:val="005D1BFB"/>
    <w:rsid w:val="005D30AA"/>
    <w:rsid w:val="005D6644"/>
    <w:rsid w:val="005E0F61"/>
    <w:rsid w:val="005E2388"/>
    <w:rsid w:val="005E5672"/>
    <w:rsid w:val="005F0A01"/>
    <w:rsid w:val="005F45EE"/>
    <w:rsid w:val="005F49E4"/>
    <w:rsid w:val="005F4FF2"/>
    <w:rsid w:val="005F5F14"/>
    <w:rsid w:val="005F652E"/>
    <w:rsid w:val="00600E6A"/>
    <w:rsid w:val="006020E5"/>
    <w:rsid w:val="006047A1"/>
    <w:rsid w:val="00605A57"/>
    <w:rsid w:val="00612161"/>
    <w:rsid w:val="00614065"/>
    <w:rsid w:val="00621C58"/>
    <w:rsid w:val="00621F6D"/>
    <w:rsid w:val="00623449"/>
    <w:rsid w:val="00623640"/>
    <w:rsid w:val="006350EA"/>
    <w:rsid w:val="00637419"/>
    <w:rsid w:val="00643577"/>
    <w:rsid w:val="00647DB8"/>
    <w:rsid w:val="006507DB"/>
    <w:rsid w:val="006554E1"/>
    <w:rsid w:val="00663006"/>
    <w:rsid w:val="006638B2"/>
    <w:rsid w:val="006662EC"/>
    <w:rsid w:val="006667B9"/>
    <w:rsid w:val="00672EB3"/>
    <w:rsid w:val="006746BA"/>
    <w:rsid w:val="00676554"/>
    <w:rsid w:val="00685C29"/>
    <w:rsid w:val="006956F8"/>
    <w:rsid w:val="00695D01"/>
    <w:rsid w:val="00697AF7"/>
    <w:rsid w:val="006A4782"/>
    <w:rsid w:val="006B0231"/>
    <w:rsid w:val="006B1C44"/>
    <w:rsid w:val="006C1B67"/>
    <w:rsid w:val="006C6C57"/>
    <w:rsid w:val="006D116F"/>
    <w:rsid w:val="006D7CDC"/>
    <w:rsid w:val="006E1024"/>
    <w:rsid w:val="006F1776"/>
    <w:rsid w:val="007003B7"/>
    <w:rsid w:val="0070345D"/>
    <w:rsid w:val="007100A7"/>
    <w:rsid w:val="00710967"/>
    <w:rsid w:val="00713565"/>
    <w:rsid w:val="00715098"/>
    <w:rsid w:val="00722F68"/>
    <w:rsid w:val="00726BD1"/>
    <w:rsid w:val="00727669"/>
    <w:rsid w:val="00727DB3"/>
    <w:rsid w:val="007302C8"/>
    <w:rsid w:val="00731D65"/>
    <w:rsid w:val="0073206B"/>
    <w:rsid w:val="00732D05"/>
    <w:rsid w:val="0073315E"/>
    <w:rsid w:val="00733E2C"/>
    <w:rsid w:val="00734183"/>
    <w:rsid w:val="00734926"/>
    <w:rsid w:val="0073552A"/>
    <w:rsid w:val="00736C03"/>
    <w:rsid w:val="0074072E"/>
    <w:rsid w:val="007435E1"/>
    <w:rsid w:val="00744048"/>
    <w:rsid w:val="00745123"/>
    <w:rsid w:val="00747E07"/>
    <w:rsid w:val="00750AF0"/>
    <w:rsid w:val="00751033"/>
    <w:rsid w:val="007528B8"/>
    <w:rsid w:val="00753A1C"/>
    <w:rsid w:val="0075603A"/>
    <w:rsid w:val="007607BA"/>
    <w:rsid w:val="00765870"/>
    <w:rsid w:val="007725A0"/>
    <w:rsid w:val="00772FFF"/>
    <w:rsid w:val="0078116F"/>
    <w:rsid w:val="00782F15"/>
    <w:rsid w:val="00783816"/>
    <w:rsid w:val="007838B5"/>
    <w:rsid w:val="0079066D"/>
    <w:rsid w:val="00793BF8"/>
    <w:rsid w:val="00795739"/>
    <w:rsid w:val="007A153B"/>
    <w:rsid w:val="007A5E76"/>
    <w:rsid w:val="007A6C2B"/>
    <w:rsid w:val="007B03BE"/>
    <w:rsid w:val="007B300B"/>
    <w:rsid w:val="007B5439"/>
    <w:rsid w:val="007C42B5"/>
    <w:rsid w:val="007C4CB7"/>
    <w:rsid w:val="007D023B"/>
    <w:rsid w:val="007D17D5"/>
    <w:rsid w:val="007E1A5C"/>
    <w:rsid w:val="007E2FF5"/>
    <w:rsid w:val="007F2106"/>
    <w:rsid w:val="00800945"/>
    <w:rsid w:val="00800CA7"/>
    <w:rsid w:val="008018C3"/>
    <w:rsid w:val="00803BE7"/>
    <w:rsid w:val="0081399E"/>
    <w:rsid w:val="00820F30"/>
    <w:rsid w:val="00821530"/>
    <w:rsid w:val="0082245F"/>
    <w:rsid w:val="008253AA"/>
    <w:rsid w:val="00825591"/>
    <w:rsid w:val="008265DE"/>
    <w:rsid w:val="00832DB5"/>
    <w:rsid w:val="00834D76"/>
    <w:rsid w:val="0083680C"/>
    <w:rsid w:val="008413F2"/>
    <w:rsid w:val="008424D4"/>
    <w:rsid w:val="00842ED4"/>
    <w:rsid w:val="00846C8F"/>
    <w:rsid w:val="00846F0A"/>
    <w:rsid w:val="00850B9F"/>
    <w:rsid w:val="008512A9"/>
    <w:rsid w:val="0085206A"/>
    <w:rsid w:val="008525BD"/>
    <w:rsid w:val="00860D7D"/>
    <w:rsid w:val="0086422C"/>
    <w:rsid w:val="00867086"/>
    <w:rsid w:val="008676DA"/>
    <w:rsid w:val="00867B6C"/>
    <w:rsid w:val="00872754"/>
    <w:rsid w:val="0087407F"/>
    <w:rsid w:val="00880597"/>
    <w:rsid w:val="008809D8"/>
    <w:rsid w:val="00883DE7"/>
    <w:rsid w:val="00892773"/>
    <w:rsid w:val="0089291F"/>
    <w:rsid w:val="00893D78"/>
    <w:rsid w:val="00894227"/>
    <w:rsid w:val="008A1540"/>
    <w:rsid w:val="008A1735"/>
    <w:rsid w:val="008A35A6"/>
    <w:rsid w:val="008A5693"/>
    <w:rsid w:val="008B20EB"/>
    <w:rsid w:val="008B5297"/>
    <w:rsid w:val="008B7234"/>
    <w:rsid w:val="008D24E8"/>
    <w:rsid w:val="008D4327"/>
    <w:rsid w:val="008D60DE"/>
    <w:rsid w:val="008E02AC"/>
    <w:rsid w:val="008E1AC8"/>
    <w:rsid w:val="008E3F69"/>
    <w:rsid w:val="008E488A"/>
    <w:rsid w:val="008E5EBA"/>
    <w:rsid w:val="008E7C2F"/>
    <w:rsid w:val="008F1CCF"/>
    <w:rsid w:val="008F3036"/>
    <w:rsid w:val="008F61D3"/>
    <w:rsid w:val="008F7E63"/>
    <w:rsid w:val="00911CF4"/>
    <w:rsid w:val="00920A06"/>
    <w:rsid w:val="00925E36"/>
    <w:rsid w:val="00927450"/>
    <w:rsid w:val="009356EE"/>
    <w:rsid w:val="00935A45"/>
    <w:rsid w:val="009515D9"/>
    <w:rsid w:val="0095605E"/>
    <w:rsid w:val="00956996"/>
    <w:rsid w:val="009649F9"/>
    <w:rsid w:val="00965B42"/>
    <w:rsid w:val="00965FC8"/>
    <w:rsid w:val="009677F9"/>
    <w:rsid w:val="009703C1"/>
    <w:rsid w:val="009710CE"/>
    <w:rsid w:val="00971FA8"/>
    <w:rsid w:val="009721CF"/>
    <w:rsid w:val="009722D7"/>
    <w:rsid w:val="009807A5"/>
    <w:rsid w:val="0098135D"/>
    <w:rsid w:val="00982525"/>
    <w:rsid w:val="009852D6"/>
    <w:rsid w:val="009854E7"/>
    <w:rsid w:val="009856CB"/>
    <w:rsid w:val="009878F4"/>
    <w:rsid w:val="009906DF"/>
    <w:rsid w:val="009978CA"/>
    <w:rsid w:val="009A3EAF"/>
    <w:rsid w:val="009A469C"/>
    <w:rsid w:val="009A6177"/>
    <w:rsid w:val="009B0936"/>
    <w:rsid w:val="009B26BC"/>
    <w:rsid w:val="009B7998"/>
    <w:rsid w:val="009B7A11"/>
    <w:rsid w:val="009D197B"/>
    <w:rsid w:val="009D25B3"/>
    <w:rsid w:val="009D2E17"/>
    <w:rsid w:val="009D77F1"/>
    <w:rsid w:val="009E15E1"/>
    <w:rsid w:val="009F2C87"/>
    <w:rsid w:val="009F51B4"/>
    <w:rsid w:val="00A01BDD"/>
    <w:rsid w:val="00A0265D"/>
    <w:rsid w:val="00A029E6"/>
    <w:rsid w:val="00A04EB6"/>
    <w:rsid w:val="00A05154"/>
    <w:rsid w:val="00A06489"/>
    <w:rsid w:val="00A06AE9"/>
    <w:rsid w:val="00A10FD7"/>
    <w:rsid w:val="00A120B1"/>
    <w:rsid w:val="00A1343F"/>
    <w:rsid w:val="00A13524"/>
    <w:rsid w:val="00A16209"/>
    <w:rsid w:val="00A179E2"/>
    <w:rsid w:val="00A202FB"/>
    <w:rsid w:val="00A224C1"/>
    <w:rsid w:val="00A40A92"/>
    <w:rsid w:val="00A41A4A"/>
    <w:rsid w:val="00A444E8"/>
    <w:rsid w:val="00A45D43"/>
    <w:rsid w:val="00A47132"/>
    <w:rsid w:val="00A51CC2"/>
    <w:rsid w:val="00A530A9"/>
    <w:rsid w:val="00A54DFC"/>
    <w:rsid w:val="00A60EE9"/>
    <w:rsid w:val="00A668DA"/>
    <w:rsid w:val="00A70473"/>
    <w:rsid w:val="00A75463"/>
    <w:rsid w:val="00A841AE"/>
    <w:rsid w:val="00A84A3F"/>
    <w:rsid w:val="00A858F9"/>
    <w:rsid w:val="00A86871"/>
    <w:rsid w:val="00A87271"/>
    <w:rsid w:val="00A92AC0"/>
    <w:rsid w:val="00A96CCC"/>
    <w:rsid w:val="00A9702A"/>
    <w:rsid w:val="00A97499"/>
    <w:rsid w:val="00AA66BB"/>
    <w:rsid w:val="00AB010B"/>
    <w:rsid w:val="00AB1E91"/>
    <w:rsid w:val="00AB3C5F"/>
    <w:rsid w:val="00AB7A51"/>
    <w:rsid w:val="00AC142F"/>
    <w:rsid w:val="00AC18B9"/>
    <w:rsid w:val="00AC74D9"/>
    <w:rsid w:val="00AC755C"/>
    <w:rsid w:val="00AD0185"/>
    <w:rsid w:val="00AD2734"/>
    <w:rsid w:val="00AD307C"/>
    <w:rsid w:val="00AD3B12"/>
    <w:rsid w:val="00AD436F"/>
    <w:rsid w:val="00AD64CB"/>
    <w:rsid w:val="00AE0C7D"/>
    <w:rsid w:val="00AE1958"/>
    <w:rsid w:val="00AE27FF"/>
    <w:rsid w:val="00AE3EA3"/>
    <w:rsid w:val="00AE7572"/>
    <w:rsid w:val="00AF07AA"/>
    <w:rsid w:val="00AF4ECE"/>
    <w:rsid w:val="00AF6B4A"/>
    <w:rsid w:val="00B01B3D"/>
    <w:rsid w:val="00B028EE"/>
    <w:rsid w:val="00B03B45"/>
    <w:rsid w:val="00B069FC"/>
    <w:rsid w:val="00B137D4"/>
    <w:rsid w:val="00B179BA"/>
    <w:rsid w:val="00B206C5"/>
    <w:rsid w:val="00B210B5"/>
    <w:rsid w:val="00B2385C"/>
    <w:rsid w:val="00B25A17"/>
    <w:rsid w:val="00B26303"/>
    <w:rsid w:val="00B267AE"/>
    <w:rsid w:val="00B27C10"/>
    <w:rsid w:val="00B31F15"/>
    <w:rsid w:val="00B320FB"/>
    <w:rsid w:val="00B341E2"/>
    <w:rsid w:val="00B37339"/>
    <w:rsid w:val="00B37AE2"/>
    <w:rsid w:val="00B43586"/>
    <w:rsid w:val="00B4475E"/>
    <w:rsid w:val="00B45A37"/>
    <w:rsid w:val="00B52744"/>
    <w:rsid w:val="00B6298A"/>
    <w:rsid w:val="00B71E09"/>
    <w:rsid w:val="00B76C97"/>
    <w:rsid w:val="00B8199F"/>
    <w:rsid w:val="00B8693F"/>
    <w:rsid w:val="00B878A6"/>
    <w:rsid w:val="00B96365"/>
    <w:rsid w:val="00BA2CE0"/>
    <w:rsid w:val="00BA59D2"/>
    <w:rsid w:val="00BA5D1C"/>
    <w:rsid w:val="00BB027C"/>
    <w:rsid w:val="00BB1EC0"/>
    <w:rsid w:val="00BC22ED"/>
    <w:rsid w:val="00BC5613"/>
    <w:rsid w:val="00BC65C7"/>
    <w:rsid w:val="00BC66E3"/>
    <w:rsid w:val="00BD0DC8"/>
    <w:rsid w:val="00BD1D53"/>
    <w:rsid w:val="00BD4D7E"/>
    <w:rsid w:val="00BD78A4"/>
    <w:rsid w:val="00BE08AB"/>
    <w:rsid w:val="00BE46C9"/>
    <w:rsid w:val="00BF0C97"/>
    <w:rsid w:val="00BF1F59"/>
    <w:rsid w:val="00BF2609"/>
    <w:rsid w:val="00BF44FA"/>
    <w:rsid w:val="00BF51C1"/>
    <w:rsid w:val="00BF5B51"/>
    <w:rsid w:val="00BF737B"/>
    <w:rsid w:val="00BF7E32"/>
    <w:rsid w:val="00C008F3"/>
    <w:rsid w:val="00C00A90"/>
    <w:rsid w:val="00C15CB6"/>
    <w:rsid w:val="00C21678"/>
    <w:rsid w:val="00C22A2F"/>
    <w:rsid w:val="00C2494D"/>
    <w:rsid w:val="00C24D29"/>
    <w:rsid w:val="00C267CC"/>
    <w:rsid w:val="00C31ED7"/>
    <w:rsid w:val="00C34917"/>
    <w:rsid w:val="00C36350"/>
    <w:rsid w:val="00C46C27"/>
    <w:rsid w:val="00C52D2E"/>
    <w:rsid w:val="00C575A4"/>
    <w:rsid w:val="00C66DD0"/>
    <w:rsid w:val="00C670F4"/>
    <w:rsid w:val="00C723E6"/>
    <w:rsid w:val="00C72CC1"/>
    <w:rsid w:val="00C72D88"/>
    <w:rsid w:val="00C8213D"/>
    <w:rsid w:val="00C824CA"/>
    <w:rsid w:val="00C867CA"/>
    <w:rsid w:val="00C87418"/>
    <w:rsid w:val="00C926EC"/>
    <w:rsid w:val="00C9690C"/>
    <w:rsid w:val="00C97A5B"/>
    <w:rsid w:val="00CA5C96"/>
    <w:rsid w:val="00CB1F0B"/>
    <w:rsid w:val="00CB2772"/>
    <w:rsid w:val="00CB5566"/>
    <w:rsid w:val="00CB6B79"/>
    <w:rsid w:val="00CC083E"/>
    <w:rsid w:val="00CC19F0"/>
    <w:rsid w:val="00CC1DE3"/>
    <w:rsid w:val="00CC5900"/>
    <w:rsid w:val="00CC6672"/>
    <w:rsid w:val="00CC71FB"/>
    <w:rsid w:val="00CD06B6"/>
    <w:rsid w:val="00CD2BA4"/>
    <w:rsid w:val="00CD3203"/>
    <w:rsid w:val="00CD4CF2"/>
    <w:rsid w:val="00CE0AAF"/>
    <w:rsid w:val="00CE15CC"/>
    <w:rsid w:val="00CE1912"/>
    <w:rsid w:val="00CE34D9"/>
    <w:rsid w:val="00CE7191"/>
    <w:rsid w:val="00CE76A4"/>
    <w:rsid w:val="00CF1DB3"/>
    <w:rsid w:val="00CF3801"/>
    <w:rsid w:val="00CF58F0"/>
    <w:rsid w:val="00D05537"/>
    <w:rsid w:val="00D06A7A"/>
    <w:rsid w:val="00D10C87"/>
    <w:rsid w:val="00D122AB"/>
    <w:rsid w:val="00D17BB3"/>
    <w:rsid w:val="00D26850"/>
    <w:rsid w:val="00D26F29"/>
    <w:rsid w:val="00D26FE3"/>
    <w:rsid w:val="00D3238A"/>
    <w:rsid w:val="00D35CE1"/>
    <w:rsid w:val="00D36171"/>
    <w:rsid w:val="00D402C8"/>
    <w:rsid w:val="00D405A5"/>
    <w:rsid w:val="00D4393C"/>
    <w:rsid w:val="00D44894"/>
    <w:rsid w:val="00D4550E"/>
    <w:rsid w:val="00D5390D"/>
    <w:rsid w:val="00D55233"/>
    <w:rsid w:val="00D56413"/>
    <w:rsid w:val="00D60095"/>
    <w:rsid w:val="00D640D7"/>
    <w:rsid w:val="00D65F8F"/>
    <w:rsid w:val="00D704D1"/>
    <w:rsid w:val="00D73FC2"/>
    <w:rsid w:val="00D76849"/>
    <w:rsid w:val="00D80C28"/>
    <w:rsid w:val="00D82AEC"/>
    <w:rsid w:val="00D83036"/>
    <w:rsid w:val="00D84021"/>
    <w:rsid w:val="00D84BC7"/>
    <w:rsid w:val="00D85260"/>
    <w:rsid w:val="00D85444"/>
    <w:rsid w:val="00D857C3"/>
    <w:rsid w:val="00D91EBE"/>
    <w:rsid w:val="00D9694E"/>
    <w:rsid w:val="00DA077D"/>
    <w:rsid w:val="00DA2647"/>
    <w:rsid w:val="00DA3A0E"/>
    <w:rsid w:val="00DA63E9"/>
    <w:rsid w:val="00DA6715"/>
    <w:rsid w:val="00DB0E5F"/>
    <w:rsid w:val="00DB1173"/>
    <w:rsid w:val="00DB5D91"/>
    <w:rsid w:val="00DB77E8"/>
    <w:rsid w:val="00DB7869"/>
    <w:rsid w:val="00DC2B12"/>
    <w:rsid w:val="00DC4660"/>
    <w:rsid w:val="00DD233D"/>
    <w:rsid w:val="00DD5C36"/>
    <w:rsid w:val="00DE2B1B"/>
    <w:rsid w:val="00DE52FE"/>
    <w:rsid w:val="00DE7BF0"/>
    <w:rsid w:val="00DF3DA2"/>
    <w:rsid w:val="00DF46B7"/>
    <w:rsid w:val="00DF71AB"/>
    <w:rsid w:val="00E0013F"/>
    <w:rsid w:val="00E003BA"/>
    <w:rsid w:val="00E01E08"/>
    <w:rsid w:val="00E03DE1"/>
    <w:rsid w:val="00E108A9"/>
    <w:rsid w:val="00E21875"/>
    <w:rsid w:val="00E25E14"/>
    <w:rsid w:val="00E31393"/>
    <w:rsid w:val="00E3139A"/>
    <w:rsid w:val="00E31ED9"/>
    <w:rsid w:val="00E32C69"/>
    <w:rsid w:val="00E42158"/>
    <w:rsid w:val="00E431B4"/>
    <w:rsid w:val="00E436E4"/>
    <w:rsid w:val="00E43DED"/>
    <w:rsid w:val="00E4633F"/>
    <w:rsid w:val="00E537F0"/>
    <w:rsid w:val="00E53804"/>
    <w:rsid w:val="00E5401D"/>
    <w:rsid w:val="00E540E0"/>
    <w:rsid w:val="00E54BE4"/>
    <w:rsid w:val="00E5728C"/>
    <w:rsid w:val="00E60CD2"/>
    <w:rsid w:val="00E651B5"/>
    <w:rsid w:val="00E659BF"/>
    <w:rsid w:val="00E72D05"/>
    <w:rsid w:val="00E74468"/>
    <w:rsid w:val="00E74D3C"/>
    <w:rsid w:val="00E75A81"/>
    <w:rsid w:val="00E800E1"/>
    <w:rsid w:val="00E87D98"/>
    <w:rsid w:val="00E911AD"/>
    <w:rsid w:val="00E95D59"/>
    <w:rsid w:val="00EA418F"/>
    <w:rsid w:val="00EA59C7"/>
    <w:rsid w:val="00EA7037"/>
    <w:rsid w:val="00EB0F8C"/>
    <w:rsid w:val="00EB482E"/>
    <w:rsid w:val="00EC291D"/>
    <w:rsid w:val="00EC2C6C"/>
    <w:rsid w:val="00EC630A"/>
    <w:rsid w:val="00EC673A"/>
    <w:rsid w:val="00ED2517"/>
    <w:rsid w:val="00ED5190"/>
    <w:rsid w:val="00ED695B"/>
    <w:rsid w:val="00EE082A"/>
    <w:rsid w:val="00EE100C"/>
    <w:rsid w:val="00EE1D61"/>
    <w:rsid w:val="00EE5E02"/>
    <w:rsid w:val="00EE6415"/>
    <w:rsid w:val="00EE7367"/>
    <w:rsid w:val="00EF2E1B"/>
    <w:rsid w:val="00EF4427"/>
    <w:rsid w:val="00EF6E30"/>
    <w:rsid w:val="00F113B3"/>
    <w:rsid w:val="00F123CC"/>
    <w:rsid w:val="00F14B98"/>
    <w:rsid w:val="00F15F30"/>
    <w:rsid w:val="00F1716D"/>
    <w:rsid w:val="00F216AF"/>
    <w:rsid w:val="00F246A6"/>
    <w:rsid w:val="00F268E7"/>
    <w:rsid w:val="00F274B8"/>
    <w:rsid w:val="00F31692"/>
    <w:rsid w:val="00F33EE2"/>
    <w:rsid w:val="00F35B96"/>
    <w:rsid w:val="00F36E63"/>
    <w:rsid w:val="00F44C9D"/>
    <w:rsid w:val="00F469C2"/>
    <w:rsid w:val="00F50D5F"/>
    <w:rsid w:val="00F52606"/>
    <w:rsid w:val="00F53236"/>
    <w:rsid w:val="00F5728C"/>
    <w:rsid w:val="00F578D2"/>
    <w:rsid w:val="00F6395C"/>
    <w:rsid w:val="00F644E9"/>
    <w:rsid w:val="00F754EB"/>
    <w:rsid w:val="00F8173E"/>
    <w:rsid w:val="00F82B8D"/>
    <w:rsid w:val="00F85551"/>
    <w:rsid w:val="00F959A6"/>
    <w:rsid w:val="00FA1598"/>
    <w:rsid w:val="00FA1E29"/>
    <w:rsid w:val="00FA7D72"/>
    <w:rsid w:val="00FA7EBE"/>
    <w:rsid w:val="00FB1A9C"/>
    <w:rsid w:val="00FB3CE2"/>
    <w:rsid w:val="00FB4CDE"/>
    <w:rsid w:val="00FB4F7F"/>
    <w:rsid w:val="00FD1BAF"/>
    <w:rsid w:val="00FD28FF"/>
    <w:rsid w:val="00FD3FDF"/>
    <w:rsid w:val="00FD4A1C"/>
    <w:rsid w:val="00FD7B4C"/>
    <w:rsid w:val="00FE4724"/>
    <w:rsid w:val="00FF3E93"/>
    <w:rsid w:val="00FF72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21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331"/>
    <w:pPr>
      <w:spacing w:before="120" w:after="120" w:line="360" w:lineRule="auto"/>
      <w:jc w:val="both"/>
    </w:pPr>
    <w:rPr>
      <w:rFonts w:ascii="Cambria" w:eastAsia="Times New Roman" w:hAnsi="Cambria"/>
      <w:szCs w:val="24"/>
    </w:rPr>
  </w:style>
  <w:style w:type="paragraph" w:styleId="Ttulo10">
    <w:name w:val="heading 1"/>
    <w:aliases w:val="PROGRAMA,título 1"/>
    <w:basedOn w:val="Normal"/>
    <w:next w:val="Normal"/>
    <w:link w:val="Ttulo1Car"/>
    <w:qFormat/>
    <w:rsid w:val="00FD3FDF"/>
    <w:pPr>
      <w:keepNext/>
      <w:numPr>
        <w:numId w:val="9"/>
      </w:numPr>
      <w:outlineLvl w:val="0"/>
    </w:pPr>
    <w:rPr>
      <w:b/>
      <w:bCs/>
      <w:lang w:val="es-ES_tradnl"/>
    </w:rPr>
  </w:style>
  <w:style w:type="paragraph" w:styleId="Ttulo2">
    <w:name w:val="heading 2"/>
    <w:aliases w:val="ism2"/>
    <w:basedOn w:val="Normal"/>
    <w:next w:val="Normal"/>
    <w:link w:val="Ttulo2Car"/>
    <w:qFormat/>
    <w:rsid w:val="003F24D5"/>
    <w:pPr>
      <w:keepNext/>
      <w:widowControl w:val="0"/>
      <w:tabs>
        <w:tab w:val="left" w:pos="-720"/>
      </w:tabs>
      <w:suppressAutoHyphens/>
      <w:autoSpaceDE w:val="0"/>
      <w:autoSpaceDN w:val="0"/>
      <w:jc w:val="center"/>
      <w:outlineLvl w:val="1"/>
    </w:pPr>
    <w:rPr>
      <w:rFonts w:ascii="Courier New" w:hAnsi="Courier New" w:cs="Courier New"/>
      <w:b/>
      <w:bCs/>
      <w:i/>
      <w:iCs/>
      <w:spacing w:val="-3"/>
      <w:lang w:val="es-ES_tradnl"/>
    </w:rPr>
  </w:style>
  <w:style w:type="paragraph" w:styleId="Ttulo3">
    <w:name w:val="heading 3"/>
    <w:aliases w:val="ism3"/>
    <w:basedOn w:val="Normal"/>
    <w:next w:val="Normal"/>
    <w:link w:val="Ttulo3Car"/>
    <w:unhideWhenUsed/>
    <w:qFormat/>
    <w:rsid w:val="003F24D5"/>
    <w:pPr>
      <w:keepNext/>
      <w:spacing w:before="240" w:after="60"/>
      <w:outlineLvl w:val="2"/>
    </w:pPr>
    <w:rPr>
      <w:b/>
      <w:bCs/>
      <w:sz w:val="26"/>
      <w:szCs w:val="26"/>
    </w:rPr>
  </w:style>
  <w:style w:type="paragraph" w:styleId="Ttulo4">
    <w:name w:val="heading 4"/>
    <w:aliases w:val="ism4"/>
    <w:basedOn w:val="Normal"/>
    <w:next w:val="Normal"/>
    <w:link w:val="Ttulo4Car"/>
    <w:unhideWhenUsed/>
    <w:qFormat/>
    <w:rsid w:val="003F24D5"/>
    <w:pPr>
      <w:keepNext/>
      <w:numPr>
        <w:ilvl w:val="3"/>
        <w:numId w:val="9"/>
      </w:numPr>
      <w:spacing w:before="240" w:after="60"/>
      <w:outlineLvl w:val="3"/>
    </w:pPr>
    <w:rPr>
      <w:rFonts w:ascii="Calibri" w:hAnsi="Calibri"/>
      <w:b/>
      <w:bCs/>
      <w:sz w:val="28"/>
      <w:szCs w:val="28"/>
    </w:rPr>
  </w:style>
  <w:style w:type="paragraph" w:styleId="Ttulo5">
    <w:name w:val="heading 5"/>
    <w:aliases w:val="ism5"/>
    <w:basedOn w:val="Normal"/>
    <w:next w:val="Normal"/>
    <w:link w:val="Ttulo5Car"/>
    <w:qFormat/>
    <w:rsid w:val="003F24D5"/>
    <w:pPr>
      <w:keepNext/>
      <w:widowControl w:val="0"/>
      <w:numPr>
        <w:ilvl w:val="4"/>
        <w:numId w:val="9"/>
      </w:numPr>
      <w:tabs>
        <w:tab w:val="left" w:pos="-709"/>
        <w:tab w:val="left" w:pos="0"/>
        <w:tab w:val="left" w:pos="1843"/>
      </w:tabs>
      <w:suppressAutoHyphens/>
      <w:autoSpaceDE w:val="0"/>
      <w:autoSpaceDN w:val="0"/>
      <w:outlineLvl w:val="4"/>
    </w:pPr>
    <w:rPr>
      <w:rFonts w:ascii="Arial" w:hAnsi="Arial"/>
      <w:b/>
      <w:bCs/>
      <w:color w:val="0000FF"/>
      <w:spacing w:val="-3"/>
      <w:u w:val="single"/>
      <w:lang w:val="es-ES_tradnl" w:eastAsia="x-none"/>
    </w:rPr>
  </w:style>
  <w:style w:type="paragraph" w:styleId="Ttulo6">
    <w:name w:val="heading 6"/>
    <w:basedOn w:val="Normal"/>
    <w:next w:val="Normal"/>
    <w:link w:val="Ttulo6Car"/>
    <w:qFormat/>
    <w:rsid w:val="003F24D5"/>
    <w:pPr>
      <w:keepNext/>
      <w:widowControl w:val="0"/>
      <w:numPr>
        <w:ilvl w:val="5"/>
        <w:numId w:val="9"/>
      </w:numPr>
      <w:tabs>
        <w:tab w:val="left" w:pos="-720"/>
      </w:tabs>
      <w:suppressAutoHyphens/>
      <w:autoSpaceDE w:val="0"/>
      <w:autoSpaceDN w:val="0"/>
      <w:outlineLvl w:val="5"/>
    </w:pPr>
    <w:rPr>
      <w:rFonts w:ascii="Arial" w:hAnsi="Arial"/>
      <w:b/>
      <w:bCs/>
      <w:spacing w:val="-3"/>
      <w:lang w:val="es-ES_tradnl" w:eastAsia="x-none"/>
    </w:rPr>
  </w:style>
  <w:style w:type="paragraph" w:styleId="Ttulo7">
    <w:name w:val="heading 7"/>
    <w:basedOn w:val="Normal"/>
    <w:next w:val="Normal"/>
    <w:link w:val="Ttulo7Car"/>
    <w:unhideWhenUsed/>
    <w:qFormat/>
    <w:rsid w:val="003F24D5"/>
    <w:pPr>
      <w:numPr>
        <w:ilvl w:val="6"/>
        <w:numId w:val="9"/>
      </w:numPr>
      <w:spacing w:before="240" w:after="60"/>
      <w:outlineLvl w:val="6"/>
    </w:pPr>
    <w:rPr>
      <w:rFonts w:ascii="Calibri" w:hAnsi="Calibri"/>
    </w:rPr>
  </w:style>
  <w:style w:type="paragraph" w:styleId="Ttulo8">
    <w:name w:val="heading 8"/>
    <w:basedOn w:val="Normal"/>
    <w:next w:val="Normal"/>
    <w:link w:val="Ttulo8Car"/>
    <w:qFormat/>
    <w:rsid w:val="003F24D5"/>
    <w:pPr>
      <w:widowControl w:val="0"/>
      <w:numPr>
        <w:ilvl w:val="7"/>
        <w:numId w:val="9"/>
      </w:numPr>
      <w:spacing w:before="240" w:after="60"/>
      <w:outlineLvl w:val="7"/>
    </w:pPr>
    <w:rPr>
      <w:rFonts w:ascii="Arial" w:hAnsi="Arial"/>
      <w:i/>
      <w:szCs w:val="20"/>
      <w:lang w:val="es-ES_tradnl"/>
    </w:rPr>
  </w:style>
  <w:style w:type="paragraph" w:styleId="Ttulo9">
    <w:name w:val="heading 9"/>
    <w:basedOn w:val="Normal"/>
    <w:next w:val="Normal"/>
    <w:link w:val="Ttulo9Car"/>
    <w:qFormat/>
    <w:rsid w:val="003F24D5"/>
    <w:pPr>
      <w:widowControl w:val="0"/>
      <w:numPr>
        <w:ilvl w:val="8"/>
        <w:numId w:val="9"/>
      </w:numPr>
      <w:spacing w:before="240" w:after="60"/>
      <w:outlineLvl w:val="8"/>
    </w:pPr>
    <w:rPr>
      <w:rFonts w:ascii="Arial" w:hAnsi="Arial"/>
      <w:b/>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RMAL,de1,tda"/>
    <w:basedOn w:val="Normal"/>
    <w:link w:val="EncabezadoCar"/>
    <w:unhideWhenUsed/>
    <w:rsid w:val="00B210B5"/>
    <w:pPr>
      <w:tabs>
        <w:tab w:val="center" w:pos="4252"/>
        <w:tab w:val="right" w:pos="8504"/>
      </w:tabs>
      <w:spacing w:after="0" w:line="240" w:lineRule="auto"/>
    </w:pPr>
  </w:style>
  <w:style w:type="character" w:customStyle="1" w:styleId="EncabezadoCar">
    <w:name w:val="Encabezado Car"/>
    <w:aliases w:val="NORMAL Car,de1 Car,tda Car"/>
    <w:basedOn w:val="Fuentedeprrafopredeter"/>
    <w:link w:val="Encabezado"/>
    <w:rsid w:val="00B210B5"/>
  </w:style>
  <w:style w:type="paragraph" w:styleId="Piedepgina">
    <w:name w:val="footer"/>
    <w:basedOn w:val="Normal"/>
    <w:link w:val="PiedepginaCar"/>
    <w:uiPriority w:val="99"/>
    <w:unhideWhenUsed/>
    <w:rsid w:val="00B210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10B5"/>
  </w:style>
  <w:style w:type="paragraph" w:styleId="Textodeglobo">
    <w:name w:val="Balloon Text"/>
    <w:basedOn w:val="Normal"/>
    <w:link w:val="TextodegloboCar"/>
    <w:unhideWhenUsed/>
    <w:rsid w:val="00B210B5"/>
    <w:pPr>
      <w:spacing w:after="0" w:line="240" w:lineRule="auto"/>
    </w:pPr>
    <w:rPr>
      <w:rFonts w:ascii="Tahoma" w:hAnsi="Tahoma" w:cs="Tahoma"/>
      <w:sz w:val="16"/>
      <w:szCs w:val="16"/>
    </w:rPr>
  </w:style>
  <w:style w:type="character" w:customStyle="1" w:styleId="TextodegloboCar">
    <w:name w:val="Texto de globo Car"/>
    <w:link w:val="Textodeglobo"/>
    <w:rsid w:val="00B210B5"/>
    <w:rPr>
      <w:rFonts w:ascii="Tahoma" w:hAnsi="Tahoma" w:cs="Tahoma"/>
      <w:sz w:val="16"/>
      <w:szCs w:val="16"/>
    </w:rPr>
  </w:style>
  <w:style w:type="paragraph" w:customStyle="1" w:styleId="TRAGSAPIEDEPGINA">
    <w:name w:val="TRAGSA PIE DE PÁGINA"/>
    <w:basedOn w:val="Piedepgina"/>
    <w:qFormat/>
    <w:rsid w:val="008A35A6"/>
    <w:pPr>
      <w:jc w:val="center"/>
    </w:pPr>
    <w:rPr>
      <w:noProof/>
      <w:szCs w:val="20"/>
    </w:rPr>
  </w:style>
  <w:style w:type="paragraph" w:customStyle="1" w:styleId="TRAGSANORMAL">
    <w:name w:val="TRAGSA NORMAL"/>
    <w:basedOn w:val="Normal"/>
    <w:qFormat/>
    <w:rsid w:val="00867086"/>
    <w:pPr>
      <w:spacing w:after="240" w:line="240" w:lineRule="auto"/>
    </w:pPr>
  </w:style>
  <w:style w:type="paragraph" w:customStyle="1" w:styleId="TRAGSATITULO1">
    <w:name w:val="TRAGSA TITULO 1"/>
    <w:basedOn w:val="TRAGSANORMAL"/>
    <w:qFormat/>
    <w:rsid w:val="00710967"/>
    <w:pPr>
      <w:spacing w:before="240"/>
    </w:pPr>
    <w:rPr>
      <w:b/>
      <w:sz w:val="40"/>
      <w:szCs w:val="40"/>
    </w:rPr>
  </w:style>
  <w:style w:type="paragraph" w:customStyle="1" w:styleId="TRAGSATITULO2">
    <w:name w:val="TRAGSA TITULO 2"/>
    <w:basedOn w:val="TRAGSATITULO1"/>
    <w:qFormat/>
    <w:rsid w:val="00710967"/>
    <w:pPr>
      <w:numPr>
        <w:numId w:val="1"/>
      </w:numPr>
      <w:ind w:left="568" w:hanging="284"/>
    </w:pPr>
    <w:rPr>
      <w:sz w:val="32"/>
      <w:szCs w:val="32"/>
    </w:rPr>
  </w:style>
  <w:style w:type="paragraph" w:customStyle="1" w:styleId="TRAGSATITULO3">
    <w:name w:val="TRAGSA TITULO 3"/>
    <w:basedOn w:val="TRAGSATITULO2"/>
    <w:qFormat/>
    <w:rsid w:val="00710967"/>
    <w:pPr>
      <w:numPr>
        <w:numId w:val="0"/>
      </w:numPr>
    </w:pPr>
    <w:rPr>
      <w:sz w:val="24"/>
      <w:szCs w:val="24"/>
      <w:u w:val="single"/>
    </w:rPr>
  </w:style>
  <w:style w:type="paragraph" w:styleId="Textoindependiente3">
    <w:name w:val="Body Text 3"/>
    <w:basedOn w:val="Normal"/>
    <w:link w:val="Textoindependiente3Car"/>
    <w:rsid w:val="00E5728C"/>
    <w:pPr>
      <w:tabs>
        <w:tab w:val="left" w:pos="-720"/>
      </w:tabs>
      <w:suppressAutoHyphens/>
    </w:pPr>
    <w:rPr>
      <w:rFonts w:ascii="CG Omega" w:hAnsi="CG Omega"/>
      <w:b/>
      <w:bCs/>
      <w:spacing w:val="-2"/>
      <w:szCs w:val="20"/>
      <w:u w:val="single"/>
      <w:lang w:val="es-ES_tradnl"/>
    </w:rPr>
  </w:style>
  <w:style w:type="character" w:customStyle="1" w:styleId="Textoindependiente3Car">
    <w:name w:val="Texto independiente 3 Car"/>
    <w:link w:val="Textoindependiente3"/>
    <w:rsid w:val="00E5728C"/>
    <w:rPr>
      <w:rFonts w:ascii="CG Omega" w:eastAsia="Times New Roman" w:hAnsi="CG Omega"/>
      <w:b/>
      <w:bCs/>
      <w:spacing w:val="-2"/>
      <w:u w:val="single"/>
      <w:lang w:val="es-ES_tradnl"/>
    </w:rPr>
  </w:style>
  <w:style w:type="paragraph" w:styleId="Textoindependiente2">
    <w:name w:val="Body Text 2"/>
    <w:basedOn w:val="Normal"/>
    <w:link w:val="Textoindependiente2Car"/>
    <w:unhideWhenUsed/>
    <w:rsid w:val="00E5728C"/>
    <w:pPr>
      <w:spacing w:line="480" w:lineRule="auto"/>
    </w:pPr>
  </w:style>
  <w:style w:type="character" w:customStyle="1" w:styleId="Textoindependiente2Car">
    <w:name w:val="Texto independiente 2 Car"/>
    <w:link w:val="Textoindependiente2"/>
    <w:rsid w:val="00E5728C"/>
    <w:rPr>
      <w:rFonts w:ascii="Times New Roman" w:eastAsia="Times New Roman" w:hAnsi="Times New Roman"/>
      <w:sz w:val="24"/>
      <w:szCs w:val="24"/>
    </w:rPr>
  </w:style>
  <w:style w:type="paragraph" w:styleId="Textoindependiente">
    <w:name w:val="Body Text"/>
    <w:basedOn w:val="Normal"/>
    <w:link w:val="TextoindependienteCar"/>
    <w:unhideWhenUsed/>
    <w:rsid w:val="00E5728C"/>
  </w:style>
  <w:style w:type="character" w:customStyle="1" w:styleId="TextoindependienteCar">
    <w:name w:val="Texto independiente Car"/>
    <w:link w:val="Textoindependiente"/>
    <w:rsid w:val="00E5728C"/>
    <w:rPr>
      <w:rFonts w:ascii="Times New Roman" w:eastAsia="Times New Roman" w:hAnsi="Times New Roman"/>
      <w:sz w:val="24"/>
      <w:szCs w:val="24"/>
    </w:rPr>
  </w:style>
  <w:style w:type="character" w:customStyle="1" w:styleId="Ttulo1Car">
    <w:name w:val="Título 1 Car"/>
    <w:aliases w:val="PROGRAMA Car,título 1 Car"/>
    <w:link w:val="Ttulo10"/>
    <w:rsid w:val="00FD3FDF"/>
    <w:rPr>
      <w:rFonts w:ascii="Cambria" w:eastAsia="Times New Roman" w:hAnsi="Cambria"/>
      <w:b/>
      <w:bCs/>
      <w:szCs w:val="24"/>
      <w:lang w:val="es-ES_tradnl"/>
    </w:rPr>
  </w:style>
  <w:style w:type="character" w:styleId="Hipervnculo">
    <w:name w:val="Hyperlink"/>
    <w:unhideWhenUsed/>
    <w:rsid w:val="003038D1"/>
    <w:rPr>
      <w:color w:val="0000FF"/>
      <w:u w:val="single"/>
    </w:rPr>
  </w:style>
  <w:style w:type="character" w:customStyle="1" w:styleId="Ttulo3Car">
    <w:name w:val="Título 3 Car"/>
    <w:aliases w:val="ism3 Car"/>
    <w:link w:val="Ttulo3"/>
    <w:rsid w:val="003F24D5"/>
    <w:rPr>
      <w:rFonts w:ascii="Cambria" w:eastAsia="Times New Roman" w:hAnsi="Cambria" w:cs="Times New Roman"/>
      <w:b/>
      <w:bCs/>
      <w:sz w:val="26"/>
      <w:szCs w:val="26"/>
    </w:rPr>
  </w:style>
  <w:style w:type="character" w:customStyle="1" w:styleId="Ttulo4Car">
    <w:name w:val="Título 4 Car"/>
    <w:aliases w:val="ism4 Car"/>
    <w:link w:val="Ttulo4"/>
    <w:rsid w:val="003F24D5"/>
    <w:rPr>
      <w:rFonts w:eastAsia="Times New Roman"/>
      <w:b/>
      <w:bCs/>
      <w:sz w:val="28"/>
      <w:szCs w:val="28"/>
    </w:rPr>
  </w:style>
  <w:style w:type="character" w:customStyle="1" w:styleId="Ttulo7Car">
    <w:name w:val="Título 7 Car"/>
    <w:link w:val="Ttulo7"/>
    <w:rsid w:val="003F24D5"/>
    <w:rPr>
      <w:rFonts w:eastAsia="Times New Roman"/>
      <w:szCs w:val="24"/>
    </w:rPr>
  </w:style>
  <w:style w:type="paragraph" w:styleId="Sangradetextonormal">
    <w:name w:val="Body Text Indent"/>
    <w:basedOn w:val="Normal"/>
    <w:link w:val="SangradetextonormalCar"/>
    <w:unhideWhenUsed/>
    <w:rsid w:val="003F24D5"/>
    <w:pPr>
      <w:ind w:left="283"/>
    </w:pPr>
  </w:style>
  <w:style w:type="character" w:customStyle="1" w:styleId="SangradetextonormalCar">
    <w:name w:val="Sangría de texto normal Car"/>
    <w:link w:val="Sangradetextonormal"/>
    <w:rsid w:val="003F24D5"/>
    <w:rPr>
      <w:rFonts w:ascii="Times New Roman" w:eastAsia="Times New Roman" w:hAnsi="Times New Roman"/>
      <w:sz w:val="24"/>
      <w:szCs w:val="24"/>
    </w:rPr>
  </w:style>
  <w:style w:type="character" w:customStyle="1" w:styleId="Ttulo2Car">
    <w:name w:val="Título 2 Car"/>
    <w:aliases w:val="ism2 Car"/>
    <w:link w:val="Ttulo2"/>
    <w:rsid w:val="003F24D5"/>
    <w:rPr>
      <w:rFonts w:ascii="Courier New" w:eastAsia="Times New Roman" w:hAnsi="Courier New" w:cs="Courier New"/>
      <w:b/>
      <w:bCs/>
      <w:i/>
      <w:iCs/>
      <w:spacing w:val="-3"/>
      <w:szCs w:val="24"/>
      <w:lang w:val="es-ES_tradnl"/>
    </w:rPr>
  </w:style>
  <w:style w:type="character" w:customStyle="1" w:styleId="Ttulo5Car">
    <w:name w:val="Título 5 Car"/>
    <w:aliases w:val="ism5 Car"/>
    <w:link w:val="Ttulo5"/>
    <w:rsid w:val="003F24D5"/>
    <w:rPr>
      <w:rFonts w:ascii="Arial" w:eastAsia="Times New Roman" w:hAnsi="Arial"/>
      <w:b/>
      <w:bCs/>
      <w:color w:val="0000FF"/>
      <w:spacing w:val="-3"/>
      <w:szCs w:val="24"/>
      <w:u w:val="single"/>
      <w:lang w:val="es-ES_tradnl" w:eastAsia="x-none"/>
    </w:rPr>
  </w:style>
  <w:style w:type="character" w:customStyle="1" w:styleId="Ttulo6Car">
    <w:name w:val="Título 6 Car"/>
    <w:link w:val="Ttulo6"/>
    <w:rsid w:val="003F24D5"/>
    <w:rPr>
      <w:rFonts w:ascii="Arial" w:eastAsia="Times New Roman" w:hAnsi="Arial"/>
      <w:b/>
      <w:bCs/>
      <w:spacing w:val="-3"/>
      <w:szCs w:val="24"/>
      <w:lang w:val="es-ES_tradnl" w:eastAsia="x-none"/>
    </w:rPr>
  </w:style>
  <w:style w:type="character" w:customStyle="1" w:styleId="Ttulo8Car">
    <w:name w:val="Título 8 Car"/>
    <w:link w:val="Ttulo8"/>
    <w:rsid w:val="003F24D5"/>
    <w:rPr>
      <w:rFonts w:ascii="Arial" w:eastAsia="Times New Roman" w:hAnsi="Arial"/>
      <w:i/>
      <w:lang w:val="es-ES_tradnl"/>
    </w:rPr>
  </w:style>
  <w:style w:type="character" w:customStyle="1" w:styleId="Ttulo9Car">
    <w:name w:val="Título 9 Car"/>
    <w:link w:val="Ttulo9"/>
    <w:rsid w:val="003F24D5"/>
    <w:rPr>
      <w:rFonts w:ascii="Arial" w:eastAsia="Times New Roman" w:hAnsi="Arial"/>
      <w:b/>
      <w:i/>
      <w:sz w:val="18"/>
      <w:lang w:val="es-ES_tradnl"/>
    </w:rPr>
  </w:style>
  <w:style w:type="numbering" w:customStyle="1" w:styleId="Sinlista1">
    <w:name w:val="Sin lista1"/>
    <w:next w:val="Sinlista"/>
    <w:uiPriority w:val="99"/>
    <w:semiHidden/>
    <w:rsid w:val="003F24D5"/>
  </w:style>
  <w:style w:type="paragraph" w:customStyle="1" w:styleId="Textodenotaalfinal">
    <w:name w:val="Texto de nota al final"/>
    <w:basedOn w:val="Normal"/>
    <w:rsid w:val="003F24D5"/>
    <w:pPr>
      <w:widowControl w:val="0"/>
      <w:autoSpaceDE w:val="0"/>
      <w:autoSpaceDN w:val="0"/>
    </w:pPr>
    <w:rPr>
      <w:rFonts w:ascii="Courier New" w:hAnsi="Courier New" w:cs="Courier New"/>
    </w:rPr>
  </w:style>
  <w:style w:type="character" w:styleId="Refdenotaalfinal">
    <w:name w:val="endnote reference"/>
    <w:semiHidden/>
    <w:rsid w:val="003F24D5"/>
    <w:rPr>
      <w:vertAlign w:val="superscript"/>
    </w:rPr>
  </w:style>
  <w:style w:type="paragraph" w:customStyle="1" w:styleId="Textodenotaalpie">
    <w:name w:val="Texto de nota al pie"/>
    <w:basedOn w:val="Normal"/>
    <w:rsid w:val="003F24D5"/>
    <w:pPr>
      <w:widowControl w:val="0"/>
      <w:autoSpaceDE w:val="0"/>
      <w:autoSpaceDN w:val="0"/>
    </w:pPr>
    <w:rPr>
      <w:rFonts w:ascii="Courier New" w:hAnsi="Courier New" w:cs="Courier New"/>
    </w:rPr>
  </w:style>
  <w:style w:type="character" w:styleId="Refdenotaalpie">
    <w:name w:val="footnote reference"/>
    <w:rsid w:val="003F24D5"/>
    <w:rPr>
      <w:vertAlign w:val="superscript"/>
    </w:rPr>
  </w:style>
  <w:style w:type="paragraph" w:customStyle="1" w:styleId="Tdc1">
    <w:name w:val="Tdc 1"/>
    <w:basedOn w:val="Normal"/>
    <w:rsid w:val="003F24D5"/>
    <w:pPr>
      <w:widowControl w:val="0"/>
      <w:tabs>
        <w:tab w:val="right" w:leader="dot" w:pos="9360"/>
      </w:tabs>
      <w:suppressAutoHyphens/>
      <w:autoSpaceDE w:val="0"/>
      <w:autoSpaceDN w:val="0"/>
      <w:spacing w:before="480"/>
      <w:ind w:left="720" w:right="720" w:hanging="720"/>
    </w:pPr>
    <w:rPr>
      <w:rFonts w:ascii="Courier New" w:hAnsi="Courier New" w:cs="Courier New"/>
      <w:lang w:val="en-US"/>
    </w:rPr>
  </w:style>
  <w:style w:type="paragraph" w:customStyle="1" w:styleId="Tdc2">
    <w:name w:val="Tdc 2"/>
    <w:basedOn w:val="Normal"/>
    <w:rsid w:val="003F24D5"/>
    <w:pPr>
      <w:widowControl w:val="0"/>
      <w:tabs>
        <w:tab w:val="right" w:leader="dot" w:pos="9360"/>
      </w:tabs>
      <w:suppressAutoHyphens/>
      <w:autoSpaceDE w:val="0"/>
      <w:autoSpaceDN w:val="0"/>
      <w:ind w:left="1440" w:right="720" w:hanging="720"/>
    </w:pPr>
    <w:rPr>
      <w:rFonts w:ascii="Courier New" w:hAnsi="Courier New" w:cs="Courier New"/>
      <w:lang w:val="en-US"/>
    </w:rPr>
  </w:style>
  <w:style w:type="paragraph" w:customStyle="1" w:styleId="Tdc3">
    <w:name w:val="Tdc 3"/>
    <w:basedOn w:val="Normal"/>
    <w:rsid w:val="003F24D5"/>
    <w:pPr>
      <w:widowControl w:val="0"/>
      <w:tabs>
        <w:tab w:val="right" w:leader="dot" w:pos="9360"/>
      </w:tabs>
      <w:suppressAutoHyphens/>
      <w:autoSpaceDE w:val="0"/>
      <w:autoSpaceDN w:val="0"/>
      <w:ind w:left="2160" w:right="720" w:hanging="720"/>
    </w:pPr>
    <w:rPr>
      <w:rFonts w:ascii="Courier New" w:hAnsi="Courier New" w:cs="Courier New"/>
      <w:lang w:val="en-US"/>
    </w:rPr>
  </w:style>
  <w:style w:type="paragraph" w:customStyle="1" w:styleId="Tdc4">
    <w:name w:val="Tdc 4"/>
    <w:basedOn w:val="Normal"/>
    <w:rsid w:val="003F24D5"/>
    <w:pPr>
      <w:widowControl w:val="0"/>
      <w:tabs>
        <w:tab w:val="right" w:leader="dot" w:pos="9360"/>
      </w:tabs>
      <w:suppressAutoHyphens/>
      <w:autoSpaceDE w:val="0"/>
      <w:autoSpaceDN w:val="0"/>
      <w:ind w:left="2880" w:right="720" w:hanging="720"/>
    </w:pPr>
    <w:rPr>
      <w:rFonts w:ascii="Courier New" w:hAnsi="Courier New" w:cs="Courier New"/>
      <w:lang w:val="en-US"/>
    </w:rPr>
  </w:style>
  <w:style w:type="paragraph" w:customStyle="1" w:styleId="Tdc5">
    <w:name w:val="Tdc 5"/>
    <w:basedOn w:val="Normal"/>
    <w:rsid w:val="003F24D5"/>
    <w:pPr>
      <w:widowControl w:val="0"/>
      <w:tabs>
        <w:tab w:val="right" w:leader="dot" w:pos="9360"/>
      </w:tabs>
      <w:suppressAutoHyphens/>
      <w:autoSpaceDE w:val="0"/>
      <w:autoSpaceDN w:val="0"/>
      <w:ind w:left="3600" w:right="720" w:hanging="720"/>
    </w:pPr>
    <w:rPr>
      <w:rFonts w:ascii="Courier New" w:hAnsi="Courier New" w:cs="Courier New"/>
      <w:lang w:val="en-US"/>
    </w:rPr>
  </w:style>
  <w:style w:type="paragraph" w:customStyle="1" w:styleId="Tdc6">
    <w:name w:val="Tdc 6"/>
    <w:basedOn w:val="Normal"/>
    <w:rsid w:val="003F24D5"/>
    <w:pPr>
      <w:widowControl w:val="0"/>
      <w:tabs>
        <w:tab w:val="right" w:pos="9360"/>
      </w:tabs>
      <w:suppressAutoHyphens/>
      <w:autoSpaceDE w:val="0"/>
      <w:autoSpaceDN w:val="0"/>
      <w:ind w:left="720" w:hanging="720"/>
    </w:pPr>
    <w:rPr>
      <w:rFonts w:ascii="Courier New" w:hAnsi="Courier New" w:cs="Courier New"/>
      <w:lang w:val="en-US"/>
    </w:rPr>
  </w:style>
  <w:style w:type="paragraph" w:customStyle="1" w:styleId="Tdc7">
    <w:name w:val="Tdc 7"/>
    <w:basedOn w:val="Normal"/>
    <w:rsid w:val="003F24D5"/>
    <w:pPr>
      <w:widowControl w:val="0"/>
      <w:suppressAutoHyphens/>
      <w:autoSpaceDE w:val="0"/>
      <w:autoSpaceDN w:val="0"/>
      <w:ind w:left="720" w:hanging="720"/>
    </w:pPr>
    <w:rPr>
      <w:rFonts w:ascii="Courier New" w:hAnsi="Courier New" w:cs="Courier New"/>
      <w:lang w:val="en-US"/>
    </w:rPr>
  </w:style>
  <w:style w:type="paragraph" w:customStyle="1" w:styleId="Tdc8">
    <w:name w:val="Tdc 8"/>
    <w:basedOn w:val="Normal"/>
    <w:rsid w:val="003F24D5"/>
    <w:pPr>
      <w:widowControl w:val="0"/>
      <w:tabs>
        <w:tab w:val="right" w:pos="9360"/>
      </w:tabs>
      <w:suppressAutoHyphens/>
      <w:autoSpaceDE w:val="0"/>
      <w:autoSpaceDN w:val="0"/>
      <w:ind w:left="720" w:hanging="720"/>
    </w:pPr>
    <w:rPr>
      <w:rFonts w:ascii="Courier New" w:hAnsi="Courier New" w:cs="Courier New"/>
      <w:lang w:val="en-US"/>
    </w:rPr>
  </w:style>
  <w:style w:type="paragraph" w:customStyle="1" w:styleId="Tdc9">
    <w:name w:val="Tdc 9"/>
    <w:basedOn w:val="Normal"/>
    <w:rsid w:val="003F24D5"/>
    <w:pPr>
      <w:widowControl w:val="0"/>
      <w:tabs>
        <w:tab w:val="right" w:leader="dot" w:pos="9360"/>
      </w:tabs>
      <w:suppressAutoHyphens/>
      <w:autoSpaceDE w:val="0"/>
      <w:autoSpaceDN w:val="0"/>
      <w:ind w:left="720" w:hanging="720"/>
    </w:pPr>
    <w:rPr>
      <w:rFonts w:ascii="Courier New" w:hAnsi="Courier New" w:cs="Courier New"/>
      <w:lang w:val="en-US"/>
    </w:rPr>
  </w:style>
  <w:style w:type="paragraph" w:styleId="ndice1">
    <w:name w:val="index 1"/>
    <w:basedOn w:val="Normal"/>
    <w:next w:val="Normal"/>
    <w:autoRedefine/>
    <w:semiHidden/>
    <w:rsid w:val="003F24D5"/>
    <w:pPr>
      <w:widowControl w:val="0"/>
      <w:tabs>
        <w:tab w:val="right" w:leader="dot" w:pos="9360"/>
      </w:tabs>
      <w:suppressAutoHyphens/>
      <w:autoSpaceDE w:val="0"/>
      <w:autoSpaceDN w:val="0"/>
      <w:ind w:left="1440" w:right="720" w:hanging="1440"/>
    </w:pPr>
    <w:rPr>
      <w:rFonts w:ascii="Courier New" w:hAnsi="Courier New" w:cs="Courier New"/>
      <w:lang w:val="en-US"/>
    </w:rPr>
  </w:style>
  <w:style w:type="paragraph" w:styleId="ndice2">
    <w:name w:val="index 2"/>
    <w:basedOn w:val="Normal"/>
    <w:next w:val="Normal"/>
    <w:autoRedefine/>
    <w:semiHidden/>
    <w:rsid w:val="003F24D5"/>
    <w:pPr>
      <w:widowControl w:val="0"/>
      <w:tabs>
        <w:tab w:val="right" w:leader="dot" w:pos="9360"/>
      </w:tabs>
      <w:suppressAutoHyphens/>
      <w:autoSpaceDE w:val="0"/>
      <w:autoSpaceDN w:val="0"/>
      <w:ind w:left="1440" w:right="720" w:hanging="720"/>
    </w:pPr>
    <w:rPr>
      <w:rFonts w:ascii="Courier New" w:hAnsi="Courier New" w:cs="Courier New"/>
      <w:lang w:val="en-US"/>
    </w:rPr>
  </w:style>
  <w:style w:type="paragraph" w:customStyle="1" w:styleId="Encabezadodetda">
    <w:name w:val="Encabezado de tda"/>
    <w:basedOn w:val="Normal"/>
    <w:rsid w:val="003F24D5"/>
    <w:pPr>
      <w:widowControl w:val="0"/>
      <w:tabs>
        <w:tab w:val="right" w:pos="9360"/>
      </w:tabs>
      <w:suppressAutoHyphens/>
      <w:autoSpaceDE w:val="0"/>
      <w:autoSpaceDN w:val="0"/>
    </w:pPr>
    <w:rPr>
      <w:rFonts w:ascii="Courier New" w:hAnsi="Courier New" w:cs="Courier New"/>
      <w:lang w:val="en-US"/>
    </w:rPr>
  </w:style>
  <w:style w:type="paragraph" w:styleId="Ttulo">
    <w:name w:val="Title"/>
    <w:basedOn w:val="Normal"/>
    <w:link w:val="TtuloCar"/>
    <w:qFormat/>
    <w:rsid w:val="003F24D5"/>
    <w:pPr>
      <w:widowControl w:val="0"/>
      <w:autoSpaceDE w:val="0"/>
      <w:autoSpaceDN w:val="0"/>
    </w:pPr>
    <w:rPr>
      <w:rFonts w:ascii="Courier New" w:hAnsi="Courier New" w:cs="Courier New"/>
    </w:rPr>
  </w:style>
  <w:style w:type="character" w:customStyle="1" w:styleId="TtuloCar">
    <w:name w:val="Título Car"/>
    <w:link w:val="Ttulo"/>
    <w:rsid w:val="003F24D5"/>
    <w:rPr>
      <w:rFonts w:ascii="Courier New" w:eastAsia="Times New Roman" w:hAnsi="Courier New" w:cs="Courier New"/>
      <w:szCs w:val="24"/>
    </w:rPr>
  </w:style>
  <w:style w:type="character" w:customStyle="1" w:styleId="EquationCaption">
    <w:name w:val="_Equation Caption"/>
    <w:rsid w:val="003F24D5"/>
  </w:style>
  <w:style w:type="character" w:styleId="Nmerodepgina">
    <w:name w:val="page number"/>
    <w:rsid w:val="003F24D5"/>
  </w:style>
  <w:style w:type="paragraph" w:styleId="Sangra3detindependiente">
    <w:name w:val="Body Text Indent 3"/>
    <w:basedOn w:val="Normal"/>
    <w:link w:val="Sangra3detindependienteCar"/>
    <w:rsid w:val="003F24D5"/>
    <w:pPr>
      <w:widowControl w:val="0"/>
      <w:tabs>
        <w:tab w:val="left" w:pos="-720"/>
      </w:tabs>
      <w:suppressAutoHyphens/>
      <w:autoSpaceDE w:val="0"/>
      <w:autoSpaceDN w:val="0"/>
      <w:ind w:left="4820"/>
    </w:pPr>
    <w:rPr>
      <w:rFonts w:ascii="CG Times" w:hAnsi="CG Times"/>
      <w:i/>
      <w:iCs/>
      <w:spacing w:val="-3"/>
      <w:lang w:val="es-ES_tradnl"/>
    </w:rPr>
  </w:style>
  <w:style w:type="character" w:customStyle="1" w:styleId="Sangra3detindependienteCar">
    <w:name w:val="Sangría 3 de t. independiente Car"/>
    <w:link w:val="Sangra3detindependiente"/>
    <w:rsid w:val="003F24D5"/>
    <w:rPr>
      <w:rFonts w:ascii="CG Times" w:eastAsia="Times New Roman" w:hAnsi="CG Times"/>
      <w:i/>
      <w:iCs/>
      <w:spacing w:val="-3"/>
      <w:szCs w:val="24"/>
      <w:lang w:val="es-ES_tradnl"/>
    </w:rPr>
  </w:style>
  <w:style w:type="paragraph" w:styleId="Sangra2detindependiente">
    <w:name w:val="Body Text Indent 2"/>
    <w:basedOn w:val="Normal"/>
    <w:link w:val="Sangra2detindependienteCar"/>
    <w:rsid w:val="003F24D5"/>
    <w:pPr>
      <w:widowControl w:val="0"/>
      <w:tabs>
        <w:tab w:val="left" w:pos="-720"/>
        <w:tab w:val="left" w:pos="0"/>
        <w:tab w:val="left" w:pos="720"/>
        <w:tab w:val="left" w:pos="1440"/>
      </w:tabs>
      <w:suppressAutoHyphens/>
      <w:autoSpaceDE w:val="0"/>
      <w:autoSpaceDN w:val="0"/>
      <w:ind w:left="1418" w:hanging="1418"/>
    </w:pPr>
    <w:rPr>
      <w:rFonts w:ascii="Courier New" w:hAnsi="Courier New" w:cs="Courier New"/>
      <w:i/>
      <w:iCs/>
      <w:spacing w:val="-3"/>
      <w:lang w:val="es-ES_tradnl"/>
    </w:rPr>
  </w:style>
  <w:style w:type="character" w:customStyle="1" w:styleId="Sangra2detindependienteCar">
    <w:name w:val="Sangría 2 de t. independiente Car"/>
    <w:link w:val="Sangra2detindependiente"/>
    <w:rsid w:val="003F24D5"/>
    <w:rPr>
      <w:rFonts w:ascii="Courier New" w:eastAsia="Times New Roman" w:hAnsi="Courier New" w:cs="Courier New"/>
      <w:i/>
      <w:iCs/>
      <w:spacing w:val="-3"/>
      <w:szCs w:val="24"/>
      <w:lang w:val="es-ES_tradnl"/>
    </w:rPr>
  </w:style>
  <w:style w:type="paragraph" w:customStyle="1" w:styleId="texto">
    <w:name w:val="texto"/>
    <w:basedOn w:val="Normal"/>
    <w:rsid w:val="003F24D5"/>
    <w:pPr>
      <w:spacing w:before="100" w:after="300"/>
      <w:ind w:left="40" w:right="40" w:firstLine="300"/>
    </w:pPr>
    <w:rPr>
      <w:rFonts w:ascii="Georgia" w:eastAsia="Arial Unicode MS" w:hAnsi="Georgia"/>
      <w:color w:val="000000"/>
      <w:sz w:val="22"/>
      <w:szCs w:val="22"/>
    </w:rPr>
  </w:style>
  <w:style w:type="paragraph" w:styleId="Textosinformato">
    <w:name w:val="Plain Text"/>
    <w:basedOn w:val="Normal"/>
    <w:link w:val="TextosinformatoCar"/>
    <w:rsid w:val="003F24D5"/>
    <w:rPr>
      <w:rFonts w:ascii="Courier New" w:hAnsi="Courier New"/>
      <w:szCs w:val="20"/>
      <w:lang w:val="x-none" w:eastAsia="x-none"/>
    </w:rPr>
  </w:style>
  <w:style w:type="character" w:customStyle="1" w:styleId="TextosinformatoCar">
    <w:name w:val="Texto sin formato Car"/>
    <w:link w:val="Textosinformato"/>
    <w:rsid w:val="003F24D5"/>
    <w:rPr>
      <w:rFonts w:ascii="Courier New" w:eastAsia="Times New Roman" w:hAnsi="Courier New"/>
      <w:lang w:val="x-none" w:eastAsia="x-none"/>
    </w:rPr>
  </w:style>
  <w:style w:type="character" w:styleId="Hipervnculovisitado">
    <w:name w:val="FollowedHyperlink"/>
    <w:uiPriority w:val="99"/>
    <w:rsid w:val="003F24D5"/>
    <w:rPr>
      <w:color w:val="800080"/>
      <w:u w:val="single"/>
    </w:rPr>
  </w:style>
  <w:style w:type="paragraph" w:styleId="Textonotapie">
    <w:name w:val="footnote text"/>
    <w:basedOn w:val="Normal"/>
    <w:link w:val="TextonotapieCar"/>
    <w:rsid w:val="003F24D5"/>
    <w:rPr>
      <w:szCs w:val="20"/>
    </w:rPr>
  </w:style>
  <w:style w:type="character" w:customStyle="1" w:styleId="TextonotapieCar">
    <w:name w:val="Texto nota pie Car"/>
    <w:link w:val="Textonotapie"/>
    <w:rsid w:val="003F24D5"/>
    <w:rPr>
      <w:rFonts w:ascii="Times New Roman" w:eastAsia="Times New Roman" w:hAnsi="Times New Roman"/>
    </w:rPr>
  </w:style>
  <w:style w:type="paragraph" w:styleId="TDC10">
    <w:name w:val="toc 1"/>
    <w:basedOn w:val="Normal"/>
    <w:next w:val="Normal"/>
    <w:autoRedefine/>
    <w:semiHidden/>
    <w:rsid w:val="003F24D5"/>
    <w:rPr>
      <w:rFonts w:ascii="Arial" w:hAnsi="Arial"/>
    </w:rPr>
  </w:style>
  <w:style w:type="character" w:styleId="Refdecomentario">
    <w:name w:val="annotation reference"/>
    <w:rsid w:val="003F24D5"/>
    <w:rPr>
      <w:sz w:val="16"/>
      <w:szCs w:val="16"/>
    </w:rPr>
  </w:style>
  <w:style w:type="paragraph" w:styleId="Textocomentario">
    <w:name w:val="annotation text"/>
    <w:basedOn w:val="Normal"/>
    <w:link w:val="TextocomentarioCar"/>
    <w:rsid w:val="003F24D5"/>
    <w:pPr>
      <w:widowControl w:val="0"/>
      <w:autoSpaceDE w:val="0"/>
      <w:autoSpaceDN w:val="0"/>
    </w:pPr>
    <w:rPr>
      <w:rFonts w:ascii="Courier New" w:hAnsi="Courier New" w:cs="Courier New"/>
      <w:szCs w:val="20"/>
    </w:rPr>
  </w:style>
  <w:style w:type="character" w:customStyle="1" w:styleId="TextocomentarioCar">
    <w:name w:val="Texto comentario Car"/>
    <w:link w:val="Textocomentario"/>
    <w:rsid w:val="003F24D5"/>
    <w:rPr>
      <w:rFonts w:ascii="Courier New" w:eastAsia="Times New Roman" w:hAnsi="Courier New" w:cs="Courier New"/>
    </w:rPr>
  </w:style>
  <w:style w:type="paragraph" w:styleId="Asuntodelcomentario">
    <w:name w:val="annotation subject"/>
    <w:basedOn w:val="Textocomentario"/>
    <w:next w:val="Textocomentario"/>
    <w:link w:val="AsuntodelcomentarioCar"/>
    <w:rsid w:val="003F24D5"/>
    <w:rPr>
      <w:b/>
      <w:bCs/>
    </w:rPr>
  </w:style>
  <w:style w:type="character" w:customStyle="1" w:styleId="AsuntodelcomentarioCar">
    <w:name w:val="Asunto del comentario Car"/>
    <w:link w:val="Asuntodelcomentario"/>
    <w:rsid w:val="003F24D5"/>
    <w:rPr>
      <w:rFonts w:ascii="Courier New" w:eastAsia="Times New Roman" w:hAnsi="Courier New" w:cs="Courier New"/>
      <w:b/>
      <w:bCs/>
    </w:rPr>
  </w:style>
  <w:style w:type="paragraph" w:customStyle="1" w:styleId="Normal1">
    <w:name w:val="Normal1"/>
    <w:basedOn w:val="Normal"/>
    <w:link w:val="normalCar"/>
    <w:rsid w:val="003F24D5"/>
    <w:rPr>
      <w:rFonts w:ascii="Arial" w:hAnsi="Arial"/>
      <w:spacing w:val="-3"/>
      <w:szCs w:val="20"/>
    </w:rPr>
  </w:style>
  <w:style w:type="character" w:customStyle="1" w:styleId="normalCar">
    <w:name w:val="normal Car"/>
    <w:link w:val="Normal1"/>
    <w:rsid w:val="003F24D5"/>
    <w:rPr>
      <w:rFonts w:ascii="Arial" w:eastAsia="Times New Roman" w:hAnsi="Arial"/>
      <w:spacing w:val="-3"/>
    </w:rPr>
  </w:style>
  <w:style w:type="paragraph" w:styleId="Prrafodelista">
    <w:name w:val="List Paragraph"/>
    <w:aliases w:val="numbered list,2,OBC Bullet,Normal 1,Task Body,Viñetas (Inicio Parrafo),Paragrafo elenco,3 Txt tabla,Zerrenda-paragrafoa,Fiche List Paragraph,Dot pt,F5 List Paragraph,No Spacing1,List Paragraph Char Char Char,Indicator Text,Resume Title"/>
    <w:basedOn w:val="Normal"/>
    <w:link w:val="PrrafodelistaCar"/>
    <w:uiPriority w:val="1"/>
    <w:qFormat/>
    <w:rsid w:val="0040355D"/>
    <w:pPr>
      <w:widowControl w:val="0"/>
      <w:autoSpaceDE w:val="0"/>
      <w:autoSpaceDN w:val="0"/>
      <w:ind w:left="708"/>
    </w:pPr>
    <w:rPr>
      <w:rFonts w:cs="Courier New"/>
    </w:rPr>
  </w:style>
  <w:style w:type="paragraph" w:customStyle="1" w:styleId="Revision1">
    <w:name w:val="Revision1"/>
    <w:basedOn w:val="Normal"/>
    <w:autoRedefine/>
    <w:uiPriority w:val="99"/>
    <w:rsid w:val="003F24D5"/>
    <w:pPr>
      <w:widowControl w:val="0"/>
      <w:tabs>
        <w:tab w:val="left" w:pos="-720"/>
      </w:tabs>
      <w:suppressAutoHyphens/>
      <w:ind w:left="454"/>
    </w:pPr>
    <w:rPr>
      <w:rFonts w:ascii="Arial" w:hAnsi="Arial" w:cs="Arial"/>
      <w:szCs w:val="20"/>
    </w:rPr>
  </w:style>
  <w:style w:type="paragraph" w:customStyle="1" w:styleId="Elemento5">
    <w:name w:val="Elemento 5"/>
    <w:rsid w:val="0074072E"/>
    <w:pPr>
      <w:widowControl w:val="0"/>
      <w:autoSpaceDE w:val="0"/>
      <w:autoSpaceDN w:val="0"/>
      <w:adjustRightInd w:val="0"/>
      <w:spacing w:before="99" w:after="99"/>
    </w:pPr>
    <w:rPr>
      <w:rFonts w:ascii="Arial" w:eastAsia="Times New Roman" w:hAnsi="Arial" w:cs="Arial"/>
      <w:b/>
      <w:bCs/>
      <w:sz w:val="18"/>
      <w:szCs w:val="18"/>
    </w:rPr>
  </w:style>
  <w:style w:type="paragraph" w:customStyle="1" w:styleId="Finelemento6">
    <w:name w:val="Fin elemento 6"/>
    <w:rsid w:val="0074072E"/>
    <w:pPr>
      <w:widowControl w:val="0"/>
      <w:autoSpaceDE w:val="0"/>
      <w:autoSpaceDN w:val="0"/>
      <w:adjustRightInd w:val="0"/>
      <w:spacing w:after="99"/>
    </w:pPr>
    <w:rPr>
      <w:rFonts w:ascii="Arial" w:eastAsia="Times New Roman" w:hAnsi="Arial" w:cs="Arial"/>
      <w:sz w:val="18"/>
      <w:szCs w:val="18"/>
    </w:rPr>
  </w:style>
  <w:style w:type="paragraph" w:customStyle="1" w:styleId="Elemento4">
    <w:name w:val="Elemento 4"/>
    <w:rsid w:val="0074072E"/>
    <w:pPr>
      <w:widowControl w:val="0"/>
      <w:tabs>
        <w:tab w:val="left" w:pos="1006"/>
      </w:tabs>
      <w:autoSpaceDE w:val="0"/>
      <w:autoSpaceDN w:val="0"/>
      <w:adjustRightInd w:val="0"/>
      <w:spacing w:before="99"/>
    </w:pPr>
    <w:rPr>
      <w:rFonts w:ascii="Arial" w:eastAsia="Times New Roman" w:hAnsi="Arial" w:cs="Arial"/>
      <w:b/>
      <w:bCs/>
      <w:sz w:val="22"/>
      <w:szCs w:val="22"/>
    </w:rPr>
  </w:style>
  <w:style w:type="paragraph" w:customStyle="1" w:styleId="Elemento1">
    <w:name w:val="Elemento 1"/>
    <w:rsid w:val="0074072E"/>
    <w:pPr>
      <w:widowControl w:val="0"/>
      <w:autoSpaceDE w:val="0"/>
      <w:autoSpaceDN w:val="0"/>
      <w:adjustRightInd w:val="0"/>
      <w:spacing w:before="99"/>
    </w:pPr>
    <w:rPr>
      <w:rFonts w:ascii="Arial" w:eastAsia="Times New Roman" w:hAnsi="Arial" w:cs="Arial"/>
      <w:b/>
      <w:bCs/>
      <w:sz w:val="28"/>
      <w:szCs w:val="28"/>
    </w:rPr>
  </w:style>
  <w:style w:type="paragraph" w:styleId="Textodebloque">
    <w:name w:val="Block Text"/>
    <w:basedOn w:val="Normal"/>
    <w:rsid w:val="0074072E"/>
    <w:pPr>
      <w:tabs>
        <w:tab w:val="left" w:pos="-720"/>
        <w:tab w:val="left" w:pos="164"/>
        <w:tab w:val="left" w:pos="2432"/>
        <w:tab w:val="left" w:pos="6684"/>
        <w:tab w:val="left" w:pos="7960"/>
        <w:tab w:val="left" w:pos="8820"/>
      </w:tabs>
      <w:suppressAutoHyphens/>
      <w:ind w:left="873" w:right="2855"/>
    </w:pPr>
    <w:rPr>
      <w:rFonts w:ascii="CG Omega" w:hAnsi="CG Omega"/>
      <w:spacing w:val="-2"/>
    </w:rPr>
  </w:style>
  <w:style w:type="paragraph" w:customStyle="1" w:styleId="font5">
    <w:name w:val="font5"/>
    <w:basedOn w:val="Normal"/>
    <w:rsid w:val="0074072E"/>
    <w:pPr>
      <w:spacing w:before="100" w:beforeAutospacing="1" w:after="100" w:afterAutospacing="1"/>
    </w:pPr>
    <w:rPr>
      <w:rFonts w:ascii="Arial" w:eastAsia="Arial Unicode MS" w:hAnsi="Arial" w:cs="Arial"/>
    </w:rPr>
  </w:style>
  <w:style w:type="paragraph" w:customStyle="1" w:styleId="xl24">
    <w:name w:val="xl24"/>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top"/>
    </w:pPr>
    <w:rPr>
      <w:rFonts w:ascii="Arial" w:eastAsia="Arial Unicode MS" w:hAnsi="Arial" w:cs="Arial"/>
      <w:color w:val="000000"/>
    </w:rPr>
  </w:style>
  <w:style w:type="paragraph" w:customStyle="1" w:styleId="xl25">
    <w:name w:val="xl25"/>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Arial" w:eastAsia="Arial Unicode MS" w:hAnsi="Arial" w:cs="Arial"/>
      <w:color w:val="000000"/>
    </w:rPr>
  </w:style>
  <w:style w:type="paragraph" w:customStyle="1" w:styleId="xl26">
    <w:name w:val="xl26"/>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eastAsia="Arial Unicode MS"/>
    </w:rPr>
  </w:style>
  <w:style w:type="paragraph" w:customStyle="1" w:styleId="xl28">
    <w:name w:val="xl28"/>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Arial Unicode MS" w:hAnsi="Arial" w:cs="Arial"/>
      <w:sz w:val="22"/>
      <w:szCs w:val="22"/>
    </w:rPr>
  </w:style>
  <w:style w:type="paragraph" w:customStyle="1" w:styleId="xl29">
    <w:name w:val="xl29"/>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Arial" w:eastAsia="Arial Unicode MS" w:hAnsi="Arial" w:cs="Arial"/>
      <w:sz w:val="22"/>
      <w:szCs w:val="22"/>
    </w:rPr>
  </w:style>
  <w:style w:type="paragraph" w:customStyle="1" w:styleId="xl30">
    <w:name w:val="xl30"/>
    <w:basedOn w:val="Normal"/>
    <w:rsid w:val="0074072E"/>
    <w:pPr>
      <w:pBdr>
        <w:top w:val="single" w:sz="4" w:space="0" w:color="auto"/>
        <w:left w:val="single" w:sz="4" w:space="27" w:color="auto"/>
        <w:bottom w:val="single" w:sz="4" w:space="0" w:color="auto"/>
        <w:right w:val="single" w:sz="4" w:space="0" w:color="auto"/>
      </w:pBdr>
      <w:shd w:val="clear" w:color="auto" w:fill="FFCC99"/>
      <w:spacing w:before="100" w:beforeAutospacing="1" w:after="100" w:afterAutospacing="1"/>
      <w:ind w:firstLineChars="300" w:firstLine="300"/>
      <w:textAlignment w:val="top"/>
    </w:pPr>
    <w:rPr>
      <w:rFonts w:ascii="Arial" w:eastAsia="Arial Unicode MS" w:hAnsi="Arial" w:cs="Arial"/>
      <w:color w:val="000000"/>
    </w:rPr>
  </w:style>
  <w:style w:type="paragraph" w:customStyle="1" w:styleId="xl31">
    <w:name w:val="xl31"/>
    <w:basedOn w:val="Normal"/>
    <w:rsid w:val="0074072E"/>
    <w:pPr>
      <w:pBdr>
        <w:top w:val="single" w:sz="4" w:space="0" w:color="auto"/>
        <w:left w:val="single" w:sz="4" w:space="27" w:color="auto"/>
        <w:bottom w:val="single" w:sz="4" w:space="0" w:color="auto"/>
        <w:right w:val="single" w:sz="4" w:space="0" w:color="auto"/>
      </w:pBdr>
      <w:shd w:val="clear" w:color="auto" w:fill="FFFF99"/>
      <w:spacing w:before="100" w:beforeAutospacing="1" w:after="100" w:afterAutospacing="1"/>
      <w:ind w:firstLineChars="300" w:firstLine="300"/>
    </w:pPr>
    <w:rPr>
      <w:rFonts w:eastAsia="Arial Unicode MS"/>
    </w:rPr>
  </w:style>
  <w:style w:type="paragraph" w:customStyle="1" w:styleId="xl32">
    <w:name w:val="xl32"/>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ascii="Arial" w:eastAsia="Arial Unicode MS" w:hAnsi="Arial" w:cs="Arial"/>
      <w:sz w:val="22"/>
      <w:szCs w:val="22"/>
    </w:rPr>
  </w:style>
  <w:style w:type="paragraph" w:customStyle="1" w:styleId="xl33">
    <w:name w:val="xl33"/>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eastAsia="Arial Unicode MS"/>
    </w:rPr>
  </w:style>
  <w:style w:type="paragraph" w:customStyle="1" w:styleId="Elemento2">
    <w:name w:val="Elemento 2"/>
    <w:rsid w:val="0074072E"/>
    <w:pPr>
      <w:widowControl w:val="0"/>
      <w:autoSpaceDE w:val="0"/>
      <w:autoSpaceDN w:val="0"/>
      <w:adjustRightInd w:val="0"/>
      <w:spacing w:before="99"/>
    </w:pPr>
    <w:rPr>
      <w:rFonts w:ascii="Arial" w:eastAsia="Times New Roman" w:hAnsi="Arial" w:cs="Arial"/>
      <w:b/>
      <w:bCs/>
      <w:sz w:val="26"/>
      <w:szCs w:val="26"/>
    </w:rPr>
  </w:style>
  <w:style w:type="paragraph" w:styleId="Ttulodendice">
    <w:name w:val="index heading"/>
    <w:basedOn w:val="Normal"/>
    <w:next w:val="ndice1"/>
    <w:semiHidden/>
    <w:rsid w:val="0074072E"/>
    <w:pPr>
      <w:tabs>
        <w:tab w:val="left" w:pos="142"/>
        <w:tab w:val="left" w:pos="720"/>
        <w:tab w:val="left" w:pos="1134"/>
        <w:tab w:val="left" w:pos="1440"/>
        <w:tab w:val="left" w:pos="2124"/>
        <w:tab w:val="left" w:pos="2160"/>
        <w:tab w:val="left" w:pos="2832"/>
        <w:tab w:val="left" w:pos="2880"/>
        <w:tab w:val="left" w:pos="3540"/>
        <w:tab w:val="left" w:pos="3600"/>
        <w:tab w:val="left" w:pos="4248"/>
        <w:tab w:val="left" w:pos="4320"/>
        <w:tab w:val="left" w:pos="4896"/>
        <w:tab w:val="left" w:pos="4956"/>
        <w:tab w:val="left" w:pos="5616"/>
        <w:tab w:val="left" w:pos="5664"/>
        <w:tab w:val="left" w:pos="6336"/>
        <w:tab w:val="left" w:pos="6372"/>
        <w:tab w:val="left" w:pos="7056"/>
        <w:tab w:val="left" w:pos="7776"/>
        <w:tab w:val="left" w:pos="8496"/>
        <w:tab w:val="left" w:pos="9216"/>
        <w:tab w:val="left" w:pos="9936"/>
        <w:tab w:val="left" w:pos="10656"/>
      </w:tabs>
      <w:suppressAutoHyphens/>
      <w:ind w:left="142"/>
    </w:pPr>
    <w:rPr>
      <w:rFonts w:ascii="Arial" w:hAnsi="Arial"/>
      <w:snapToGrid w:val="0"/>
      <w:spacing w:val="-3"/>
      <w:szCs w:val="20"/>
    </w:rPr>
  </w:style>
  <w:style w:type="paragraph" w:customStyle="1" w:styleId="xl34">
    <w:name w:val="xl34"/>
    <w:basedOn w:val="Normal"/>
    <w:rsid w:val="0074072E"/>
    <w:pPr>
      <w:spacing w:before="100" w:beforeAutospacing="1" w:after="100" w:afterAutospacing="1"/>
    </w:pPr>
    <w:rPr>
      <w:rFonts w:ascii="Arial" w:eastAsia="Arial Unicode MS" w:hAnsi="Arial" w:cs="Arial"/>
      <w:b/>
      <w:bCs/>
    </w:rPr>
  </w:style>
  <w:style w:type="paragraph" w:customStyle="1" w:styleId="Vietas">
    <w:name w:val="Viñetas"/>
    <w:basedOn w:val="Sangra3detindependiente"/>
    <w:autoRedefine/>
    <w:rsid w:val="0074072E"/>
    <w:pPr>
      <w:numPr>
        <w:numId w:val="2"/>
      </w:numPr>
      <w:tabs>
        <w:tab w:val="clear" w:pos="-720"/>
        <w:tab w:val="left" w:pos="851"/>
      </w:tabs>
      <w:suppressAutoHyphens w:val="0"/>
      <w:autoSpaceDE/>
      <w:autoSpaceDN/>
      <w:ind w:right="140"/>
    </w:pPr>
    <w:rPr>
      <w:rFonts w:ascii="Arial" w:hAnsi="Arial"/>
      <w:i w:val="0"/>
      <w:iCs w:val="0"/>
      <w:spacing w:val="0"/>
      <w:sz w:val="24"/>
      <w:szCs w:val="20"/>
      <w:lang w:val="es-ES" w:eastAsia="x-none"/>
    </w:rPr>
  </w:style>
  <w:style w:type="paragraph" w:customStyle="1" w:styleId="Titre1">
    <w:name w:val="Titre 1"/>
    <w:basedOn w:val="Ttulo6"/>
    <w:autoRedefine/>
    <w:rsid w:val="0074072E"/>
    <w:pPr>
      <w:numPr>
        <w:numId w:val="5"/>
      </w:numPr>
      <w:tabs>
        <w:tab w:val="left" w:pos="426"/>
        <w:tab w:val="left" w:pos="641"/>
        <w:tab w:val="left" w:pos="709"/>
        <w:tab w:val="left" w:pos="961"/>
        <w:tab w:val="left" w:pos="1281"/>
        <w:tab w:val="left" w:pos="1602"/>
        <w:tab w:val="left" w:pos="1922"/>
        <w:tab w:val="left" w:pos="2243"/>
        <w:tab w:val="left" w:pos="2563"/>
        <w:tab w:val="left" w:pos="2880"/>
      </w:tabs>
      <w:suppressAutoHyphens w:val="0"/>
      <w:autoSpaceDE/>
      <w:autoSpaceDN/>
      <w:ind w:left="527" w:right="142" w:hanging="357"/>
    </w:pPr>
    <w:rPr>
      <w:spacing w:val="0"/>
      <w:szCs w:val="20"/>
      <w:lang w:val="es-ES"/>
    </w:rPr>
  </w:style>
  <w:style w:type="paragraph" w:customStyle="1" w:styleId="Bibliografia">
    <w:name w:val="Bibliografia"/>
    <w:basedOn w:val="Normal"/>
    <w:autoRedefine/>
    <w:rsid w:val="0074072E"/>
    <w:pPr>
      <w:widowControl w:val="0"/>
      <w:numPr>
        <w:numId w:val="3"/>
      </w:numPr>
      <w:tabs>
        <w:tab w:val="left" w:pos="1418"/>
      </w:tabs>
      <w:suppressAutoHyphens/>
    </w:pPr>
    <w:rPr>
      <w:rFonts w:ascii="Arial" w:hAnsi="Arial"/>
      <w:spacing w:val="-3"/>
      <w:szCs w:val="20"/>
    </w:rPr>
  </w:style>
  <w:style w:type="paragraph" w:customStyle="1" w:styleId="Numeracin1">
    <w:name w:val="Numeración1"/>
    <w:basedOn w:val="Normal"/>
    <w:autoRedefine/>
    <w:rsid w:val="0074072E"/>
    <w:pPr>
      <w:widowControl w:val="0"/>
      <w:ind w:left="850"/>
    </w:pPr>
    <w:rPr>
      <w:rFonts w:ascii="Arial" w:hAnsi="Arial" w:cs="Arial"/>
      <w:szCs w:val="20"/>
    </w:rPr>
  </w:style>
  <w:style w:type="paragraph" w:customStyle="1" w:styleId="InspeccionNumeracion">
    <w:name w:val="InspeccionNumeracion"/>
    <w:basedOn w:val="InspeccionTit"/>
    <w:autoRedefine/>
    <w:rsid w:val="0074072E"/>
    <w:pPr>
      <w:numPr>
        <w:numId w:val="6"/>
      </w:numPr>
      <w:tabs>
        <w:tab w:val="clear" w:pos="1429"/>
        <w:tab w:val="num" w:pos="313"/>
      </w:tabs>
      <w:ind w:left="313" w:hanging="313"/>
      <w:jc w:val="left"/>
    </w:pPr>
    <w:rPr>
      <w:b w:val="0"/>
      <w:bCs/>
    </w:rPr>
  </w:style>
  <w:style w:type="paragraph" w:customStyle="1" w:styleId="InspeccionTit">
    <w:name w:val="InspeccionTit"/>
    <w:basedOn w:val="Normal"/>
    <w:autoRedefine/>
    <w:rsid w:val="0074072E"/>
    <w:pPr>
      <w:widowControl w:val="0"/>
      <w:jc w:val="center"/>
    </w:pPr>
    <w:rPr>
      <w:rFonts w:ascii="Arial" w:hAnsi="Arial"/>
      <w:b/>
      <w:snapToGrid w:val="0"/>
      <w:sz w:val="16"/>
      <w:szCs w:val="20"/>
    </w:rPr>
  </w:style>
  <w:style w:type="paragraph" w:customStyle="1" w:styleId="Txt3">
    <w:name w:val="Txt 3"/>
    <w:basedOn w:val="Textoindependiente3"/>
    <w:autoRedefine/>
    <w:rsid w:val="0074072E"/>
    <w:pPr>
      <w:tabs>
        <w:tab w:val="clear" w:pos="-720"/>
        <w:tab w:val="left" w:pos="709"/>
        <w:tab w:val="left" w:pos="1134"/>
      </w:tabs>
      <w:ind w:left="142" w:right="142"/>
    </w:pPr>
    <w:rPr>
      <w:rFonts w:ascii="Arial" w:hAnsi="Arial" w:cs="Arial"/>
      <w:b w:val="0"/>
      <w:bCs w:val="0"/>
      <w:spacing w:val="-3"/>
      <w:u w:val="none"/>
      <w:lang w:eastAsia="x-none"/>
    </w:rPr>
  </w:style>
  <w:style w:type="paragraph" w:customStyle="1" w:styleId="Titre2">
    <w:name w:val="Titre 2"/>
    <w:basedOn w:val="Normal"/>
    <w:autoRedefine/>
    <w:rsid w:val="0074072E"/>
    <w:pPr>
      <w:widowControl w:val="0"/>
      <w:tabs>
        <w:tab w:val="left" w:pos="284"/>
      </w:tabs>
      <w:suppressAutoHyphens/>
      <w:ind w:left="170"/>
    </w:pPr>
    <w:rPr>
      <w:rFonts w:ascii="Arial" w:hAnsi="Arial"/>
      <w:b/>
      <w:spacing w:val="-3"/>
      <w:szCs w:val="20"/>
    </w:rPr>
  </w:style>
  <w:style w:type="paragraph" w:customStyle="1" w:styleId="Txt">
    <w:name w:val="Txt"/>
    <w:basedOn w:val="Encabezado"/>
    <w:autoRedefine/>
    <w:rsid w:val="0074072E"/>
    <w:pPr>
      <w:widowControl w:val="0"/>
      <w:tabs>
        <w:tab w:val="clear" w:pos="4252"/>
        <w:tab w:val="clear" w:pos="8504"/>
      </w:tabs>
      <w:spacing w:line="360" w:lineRule="auto"/>
      <w:ind w:left="170" w:right="140"/>
    </w:pPr>
    <w:rPr>
      <w:rFonts w:ascii="Arial" w:hAnsi="Arial"/>
      <w:szCs w:val="20"/>
      <w:lang w:val="x-none" w:eastAsia="x-none"/>
    </w:rPr>
  </w:style>
  <w:style w:type="paragraph" w:customStyle="1" w:styleId="Numeracin3">
    <w:name w:val="Numeración3"/>
    <w:basedOn w:val="Normal"/>
    <w:autoRedefine/>
    <w:rsid w:val="0074072E"/>
    <w:pPr>
      <w:suppressAutoHyphens/>
      <w:ind w:left="454"/>
    </w:pPr>
    <w:rPr>
      <w:rFonts w:ascii="Arial" w:hAnsi="Arial" w:cs="Arial"/>
      <w:szCs w:val="20"/>
      <w:lang w:val="es-ES_tradnl"/>
    </w:rPr>
  </w:style>
  <w:style w:type="paragraph" w:customStyle="1" w:styleId="Titre3">
    <w:name w:val="Titre 3"/>
    <w:basedOn w:val="Normal"/>
    <w:autoRedefine/>
    <w:rsid w:val="0074072E"/>
    <w:pPr>
      <w:widowControl w:val="0"/>
      <w:tabs>
        <w:tab w:val="left" w:pos="142"/>
      </w:tabs>
      <w:ind w:left="720" w:right="142" w:hanging="578"/>
    </w:pPr>
    <w:rPr>
      <w:b/>
      <w:bCs/>
      <w:snapToGrid w:val="0"/>
    </w:rPr>
  </w:style>
  <w:style w:type="paragraph" w:customStyle="1" w:styleId="Numeracion">
    <w:name w:val="Numeracion"/>
    <w:basedOn w:val="Normal"/>
    <w:autoRedefine/>
    <w:rsid w:val="0074072E"/>
    <w:pPr>
      <w:widowControl w:val="0"/>
      <w:tabs>
        <w:tab w:val="left" w:pos="709"/>
      </w:tabs>
      <w:ind w:firstLine="360"/>
    </w:pPr>
    <w:rPr>
      <w:rFonts w:ascii="Arial" w:hAnsi="Arial"/>
      <w:b/>
      <w:bCs/>
      <w:snapToGrid w:val="0"/>
      <w:szCs w:val="20"/>
      <w:lang w:val="es-ES_tradnl"/>
    </w:rPr>
  </w:style>
  <w:style w:type="paragraph" w:customStyle="1" w:styleId="Revisin1">
    <w:name w:val="Revisión1"/>
    <w:basedOn w:val="Normal"/>
    <w:autoRedefine/>
    <w:rsid w:val="0074072E"/>
    <w:pPr>
      <w:widowControl w:val="0"/>
      <w:tabs>
        <w:tab w:val="left" w:pos="-720"/>
      </w:tabs>
      <w:suppressAutoHyphens/>
      <w:spacing w:line="200" w:lineRule="atLeast"/>
    </w:pPr>
    <w:rPr>
      <w:rFonts w:ascii="Arial" w:hAnsi="Arial"/>
      <w:szCs w:val="20"/>
    </w:rPr>
  </w:style>
  <w:style w:type="paragraph" w:customStyle="1" w:styleId="Numer1">
    <w:name w:val="Numer1"/>
    <w:basedOn w:val="Numeracion"/>
    <w:autoRedefine/>
    <w:rsid w:val="0074072E"/>
    <w:pPr>
      <w:widowControl/>
      <w:numPr>
        <w:numId w:val="4"/>
      </w:numPr>
      <w:tabs>
        <w:tab w:val="clear" w:pos="709"/>
        <w:tab w:val="clear" w:pos="1854"/>
        <w:tab w:val="num" w:pos="1985"/>
      </w:tabs>
      <w:spacing w:before="180" w:line="240" w:lineRule="auto"/>
      <w:ind w:hanging="153"/>
    </w:pPr>
    <w:rPr>
      <w:rFonts w:cs="Arial"/>
      <w:sz w:val="22"/>
      <w:szCs w:val="24"/>
      <w:u w:val="single"/>
    </w:rPr>
  </w:style>
  <w:style w:type="paragraph" w:customStyle="1" w:styleId="RevisionTit">
    <w:name w:val="RevisionTit"/>
    <w:basedOn w:val="Normal"/>
    <w:autoRedefine/>
    <w:rsid w:val="0074072E"/>
    <w:pPr>
      <w:widowControl w:val="0"/>
      <w:tabs>
        <w:tab w:val="left" w:pos="-720"/>
      </w:tabs>
      <w:suppressAutoHyphens/>
      <w:spacing w:before="240" w:after="111" w:line="266" w:lineRule="exact"/>
      <w:jc w:val="center"/>
    </w:pPr>
    <w:rPr>
      <w:rFonts w:ascii="Arial" w:hAnsi="Arial"/>
      <w:b/>
      <w:spacing w:val="-3"/>
      <w:szCs w:val="20"/>
    </w:rPr>
  </w:style>
  <w:style w:type="paragraph" w:customStyle="1" w:styleId="vieta">
    <w:name w:val="viñeta"/>
    <w:basedOn w:val="Textoindependiente"/>
    <w:rsid w:val="0074072E"/>
    <w:pPr>
      <w:widowControl w:val="0"/>
      <w:numPr>
        <w:numId w:val="7"/>
      </w:numPr>
      <w:adjustRightInd w:val="0"/>
      <w:spacing w:before="80" w:after="80" w:line="260" w:lineRule="atLeast"/>
      <w:textAlignment w:val="baseline"/>
    </w:pPr>
    <w:rPr>
      <w:rFonts w:ascii="Arial Narrow" w:hAnsi="Arial Narrow" w:cs="Arial"/>
      <w:snapToGrid w:val="0"/>
      <w:sz w:val="22"/>
      <w:szCs w:val="20"/>
      <w:lang w:val="es-ES_tradnl" w:eastAsia="x-none"/>
    </w:rPr>
  </w:style>
  <w:style w:type="paragraph" w:customStyle="1" w:styleId="NOMBREDELDOCUMENTO">
    <w:name w:val="NOMBRE DEL DOCUMENTO"/>
    <w:basedOn w:val="Ttulo8"/>
    <w:semiHidden/>
    <w:rsid w:val="0074072E"/>
    <w:pPr>
      <w:keepNext/>
      <w:adjustRightInd w:val="0"/>
      <w:spacing w:before="0" w:after="0" w:line="240" w:lineRule="atLeast"/>
      <w:jc w:val="center"/>
      <w:textAlignment w:val="baseline"/>
    </w:pPr>
    <w:rPr>
      <w:b/>
      <w:bCs/>
      <w:iCs/>
      <w:color w:val="FFFFFF"/>
      <w:sz w:val="72"/>
      <w:szCs w:val="72"/>
      <w:lang w:val="x-none" w:eastAsia="x-none"/>
    </w:rPr>
  </w:style>
  <w:style w:type="paragraph" w:customStyle="1" w:styleId="SUBTITULOS">
    <w:name w:val="SUBTITULOS"/>
    <w:basedOn w:val="Normal"/>
    <w:rsid w:val="0074072E"/>
    <w:pPr>
      <w:widowControl w:val="0"/>
      <w:adjustRightInd w:val="0"/>
      <w:spacing w:line="240" w:lineRule="atLeast"/>
      <w:jc w:val="center"/>
      <w:textAlignment w:val="baseline"/>
    </w:pPr>
    <w:rPr>
      <w:rFonts w:ascii="Arial Narrow" w:hAnsi="Arial Narrow"/>
      <w:caps/>
    </w:rPr>
  </w:style>
  <w:style w:type="paragraph" w:customStyle="1" w:styleId="Textoindependiente5">
    <w:name w:val="Texto independiente 5"/>
    <w:rsid w:val="0074072E"/>
    <w:pPr>
      <w:autoSpaceDE w:val="0"/>
      <w:autoSpaceDN w:val="0"/>
      <w:adjustRightInd w:val="0"/>
    </w:pPr>
    <w:rPr>
      <w:rFonts w:ascii="Times New Roman" w:eastAsia="Times New Roman" w:hAnsi="Times New Roman"/>
      <w:szCs w:val="24"/>
    </w:rPr>
  </w:style>
  <w:style w:type="paragraph" w:customStyle="1" w:styleId="Tablatexto">
    <w:name w:val="Tabla texto"/>
    <w:basedOn w:val="Normal"/>
    <w:autoRedefine/>
    <w:rsid w:val="0074072E"/>
    <w:pPr>
      <w:jc w:val="center"/>
    </w:pPr>
    <w:rPr>
      <w:rFonts w:ascii="Arial" w:hAnsi="Arial" w:cs="Arial"/>
      <w:lang w:val="es-ES_tradnl"/>
    </w:rPr>
  </w:style>
  <w:style w:type="paragraph" w:styleId="NormalWeb">
    <w:name w:val="Normal (Web)"/>
    <w:basedOn w:val="Normal"/>
    <w:rsid w:val="0074072E"/>
    <w:pPr>
      <w:spacing w:before="100" w:beforeAutospacing="1" w:after="100" w:afterAutospacing="1"/>
    </w:pPr>
  </w:style>
  <w:style w:type="paragraph" w:customStyle="1" w:styleId="Default">
    <w:name w:val="Default"/>
    <w:rsid w:val="0074072E"/>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uiPriority w:val="59"/>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semiHidden/>
    <w:rsid w:val="0074072E"/>
  </w:style>
  <w:style w:type="paragraph" w:customStyle="1" w:styleId="Revisin11">
    <w:name w:val="Revisión11"/>
    <w:basedOn w:val="Normal"/>
    <w:autoRedefine/>
    <w:rsid w:val="0074072E"/>
    <w:pPr>
      <w:widowControl w:val="0"/>
      <w:tabs>
        <w:tab w:val="left" w:pos="-720"/>
      </w:tabs>
      <w:suppressAutoHyphens/>
      <w:spacing w:line="200" w:lineRule="atLeast"/>
    </w:pPr>
    <w:rPr>
      <w:rFonts w:ascii="Arial" w:hAnsi="Arial"/>
      <w:szCs w:val="20"/>
    </w:rPr>
  </w:style>
  <w:style w:type="table" w:customStyle="1" w:styleId="Tablaconcuadrcula1">
    <w:name w:val="Tabla con cuadrícula1"/>
    <w:basedOn w:val="Tablanormal"/>
    <w:next w:val="Tablaconcuadrcula"/>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
    <w:name w:val="TÍTULO 1"/>
    <w:basedOn w:val="Normal"/>
    <w:link w:val="TTULO1Car0"/>
    <w:qFormat/>
    <w:rsid w:val="00B03B45"/>
    <w:pPr>
      <w:widowControl w:val="0"/>
      <w:numPr>
        <w:numId w:val="8"/>
      </w:numPr>
      <w:suppressAutoHyphens/>
      <w:autoSpaceDE w:val="0"/>
      <w:autoSpaceDN w:val="0"/>
      <w:spacing w:before="240"/>
    </w:pPr>
    <w:rPr>
      <w:rFonts w:cs="Arial"/>
      <w:b/>
      <w:spacing w:val="-3"/>
      <w:szCs w:val="20"/>
      <w:lang w:val="es-ES_tradnl"/>
    </w:rPr>
  </w:style>
  <w:style w:type="paragraph" w:customStyle="1" w:styleId="TTULO20">
    <w:name w:val="TÍTULO 2"/>
    <w:basedOn w:val="TTULO1"/>
    <w:link w:val="TTULO2Car0"/>
    <w:qFormat/>
    <w:rsid w:val="00B03B45"/>
    <w:pPr>
      <w:numPr>
        <w:numId w:val="0"/>
      </w:numPr>
    </w:pPr>
  </w:style>
  <w:style w:type="character" w:customStyle="1" w:styleId="TTULO1Car0">
    <w:name w:val="TÍTULO 1 Car"/>
    <w:basedOn w:val="Fuentedeprrafopredeter"/>
    <w:link w:val="TTULO1"/>
    <w:rsid w:val="00B03B45"/>
    <w:rPr>
      <w:rFonts w:ascii="Cambria" w:eastAsia="Times New Roman" w:hAnsi="Cambria" w:cs="Arial"/>
      <w:b/>
      <w:spacing w:val="-3"/>
      <w:lang w:val="es-ES_tradnl"/>
    </w:rPr>
  </w:style>
  <w:style w:type="character" w:styleId="Textodelmarcadordeposicin">
    <w:name w:val="Placeholder Text"/>
    <w:basedOn w:val="Fuentedeprrafopredeter"/>
    <w:uiPriority w:val="99"/>
    <w:semiHidden/>
    <w:rsid w:val="007B300B"/>
    <w:rPr>
      <w:color w:val="808080"/>
    </w:rPr>
  </w:style>
  <w:style w:type="character" w:customStyle="1" w:styleId="TTULO2Car0">
    <w:name w:val="TÍTULO 2 Car"/>
    <w:basedOn w:val="TTULO1Car0"/>
    <w:link w:val="TTULO20"/>
    <w:rsid w:val="00B03B45"/>
    <w:rPr>
      <w:rFonts w:ascii="Cambria" w:eastAsia="Times New Roman" w:hAnsi="Cambria" w:cs="Arial"/>
      <w:b/>
      <w:spacing w:val="-3"/>
      <w:lang w:val="es-ES_tradnl"/>
    </w:rPr>
  </w:style>
  <w:style w:type="character" w:styleId="Textoennegrita">
    <w:name w:val="Strong"/>
    <w:qFormat/>
    <w:rsid w:val="00867086"/>
    <w:rPr>
      <w:b/>
      <w:bCs/>
    </w:rPr>
  </w:style>
  <w:style w:type="paragraph" w:customStyle="1" w:styleId="TTULO11">
    <w:name w:val="TÍTULO 1.1."/>
    <w:basedOn w:val="TTULO1"/>
    <w:link w:val="TTULO11Car"/>
    <w:qFormat/>
    <w:rsid w:val="008D24E8"/>
    <w:pPr>
      <w:numPr>
        <w:ilvl w:val="1"/>
        <w:numId w:val="9"/>
      </w:numPr>
    </w:pPr>
    <w:rPr>
      <w:b w:val="0"/>
      <w:u w:val="single"/>
    </w:rPr>
  </w:style>
  <w:style w:type="paragraph" w:customStyle="1" w:styleId="TTULO111">
    <w:name w:val="TÍTULO 1.1.1."/>
    <w:basedOn w:val="TTULO1"/>
    <w:link w:val="TTULO111Car"/>
    <w:qFormat/>
    <w:rsid w:val="008D24E8"/>
    <w:pPr>
      <w:numPr>
        <w:ilvl w:val="2"/>
        <w:numId w:val="9"/>
      </w:numPr>
    </w:pPr>
    <w:rPr>
      <w:b w:val="0"/>
      <w:i/>
    </w:rPr>
  </w:style>
  <w:style w:type="character" w:customStyle="1" w:styleId="TTULO11Car">
    <w:name w:val="TÍTULO 1.1. Car"/>
    <w:basedOn w:val="TTULO1Car0"/>
    <w:link w:val="TTULO11"/>
    <w:rsid w:val="008D24E8"/>
    <w:rPr>
      <w:rFonts w:ascii="Cambria" w:eastAsia="Times New Roman" w:hAnsi="Cambria" w:cs="Arial"/>
      <w:b w:val="0"/>
      <w:spacing w:val="-3"/>
      <w:u w:val="single"/>
      <w:lang w:val="es-ES_tradnl"/>
    </w:rPr>
  </w:style>
  <w:style w:type="character" w:customStyle="1" w:styleId="TTULO111Car">
    <w:name w:val="TÍTULO 1.1.1. Car"/>
    <w:basedOn w:val="TTULO1Car0"/>
    <w:link w:val="TTULO111"/>
    <w:rsid w:val="008D24E8"/>
    <w:rPr>
      <w:rFonts w:ascii="Cambria" w:eastAsia="Times New Roman" w:hAnsi="Cambria" w:cs="Arial"/>
      <w:b w:val="0"/>
      <w:i/>
      <w:spacing w:val="-3"/>
      <w:lang w:val="es-ES_tradnl"/>
    </w:rPr>
  </w:style>
  <w:style w:type="character" w:customStyle="1" w:styleId="PrrafodelistaCar">
    <w:name w:val="Párrafo de lista Car"/>
    <w:aliases w:val="numbered list Car,2 Car,OBC Bullet Car,Normal 1 Car,Task Body Car,Viñetas (Inicio Parrafo) Car,Paragrafo elenco Car,3 Txt tabla Car,Zerrenda-paragrafoa Car,Fiche List Paragraph Car,Dot pt Car,F5 List Paragraph Car,No Spacing1 Car"/>
    <w:basedOn w:val="Fuentedeprrafopredeter"/>
    <w:link w:val="Prrafodelista"/>
    <w:uiPriority w:val="1"/>
    <w:qFormat/>
    <w:locked/>
    <w:rsid w:val="00A224C1"/>
    <w:rPr>
      <w:rFonts w:ascii="Cambria" w:eastAsia="Times New Roman" w:hAnsi="Cambria" w:cs="Courier New"/>
      <w:szCs w:val="24"/>
    </w:rPr>
  </w:style>
  <w:style w:type="table" w:styleId="Cuadrculamedia3-nfasis4">
    <w:name w:val="Medium Grid 3 Accent 4"/>
    <w:basedOn w:val="Tablanormal"/>
    <w:uiPriority w:val="99"/>
    <w:rsid w:val="00935A45"/>
    <w:pPr>
      <w:spacing w:before="300" w:after="300" w:line="360" w:lineRule="auto"/>
      <w:ind w:left="709" w:hanging="709"/>
      <w:jc w:val="both"/>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PARRAFOTEXTO8">
    <w:name w:val="PARRAFO TEXTO 8"/>
    <w:basedOn w:val="Normal"/>
    <w:autoRedefine/>
    <w:rsid w:val="0049684A"/>
    <w:pPr>
      <w:numPr>
        <w:numId w:val="10"/>
      </w:numPr>
      <w:tabs>
        <w:tab w:val="left" w:pos="0"/>
        <w:tab w:val="left" w:pos="1008"/>
        <w:tab w:val="left" w:pos="1584"/>
        <w:tab w:val="left" w:pos="2160"/>
        <w:tab w:val="left" w:pos="2880"/>
        <w:tab w:val="left" w:pos="3456"/>
        <w:tab w:val="left" w:pos="4032"/>
        <w:tab w:val="left" w:pos="4608"/>
        <w:tab w:val="left" w:pos="5328"/>
        <w:tab w:val="left" w:pos="5904"/>
        <w:tab w:val="left" w:pos="6480"/>
        <w:tab w:val="left" w:pos="7200"/>
        <w:tab w:val="left" w:pos="7776"/>
        <w:tab w:val="left" w:pos="8352"/>
        <w:tab w:val="left" w:pos="8928"/>
        <w:tab w:val="left" w:pos="9648"/>
        <w:tab w:val="left" w:pos="10224"/>
        <w:tab w:val="left" w:pos="10800"/>
      </w:tabs>
      <w:suppressAutoHyphens/>
      <w:autoSpaceDE w:val="0"/>
      <w:autoSpaceDN w:val="0"/>
      <w:adjustRightInd w:val="0"/>
      <w:spacing w:before="0" w:after="100" w:afterAutospacing="1"/>
    </w:pPr>
    <w:rPr>
      <w:rFonts w:ascii="Arial" w:hAnsi="Arial" w:cs="Arial"/>
      <w:spacing w:val="-3"/>
      <w:sz w:val="22"/>
      <w:szCs w:val="22"/>
      <w:lang w:val="es-ES_tradnl"/>
    </w:rPr>
  </w:style>
  <w:style w:type="character" w:styleId="Mencinsinresolver">
    <w:name w:val="Unresolved Mention"/>
    <w:basedOn w:val="Fuentedeprrafopredeter"/>
    <w:uiPriority w:val="99"/>
    <w:semiHidden/>
    <w:unhideWhenUsed/>
    <w:rsid w:val="00A51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1500">
      <w:bodyDiv w:val="1"/>
      <w:marLeft w:val="0"/>
      <w:marRight w:val="0"/>
      <w:marTop w:val="0"/>
      <w:marBottom w:val="0"/>
      <w:divBdr>
        <w:top w:val="none" w:sz="0" w:space="0" w:color="auto"/>
        <w:left w:val="none" w:sz="0" w:space="0" w:color="auto"/>
        <w:bottom w:val="none" w:sz="0" w:space="0" w:color="auto"/>
        <w:right w:val="none" w:sz="0" w:space="0" w:color="auto"/>
      </w:divBdr>
    </w:div>
    <w:div w:id="364016509">
      <w:bodyDiv w:val="1"/>
      <w:marLeft w:val="0"/>
      <w:marRight w:val="0"/>
      <w:marTop w:val="0"/>
      <w:marBottom w:val="0"/>
      <w:divBdr>
        <w:top w:val="none" w:sz="0" w:space="0" w:color="auto"/>
        <w:left w:val="none" w:sz="0" w:space="0" w:color="auto"/>
        <w:bottom w:val="none" w:sz="0" w:space="0" w:color="auto"/>
        <w:right w:val="none" w:sz="0" w:space="0" w:color="auto"/>
      </w:divBdr>
    </w:div>
    <w:div w:id="553080686">
      <w:bodyDiv w:val="1"/>
      <w:marLeft w:val="0"/>
      <w:marRight w:val="0"/>
      <w:marTop w:val="0"/>
      <w:marBottom w:val="0"/>
      <w:divBdr>
        <w:top w:val="none" w:sz="0" w:space="0" w:color="auto"/>
        <w:left w:val="none" w:sz="0" w:space="0" w:color="auto"/>
        <w:bottom w:val="none" w:sz="0" w:space="0" w:color="auto"/>
        <w:right w:val="none" w:sz="0" w:space="0" w:color="auto"/>
      </w:divBdr>
    </w:div>
    <w:div w:id="593124028">
      <w:bodyDiv w:val="1"/>
      <w:marLeft w:val="0"/>
      <w:marRight w:val="0"/>
      <w:marTop w:val="0"/>
      <w:marBottom w:val="0"/>
      <w:divBdr>
        <w:top w:val="none" w:sz="0" w:space="0" w:color="auto"/>
        <w:left w:val="none" w:sz="0" w:space="0" w:color="auto"/>
        <w:bottom w:val="none" w:sz="0" w:space="0" w:color="auto"/>
        <w:right w:val="none" w:sz="0" w:space="0" w:color="auto"/>
      </w:divBdr>
    </w:div>
    <w:div w:id="763067791">
      <w:bodyDiv w:val="1"/>
      <w:marLeft w:val="0"/>
      <w:marRight w:val="0"/>
      <w:marTop w:val="0"/>
      <w:marBottom w:val="0"/>
      <w:divBdr>
        <w:top w:val="none" w:sz="0" w:space="0" w:color="auto"/>
        <w:left w:val="none" w:sz="0" w:space="0" w:color="auto"/>
        <w:bottom w:val="none" w:sz="0" w:space="0" w:color="auto"/>
        <w:right w:val="none" w:sz="0" w:space="0" w:color="auto"/>
      </w:divBdr>
    </w:div>
    <w:div w:id="1116756526">
      <w:bodyDiv w:val="1"/>
      <w:marLeft w:val="0"/>
      <w:marRight w:val="0"/>
      <w:marTop w:val="0"/>
      <w:marBottom w:val="0"/>
      <w:divBdr>
        <w:top w:val="none" w:sz="0" w:space="0" w:color="auto"/>
        <w:left w:val="none" w:sz="0" w:space="0" w:color="auto"/>
        <w:bottom w:val="none" w:sz="0" w:space="0" w:color="auto"/>
        <w:right w:val="none" w:sz="0" w:space="0" w:color="auto"/>
      </w:divBdr>
    </w:div>
    <w:div w:id="1146970221">
      <w:bodyDiv w:val="1"/>
      <w:marLeft w:val="0"/>
      <w:marRight w:val="0"/>
      <w:marTop w:val="0"/>
      <w:marBottom w:val="0"/>
      <w:divBdr>
        <w:top w:val="none" w:sz="0" w:space="0" w:color="auto"/>
        <w:left w:val="none" w:sz="0" w:space="0" w:color="auto"/>
        <w:bottom w:val="none" w:sz="0" w:space="0" w:color="auto"/>
        <w:right w:val="none" w:sz="0" w:space="0" w:color="auto"/>
      </w:divBdr>
    </w:div>
    <w:div w:id="1158113558">
      <w:bodyDiv w:val="1"/>
      <w:marLeft w:val="0"/>
      <w:marRight w:val="0"/>
      <w:marTop w:val="0"/>
      <w:marBottom w:val="0"/>
      <w:divBdr>
        <w:top w:val="none" w:sz="0" w:space="0" w:color="auto"/>
        <w:left w:val="none" w:sz="0" w:space="0" w:color="auto"/>
        <w:bottom w:val="none" w:sz="0" w:space="0" w:color="auto"/>
        <w:right w:val="none" w:sz="0" w:space="0" w:color="auto"/>
      </w:divBdr>
    </w:div>
    <w:div w:id="1240482079">
      <w:bodyDiv w:val="1"/>
      <w:marLeft w:val="0"/>
      <w:marRight w:val="0"/>
      <w:marTop w:val="0"/>
      <w:marBottom w:val="0"/>
      <w:divBdr>
        <w:top w:val="none" w:sz="0" w:space="0" w:color="auto"/>
        <w:left w:val="none" w:sz="0" w:space="0" w:color="auto"/>
        <w:bottom w:val="none" w:sz="0" w:space="0" w:color="auto"/>
        <w:right w:val="none" w:sz="0" w:space="0" w:color="auto"/>
      </w:divBdr>
    </w:div>
    <w:div w:id="1245647006">
      <w:bodyDiv w:val="1"/>
      <w:marLeft w:val="0"/>
      <w:marRight w:val="0"/>
      <w:marTop w:val="0"/>
      <w:marBottom w:val="0"/>
      <w:divBdr>
        <w:top w:val="none" w:sz="0" w:space="0" w:color="auto"/>
        <w:left w:val="none" w:sz="0" w:space="0" w:color="auto"/>
        <w:bottom w:val="none" w:sz="0" w:space="0" w:color="auto"/>
        <w:right w:val="none" w:sz="0" w:space="0" w:color="auto"/>
      </w:divBdr>
    </w:div>
    <w:div w:id="1350255018">
      <w:bodyDiv w:val="1"/>
      <w:marLeft w:val="0"/>
      <w:marRight w:val="0"/>
      <w:marTop w:val="0"/>
      <w:marBottom w:val="0"/>
      <w:divBdr>
        <w:top w:val="none" w:sz="0" w:space="0" w:color="auto"/>
        <w:left w:val="none" w:sz="0" w:space="0" w:color="auto"/>
        <w:bottom w:val="none" w:sz="0" w:space="0" w:color="auto"/>
        <w:right w:val="none" w:sz="0" w:space="0" w:color="auto"/>
      </w:divBdr>
    </w:div>
    <w:div w:id="1366180025">
      <w:bodyDiv w:val="1"/>
      <w:marLeft w:val="0"/>
      <w:marRight w:val="0"/>
      <w:marTop w:val="0"/>
      <w:marBottom w:val="0"/>
      <w:divBdr>
        <w:top w:val="none" w:sz="0" w:space="0" w:color="auto"/>
        <w:left w:val="none" w:sz="0" w:space="0" w:color="auto"/>
        <w:bottom w:val="none" w:sz="0" w:space="0" w:color="auto"/>
        <w:right w:val="none" w:sz="0" w:space="0" w:color="auto"/>
      </w:divBdr>
    </w:div>
    <w:div w:id="1416247807">
      <w:bodyDiv w:val="1"/>
      <w:marLeft w:val="0"/>
      <w:marRight w:val="0"/>
      <w:marTop w:val="0"/>
      <w:marBottom w:val="0"/>
      <w:divBdr>
        <w:top w:val="none" w:sz="0" w:space="0" w:color="auto"/>
        <w:left w:val="none" w:sz="0" w:space="0" w:color="auto"/>
        <w:bottom w:val="none" w:sz="0" w:space="0" w:color="auto"/>
        <w:right w:val="none" w:sz="0" w:space="0" w:color="auto"/>
      </w:divBdr>
    </w:div>
    <w:div w:id="160707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act.php?id=BOE-A-2018-1667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gsa.es/es/Documents/documento-cesion-proteccion-de-datos.pdf" TargetMode="External"/><Relationship Id="rId4" Type="http://schemas.openxmlformats.org/officeDocument/2006/relationships/settings" Target="settings.xml"/><Relationship Id="rId9" Type="http://schemas.openxmlformats.org/officeDocument/2006/relationships/hyperlink" Target="https://www.boe.es/doue/2016/119/L00001-00088.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2.emf"/><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ernan9\AppData\Local\Microsoft\Windows\Temporary%20Internet%20Files\Content.IE5\GPSC0TCU\170228%20Tragsa%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4C2FC-0E47-467B-AD51-201E21AD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170228 Tragsa CARTA.dot</Template>
  <TotalTime>0</TotalTime>
  <Pages>4</Pages>
  <Words>1288</Words>
  <Characters>7088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8360</CharactersWithSpaces>
  <SharedDoc>false</SharedDoc>
  <HLinks>
    <vt:vector size="12" baseType="variant">
      <vt:variant>
        <vt:i4>2228403</vt:i4>
      </vt:variant>
      <vt:variant>
        <vt:i4>3</vt:i4>
      </vt:variant>
      <vt:variant>
        <vt:i4>0</vt:i4>
      </vt:variant>
      <vt:variant>
        <vt:i4>5</vt:i4>
      </vt:variant>
      <vt:variant>
        <vt:lpwstr>http://www.tragsa.es/es/sostenibilidad-e-innovacion/nuestros-valores/Documents/Comportamiento ético/Código Ético del Grupo Empresarial Tragsa 2015.pdf</vt:lpwstr>
      </vt:variant>
      <vt:variant>
        <vt:lpwstr/>
      </vt:variant>
      <vt:variant>
        <vt:i4>3014669</vt:i4>
      </vt:variant>
      <vt:variant>
        <vt:i4>0</vt:i4>
      </vt:variant>
      <vt:variant>
        <vt:i4>0</vt:i4>
      </vt:variant>
      <vt:variant>
        <vt:i4>5</vt:i4>
      </vt:variant>
      <vt:variant>
        <vt:lpwstr>mailto:mabascal@tragsa.es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2025-11-07T14:13:00Z</dcterms:created>
  <dcterms:modified xsi:type="dcterms:W3CDTF">2026-06-29T09:06:00Z</dcterms:modified>
</cp:coreProperties>
</file>