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74072E" w:rsidRDefault="0074072E" w:rsidP="0074072E">
      <w:pPr>
        <w:jc w:val="center"/>
        <w:rPr>
          <w:rFonts w:cs="Arial"/>
          <w:b/>
          <w:bCs/>
        </w:rPr>
      </w:pPr>
      <w:r w:rsidRPr="0074072E">
        <w:rPr>
          <w:rFonts w:cs="Arial"/>
          <w:b/>
          <w:bCs/>
        </w:rPr>
        <w:t xml:space="preserve">ANEJO I: </w:t>
      </w:r>
    </w:p>
    <w:p w:rsidR="0074072E" w:rsidRPr="0074072E" w:rsidRDefault="0074072E" w:rsidP="0074072E">
      <w:pPr>
        <w:jc w:val="center"/>
        <w:rPr>
          <w:rFonts w:cs="Arial"/>
          <w:b/>
          <w:bCs/>
        </w:rPr>
      </w:pPr>
      <w:r w:rsidRPr="0074072E">
        <w:rPr>
          <w:rFonts w:cs="Arial"/>
          <w:b/>
          <w:bCs/>
        </w:rPr>
        <w:t xml:space="preserve">SOBRE B: CRITERIOS EVALUABLES DE FORMA AUTOMÁTICA MEDIANTE FÓRMULAS </w:t>
      </w:r>
    </w:p>
    <w:p w:rsidR="007B300B" w:rsidRDefault="007B300B" w:rsidP="0074072E">
      <w:pPr>
        <w:autoSpaceDE w:val="0"/>
        <w:autoSpaceDN w:val="0"/>
        <w:adjustRightInd w:val="0"/>
        <w:rPr>
          <w:rFonts w:cs="Arial"/>
          <w:iCs/>
          <w:color w:val="000000"/>
          <w:szCs w:val="20"/>
        </w:rPr>
      </w:pPr>
    </w:p>
    <w:p w:rsidR="0074072E" w:rsidRPr="0074072E" w:rsidRDefault="0074072E" w:rsidP="0074072E">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w:t>
      </w:r>
      <w:proofErr w:type="gramStart"/>
      <w:r w:rsidRPr="0074072E">
        <w:rPr>
          <w:rFonts w:cs="Arial"/>
          <w:iCs/>
          <w:color w:val="000000"/>
          <w:szCs w:val="20"/>
        </w:rPr>
        <w:t>º …</w:t>
      </w:r>
      <w:proofErr w:type="gramEnd"/>
      <w:r w:rsidRPr="0074072E">
        <w:rPr>
          <w:rFonts w:cs="Arial"/>
          <w:iCs/>
          <w:color w:val="000000"/>
          <w:szCs w:val="20"/>
        </w:rPr>
        <w:t>…. y D.N.I. nº …………………… en su propio nombre, o en representación de ............................., con N.I.F. …………….. con domicilio en ....................., calle …………………. enterado de las condiciones y requisitos que se exigen para la adjudicación del contrato de</w:t>
      </w:r>
      <w:r w:rsidR="005F49E4">
        <w:rPr>
          <w:rFonts w:eastAsia="Calibri" w:cs="Arial"/>
          <w:b/>
          <w:bCs/>
          <w:color w:val="000000"/>
          <w:lang w:eastAsia="en-US"/>
        </w:rPr>
        <w:t xml:space="preserve"> </w:t>
      </w:r>
      <w:r w:rsidR="007B300B">
        <w:rPr>
          <w:b/>
          <w:iCs/>
          <w:szCs w:val="20"/>
        </w:rPr>
        <w:t xml:space="preserve">TRABAJOS DE </w:t>
      </w:r>
      <w:r w:rsidR="008D24E8" w:rsidRPr="008D24E8">
        <w:rPr>
          <w:b/>
          <w:iCs/>
          <w:szCs w:val="20"/>
        </w:rPr>
        <w:t>INSTALACIONES ELÉCTRICAS, DE CLIMATIZACIÓN Y FONTANERÍA</w:t>
      </w:r>
      <w:r w:rsidR="007B300B">
        <w:rPr>
          <w:b/>
          <w:iCs/>
          <w:szCs w:val="20"/>
        </w:rPr>
        <w:t xml:space="preserve"> PARA OBRAS DE ADAPTACIÓN DE EDIFICIO PARA C.E.I.P. EN MIGUELTURRA (CIUDAD REAL) A ADJUDICAR POR PROCEDIMIENTO ABIERTO</w:t>
      </w:r>
      <w:r w:rsidRPr="0074072E">
        <w:rPr>
          <w:rFonts w:cs="Arial"/>
          <w:b/>
          <w:iCs/>
          <w:color w:val="000000"/>
          <w:szCs w:val="20"/>
        </w:rPr>
        <w:t xml:space="preserve"> </w:t>
      </w:r>
      <w:proofErr w:type="spellStart"/>
      <w:r w:rsidRPr="0074072E">
        <w:rPr>
          <w:rFonts w:cs="Arial"/>
          <w:b/>
          <w:iCs/>
          <w:color w:val="000000"/>
          <w:szCs w:val="20"/>
        </w:rPr>
        <w:t>Ref</w:t>
      </w:r>
      <w:proofErr w:type="spellEnd"/>
      <w:r w:rsidRPr="0074072E">
        <w:rPr>
          <w:rFonts w:cs="Arial"/>
          <w:b/>
          <w:iCs/>
          <w:color w:val="000000"/>
          <w:szCs w:val="20"/>
        </w:rPr>
        <w:t xml:space="preserve">: </w:t>
      </w:r>
      <w:r w:rsidR="00846C8F">
        <w:rPr>
          <w:rFonts w:cs="Arial"/>
          <w:b/>
          <w:iCs/>
          <w:color w:val="000000"/>
          <w:szCs w:val="20"/>
        </w:rPr>
        <w:t>TSA00</w:t>
      </w:r>
      <w:r w:rsidR="007B300B">
        <w:rPr>
          <w:rFonts w:cs="Arial"/>
          <w:b/>
          <w:iCs/>
          <w:color w:val="000000"/>
          <w:szCs w:val="20"/>
        </w:rPr>
        <w:t>65625</w:t>
      </w:r>
      <w:r w:rsidRPr="0074072E">
        <w:rPr>
          <w:rFonts w:cs="Arial"/>
          <w:b/>
          <w:iCs/>
          <w:color w:val="000000"/>
          <w:szCs w:val="20"/>
        </w:rPr>
        <w:t xml:space="preserve"> </w:t>
      </w:r>
      <w:r w:rsidRPr="0074072E">
        <w:rPr>
          <w:rFonts w:eastAsia="Calibri" w:cs="Arial"/>
          <w:bCs/>
          <w:color w:val="000000"/>
          <w:lang w:eastAsia="en-US"/>
        </w:rPr>
        <w:t>se compromete en nombre propio o de la empresa a que representa, a prestar el objeto del presente 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 IVA incluido de acuerdo con el siguiente cuadro de unidades y precios:</w:t>
      </w:r>
    </w:p>
    <w:p w:rsidR="0074072E" w:rsidRPr="007B300B" w:rsidRDefault="0074072E" w:rsidP="007B300B">
      <w:pPr>
        <w:suppressAutoHyphens/>
        <w:spacing w:after="0"/>
        <w:ind w:left="454"/>
        <w:jc w:val="center"/>
        <w:rPr>
          <w:rFonts w:cs="Arial"/>
          <w:bCs/>
          <w:i/>
          <w:spacing w:val="-2"/>
          <w:szCs w:val="20"/>
          <w:lang w:val="es-ES_tradnl" w:eastAsia="x-none"/>
        </w:rPr>
      </w:pPr>
      <w:r w:rsidRPr="007B300B">
        <w:rPr>
          <w:rFonts w:cs="Arial"/>
          <w:bCs/>
          <w:i/>
          <w:spacing w:val="-2"/>
          <w:szCs w:val="20"/>
          <w:lang w:val="es-ES_tradnl" w:eastAsia="x-none"/>
        </w:rPr>
        <w:t>CUADRO DE UNIDADES Y PRECIOS</w:t>
      </w:r>
      <w:r w:rsidR="008D24E8">
        <w:rPr>
          <w:rFonts w:cs="Arial"/>
          <w:bCs/>
          <w:i/>
          <w:spacing w:val="-2"/>
          <w:szCs w:val="20"/>
          <w:lang w:val="es-ES_tradnl" w:eastAsia="x-none"/>
        </w:rPr>
        <w:t xml:space="preserve"> LOTE 1</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395"/>
        <w:gridCol w:w="6398"/>
        <w:gridCol w:w="1282"/>
        <w:gridCol w:w="1270"/>
      </w:tblGrid>
      <w:tr w:rsidR="007B300B" w:rsidRPr="00E42158" w:rsidTr="007B300B">
        <w:trPr>
          <w:trHeight w:val="20"/>
          <w:tblHeader/>
        </w:trPr>
        <w:tc>
          <w:tcPr>
            <w:tcW w:w="735" w:type="dxa"/>
            <w:shd w:val="clear" w:color="auto" w:fill="D9D9D9" w:themeFill="background1" w:themeFillShade="D9"/>
            <w:noWrap/>
            <w:vAlign w:val="center"/>
            <w:hideMark/>
          </w:tcPr>
          <w:p w:rsidR="007B300B" w:rsidRPr="00E42158" w:rsidRDefault="007B300B" w:rsidP="007B300B">
            <w:pPr>
              <w:spacing w:after="0" w:line="240" w:lineRule="auto"/>
              <w:jc w:val="center"/>
              <w:rPr>
                <w:b/>
                <w:szCs w:val="20"/>
              </w:rPr>
            </w:pPr>
            <w:r w:rsidRPr="00E42158">
              <w:rPr>
                <w:b/>
                <w:szCs w:val="20"/>
              </w:rPr>
              <w:t xml:space="preserve">Nº </w:t>
            </w:r>
            <w:proofErr w:type="spellStart"/>
            <w:r w:rsidRPr="00E42158">
              <w:rPr>
                <w:b/>
                <w:szCs w:val="20"/>
              </w:rPr>
              <w:t>Ud</w:t>
            </w:r>
            <w:proofErr w:type="spellEnd"/>
          </w:p>
        </w:tc>
        <w:tc>
          <w:tcPr>
            <w:tcW w:w="395" w:type="dxa"/>
            <w:shd w:val="clear" w:color="auto" w:fill="D9D9D9" w:themeFill="background1" w:themeFillShade="D9"/>
            <w:noWrap/>
            <w:vAlign w:val="center"/>
            <w:hideMark/>
          </w:tcPr>
          <w:p w:rsidR="007B300B" w:rsidRPr="00E42158" w:rsidRDefault="007B300B" w:rsidP="007B300B">
            <w:pPr>
              <w:spacing w:after="0" w:line="240" w:lineRule="auto"/>
              <w:jc w:val="center"/>
              <w:rPr>
                <w:b/>
                <w:szCs w:val="20"/>
              </w:rPr>
            </w:pPr>
            <w:proofErr w:type="spellStart"/>
            <w:r w:rsidRPr="00E42158">
              <w:rPr>
                <w:b/>
                <w:szCs w:val="20"/>
              </w:rPr>
              <w:t>Ud</w:t>
            </w:r>
            <w:proofErr w:type="spellEnd"/>
          </w:p>
        </w:tc>
        <w:tc>
          <w:tcPr>
            <w:tcW w:w="6398" w:type="dxa"/>
            <w:shd w:val="clear" w:color="auto" w:fill="D9D9D9" w:themeFill="background1" w:themeFillShade="D9"/>
            <w:vAlign w:val="center"/>
            <w:hideMark/>
          </w:tcPr>
          <w:p w:rsidR="007B300B" w:rsidRPr="00E42158" w:rsidRDefault="007B300B" w:rsidP="007B300B">
            <w:pPr>
              <w:spacing w:after="0" w:line="240" w:lineRule="auto"/>
              <w:jc w:val="center"/>
              <w:rPr>
                <w:b/>
                <w:szCs w:val="20"/>
              </w:rPr>
            </w:pPr>
            <w:r>
              <w:rPr>
                <w:b/>
                <w:szCs w:val="20"/>
              </w:rPr>
              <w:t>Descripción</w:t>
            </w:r>
          </w:p>
        </w:tc>
        <w:tc>
          <w:tcPr>
            <w:tcW w:w="1282" w:type="dxa"/>
            <w:shd w:val="clear" w:color="auto" w:fill="D9D9D9" w:themeFill="background1" w:themeFillShade="D9"/>
            <w:noWrap/>
            <w:vAlign w:val="center"/>
            <w:hideMark/>
          </w:tcPr>
          <w:p w:rsidR="007B300B" w:rsidRPr="00E42158" w:rsidRDefault="007B300B" w:rsidP="007B300B">
            <w:pPr>
              <w:spacing w:after="0" w:line="240" w:lineRule="auto"/>
              <w:jc w:val="center"/>
              <w:rPr>
                <w:b/>
                <w:szCs w:val="20"/>
              </w:rPr>
            </w:pPr>
            <w:r w:rsidRPr="00E42158">
              <w:rPr>
                <w:b/>
                <w:szCs w:val="20"/>
              </w:rPr>
              <w:t xml:space="preserve">Precio Unitario (Sin IVA) </w:t>
            </w:r>
          </w:p>
        </w:tc>
        <w:tc>
          <w:tcPr>
            <w:tcW w:w="1270" w:type="dxa"/>
            <w:shd w:val="clear" w:color="auto" w:fill="D9D9D9" w:themeFill="background1" w:themeFillShade="D9"/>
            <w:noWrap/>
            <w:vAlign w:val="center"/>
            <w:hideMark/>
          </w:tcPr>
          <w:p w:rsidR="007B300B" w:rsidRPr="00E42158" w:rsidRDefault="007B300B" w:rsidP="007B300B">
            <w:pPr>
              <w:spacing w:after="0" w:line="240" w:lineRule="auto"/>
              <w:jc w:val="center"/>
              <w:rPr>
                <w:b/>
                <w:szCs w:val="20"/>
              </w:rPr>
            </w:pPr>
            <w:r w:rsidRPr="00E42158">
              <w:rPr>
                <w:b/>
                <w:szCs w:val="20"/>
              </w:rPr>
              <w:t>IMPORTE TOTAL (Sin IVA)</w:t>
            </w:r>
          </w:p>
        </w:tc>
      </w:tr>
      <w:tr w:rsidR="008D24E8" w:rsidRPr="00E42158" w:rsidTr="00920A06">
        <w:trPr>
          <w:trHeight w:val="20"/>
        </w:trPr>
        <w:tc>
          <w:tcPr>
            <w:tcW w:w="10080" w:type="dxa"/>
            <w:gridSpan w:val="5"/>
            <w:shd w:val="clear" w:color="auto" w:fill="C6D9F1" w:themeFill="text2" w:themeFillTint="33"/>
            <w:noWrap/>
            <w:hideMark/>
          </w:tcPr>
          <w:p w:rsidR="008D24E8" w:rsidRPr="008D24E8" w:rsidRDefault="008D24E8" w:rsidP="008D24E8">
            <w:pPr>
              <w:jc w:val="center"/>
              <w:rPr>
                <w:b/>
                <w:color w:val="000000" w:themeColor="text1"/>
                <w:szCs w:val="20"/>
              </w:rPr>
            </w:pPr>
            <w:r>
              <w:rPr>
                <w:b/>
                <w:color w:val="1F497D" w:themeColor="text2"/>
                <w:szCs w:val="20"/>
              </w:rPr>
              <w:t>LOTE 1. INSTALACIONES</w:t>
            </w:r>
            <w:r w:rsidRPr="008D24E8">
              <w:rPr>
                <w:b/>
                <w:color w:val="1F497D" w:themeColor="text2"/>
                <w:szCs w:val="20"/>
              </w:rPr>
              <w:t xml:space="preserve"> ELÉCTRICA</w:t>
            </w:r>
            <w:r>
              <w:rPr>
                <w:b/>
                <w:color w:val="1F497D" w:themeColor="text2"/>
                <w:szCs w:val="20"/>
              </w:rPr>
              <w:t xml:space="preserve">, DE ALUMBRADO, AUDIOVISUALES Y DE DETECCIÓN </w:t>
            </w:r>
          </w:p>
        </w:tc>
      </w:tr>
      <w:tr w:rsidR="007B300B" w:rsidRPr="00E42158" w:rsidTr="00A92AC0">
        <w:trPr>
          <w:trHeight w:val="20"/>
        </w:trPr>
        <w:tc>
          <w:tcPr>
            <w:tcW w:w="10080" w:type="dxa"/>
            <w:gridSpan w:val="5"/>
            <w:shd w:val="clear" w:color="auto" w:fill="C6D9F1" w:themeFill="text2" w:themeFillTint="33"/>
            <w:noWrap/>
            <w:hideMark/>
          </w:tcPr>
          <w:p w:rsidR="007B300B" w:rsidRPr="00E42158" w:rsidRDefault="007B300B" w:rsidP="00A92AC0">
            <w:pPr>
              <w:rPr>
                <w:color w:val="000000" w:themeColor="text1"/>
                <w:szCs w:val="20"/>
              </w:rPr>
            </w:pPr>
            <w:r w:rsidRPr="00E42158">
              <w:rPr>
                <w:color w:val="000000" w:themeColor="text1"/>
                <w:szCs w:val="20"/>
              </w:rPr>
              <w:t>INSTALACIÓN ELÉCTRICA</w:t>
            </w: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LIMPIEZA DE LOCAL CUADRO GENERAL</w:t>
            </w:r>
            <w:r w:rsidR="00272B6B">
              <w:rPr>
                <w:color w:val="000000"/>
                <w:szCs w:val="20"/>
              </w:rPr>
              <w:t xml:space="preserve"> Y GRUPO ELECTRÓ</w:t>
            </w:r>
            <w:r w:rsidRPr="00E42158">
              <w:rPr>
                <w:color w:val="000000"/>
                <w:szCs w:val="20"/>
              </w:rPr>
              <w:t>GENO Limpieza del local donde se sitúa el cuadro general de protección y grupo electrógeno por empresa especializada en mantenimiento de instalaciones eléctricas, incluyendo el propio local, cuadros generales existente en el local con aspirados del interior de los cuadros y limpieza de los mismos, limpieza del grupo electrógeno. Dejando todo listo para inspección por OCA.</w:t>
            </w:r>
            <w:r>
              <w:rPr>
                <w:color w:val="000000"/>
                <w:szCs w:val="20"/>
              </w:rPr>
              <w:t xml:space="preserve"> </w:t>
            </w:r>
            <w:r w:rsidRPr="00E42158">
              <w:rPr>
                <w:color w:val="000000"/>
                <w:szCs w:val="20"/>
              </w:rPr>
              <w:t>Cambio de cerradura en puerta de entrada y colocación de pegatina de riesgo eléctrico.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PUESTA EN MARCHA GRUPO </w:t>
            </w:r>
            <w:r w:rsidR="00272B6B">
              <w:rPr>
                <w:color w:val="000000"/>
                <w:szCs w:val="20"/>
              </w:rPr>
              <w:t>ELECTRÓ</w:t>
            </w:r>
            <w:r w:rsidRPr="00E42158">
              <w:rPr>
                <w:color w:val="000000"/>
                <w:szCs w:val="20"/>
              </w:rPr>
              <w:t xml:space="preserve">GENO. Prueba de puesta en marcha y funcionamiento del grupo electrógeno y grupo de conmutación existen, realizado por empresa especializa en grupos electrógenos y conmutación. Incluyendo cambio de batería de arranque, cambio de aceite y filtros, limpieza del tanque de combustible, cambio del filtro de combustible y llenado del depósito de combustible con 200 litros, cambio del filtro de aire, cambio de correas, limpieza del circuito de refrigerante, </w:t>
            </w:r>
            <w:r w:rsidRPr="00E42158">
              <w:rPr>
                <w:color w:val="000000"/>
                <w:szCs w:val="20"/>
              </w:rPr>
              <w:lastRenderedPageBreak/>
              <w:t>pruebas mecánicas del funcionamiento del motor. Soplado del estator y rotor, limpieza de bornes y reapriete del mismo. Verificación de los bornes de conexión de potencia. Verificación de noveles de tensión, corriente. Prueba de funcionamiento eléctrico a la máxima carga.</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lastRenderedPageBreak/>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 xml:space="preserve">ADECUACIÓN CUADRO GENERAL A NUEVO SERVICIO Adecuación del cuadro general al nuevo uso del edificio, según esquema unifilar. Incluye, suministro y  colocación de nuevos automáticos generales </w:t>
            </w:r>
            <w:r w:rsidRPr="00E42158">
              <w:rPr>
                <w:szCs w:val="20"/>
              </w:rPr>
              <w:t>según esquema eléctrico</w:t>
            </w:r>
            <w:r w:rsidRPr="00E42158">
              <w:rPr>
                <w:color w:val="000000"/>
                <w:szCs w:val="20"/>
              </w:rPr>
              <w:t>. Desconexión de las líneas que se dejan sin servicio según esquema eléctrico y aislado mediante capuchones, atado en el interior de los cuadros. Rotulación de la nueva condición del cuadro (sin servicio o nuevas zonas). Realizado por Técnico competente en instalaciones eléctricas.</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ADECUACIÓN CUADRO SECUNDARIO 1 (CSN1 y CSS1) Pasillo 1 Adecuación del cuadro secundario 1</w:t>
            </w:r>
            <w:r w:rsidR="00272B6B">
              <w:rPr>
                <w:color w:val="000000"/>
                <w:szCs w:val="20"/>
              </w:rPr>
              <w:t xml:space="preserve"> (</w:t>
            </w:r>
            <w:r w:rsidRPr="00E42158">
              <w:rPr>
                <w:color w:val="000000"/>
                <w:szCs w:val="20"/>
              </w:rPr>
              <w:t xml:space="preserve">CSN1 y CSS1), según es que unifilar. Incluyendo reposición de partes del armario existente hasta el 50 %, reposición del 10% de los automáticos existentes, recolocación de las líneas de alumbrado de emergencias para pasarlas por los circuitos de alumbrado. Recableado para incluir sistema de control de alumbrado en aulas. Colocación de temporizador de alumbrado con </w:t>
            </w:r>
            <w:proofErr w:type="spellStart"/>
            <w:r w:rsidRPr="00E42158">
              <w:rPr>
                <w:color w:val="000000"/>
                <w:szCs w:val="20"/>
              </w:rPr>
              <w:t>contactor</w:t>
            </w:r>
            <w:proofErr w:type="spellEnd"/>
            <w:r w:rsidRPr="00E42158">
              <w:rPr>
                <w:color w:val="000000"/>
                <w:szCs w:val="20"/>
              </w:rPr>
              <w:t>. Desconexión de líneas que se dejan fuera de uso (</w:t>
            </w:r>
            <w:proofErr w:type="spellStart"/>
            <w:r w:rsidRPr="00E42158">
              <w:rPr>
                <w:color w:val="000000"/>
                <w:szCs w:val="20"/>
              </w:rPr>
              <w:t>Fancoils</w:t>
            </w:r>
            <w:proofErr w:type="spellEnd"/>
            <w:r w:rsidRPr="00E42158">
              <w:rPr>
                <w:color w:val="000000"/>
                <w:szCs w:val="20"/>
              </w:rPr>
              <w:t xml:space="preserve"> de Pasillo) con protección de capuchones aislantes, nueva rotulación del cuadro. Puesta a tierra de las puertas, cambio de cerradura y pegatina de riesgo eléctrico. Todo el material incluido. </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ADECUACIÓN CUADRO SECUNDARIO 2 (CSN2 y CSS2) Pasillo 2 Adecuación del cuadro secundario 2</w:t>
            </w:r>
            <w:r w:rsidR="00272B6B">
              <w:rPr>
                <w:color w:val="000000"/>
                <w:szCs w:val="20"/>
              </w:rPr>
              <w:t xml:space="preserve"> (</w:t>
            </w:r>
            <w:r w:rsidRPr="00E42158">
              <w:rPr>
                <w:color w:val="000000"/>
                <w:szCs w:val="20"/>
              </w:rPr>
              <w:t xml:space="preserve">CSN1 y CSS1), según es que unifilar. Incluyendo reposición del partes del armario existente hasta el 50%, reposición del 10% de los automáticos existentes, recolocación de las líneas de alumbrado de emergencias para pasarlas por los circuitos de alumbrado. Recableado para incluir sistema de control de alumbrado en aulas. Colocación de temporizador de alumbrado con </w:t>
            </w:r>
            <w:proofErr w:type="spellStart"/>
            <w:r w:rsidRPr="00E42158">
              <w:rPr>
                <w:color w:val="000000"/>
                <w:szCs w:val="20"/>
              </w:rPr>
              <w:t>contactor</w:t>
            </w:r>
            <w:proofErr w:type="spellEnd"/>
            <w:r w:rsidRPr="00E42158">
              <w:rPr>
                <w:color w:val="000000"/>
                <w:szCs w:val="20"/>
              </w:rPr>
              <w:t>. Desconexión de líneas que se dejan fuera de uso (</w:t>
            </w:r>
            <w:proofErr w:type="spellStart"/>
            <w:r w:rsidRPr="00E42158">
              <w:rPr>
                <w:color w:val="000000"/>
                <w:szCs w:val="20"/>
              </w:rPr>
              <w:t>Fancoils</w:t>
            </w:r>
            <w:proofErr w:type="spellEnd"/>
            <w:r w:rsidRPr="00E42158">
              <w:rPr>
                <w:color w:val="000000"/>
                <w:szCs w:val="20"/>
              </w:rPr>
              <w:t xml:space="preserve"> de Pasillo) con protección de capuchones aislantes, nueva rotulación del cuadro. Puesta </w:t>
            </w:r>
            <w:r w:rsidRPr="00E42158">
              <w:rPr>
                <w:color w:val="000000"/>
                <w:szCs w:val="20"/>
              </w:rPr>
              <w:lastRenderedPageBreak/>
              <w:t xml:space="preserve">a tierra de las puertas, cambio de cerradura y pegatina de riesgo eléctrico. Todo el material incluido.  </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lastRenderedPageBreak/>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ADECUACIÓN CUADRO SECUNDARIO 3 (CSN3 y CSS3) Conserjería Adecu</w:t>
            </w:r>
            <w:r w:rsidR="00DB1173">
              <w:rPr>
                <w:color w:val="000000"/>
                <w:szCs w:val="20"/>
              </w:rPr>
              <w:t>ación del cuadro secundario 3 (</w:t>
            </w:r>
            <w:r w:rsidRPr="00E42158">
              <w:rPr>
                <w:color w:val="000000"/>
                <w:szCs w:val="20"/>
              </w:rPr>
              <w:t xml:space="preserve">CSN3 y CSS3), según esquema unifilar. Incluyendo reposición del armario existente hasta el 75% cuadro de 144 elementos, reposición del 20% de los automáticos existentes, </w:t>
            </w:r>
            <w:proofErr w:type="spellStart"/>
            <w:r w:rsidRPr="00E42158">
              <w:rPr>
                <w:color w:val="000000"/>
                <w:szCs w:val="20"/>
              </w:rPr>
              <w:t>recableando</w:t>
            </w:r>
            <w:proofErr w:type="spellEnd"/>
            <w:r w:rsidRPr="00E42158">
              <w:rPr>
                <w:color w:val="000000"/>
                <w:szCs w:val="20"/>
              </w:rPr>
              <w:t xml:space="preserve"> del cuadro, recolocación de las líneas de alumbrado de emergencias para pasarlas por los circuitos de alumbrado.  Colocación de temporizador de alumbrado con </w:t>
            </w:r>
            <w:proofErr w:type="spellStart"/>
            <w:r w:rsidRPr="00E42158">
              <w:rPr>
                <w:color w:val="000000"/>
                <w:szCs w:val="20"/>
              </w:rPr>
              <w:t>contactor</w:t>
            </w:r>
            <w:proofErr w:type="spellEnd"/>
            <w:r w:rsidRPr="00E42158">
              <w:rPr>
                <w:color w:val="000000"/>
                <w:szCs w:val="20"/>
              </w:rPr>
              <w:t>. Desconexión de líneas que se dejan fuera de uso (</w:t>
            </w:r>
            <w:proofErr w:type="spellStart"/>
            <w:r w:rsidRPr="00E42158">
              <w:rPr>
                <w:color w:val="000000"/>
                <w:szCs w:val="20"/>
              </w:rPr>
              <w:t>Fancoils</w:t>
            </w:r>
            <w:proofErr w:type="spellEnd"/>
            <w:r w:rsidRPr="00E42158">
              <w:rPr>
                <w:color w:val="000000"/>
                <w:szCs w:val="20"/>
              </w:rPr>
              <w:t xml:space="preserve"> de Pasillo) con protección de capuchones aislantes, nueva rotulación del cuadro. Puesta a tierra de las puertas, cambio de cerradura y pegatina de riesgo eléctrico. Todo el material incluido.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ADECUACIÓN CUADRO SECUNDARIO 4 (CSN4 y CSS4) Pasillo superior Adecuación del cuadro secundario 4</w:t>
            </w:r>
            <w:r w:rsidR="00DB1173">
              <w:rPr>
                <w:color w:val="000000"/>
                <w:szCs w:val="20"/>
              </w:rPr>
              <w:t xml:space="preserve"> (</w:t>
            </w:r>
            <w:r w:rsidRPr="00E42158">
              <w:rPr>
                <w:color w:val="000000"/>
                <w:szCs w:val="20"/>
              </w:rPr>
              <w:t xml:space="preserve">CSN4 y CSS4), según es que unifilar. Incluyendo reposición de partes del armario existente hasta el 50%, reposición del 10% de los automáticos existentes, recolocación de las líneas de alumbrado de emergencias para pasarlas por los circuitos de alumbrado. Colocación de temporizador de alumbrado con </w:t>
            </w:r>
            <w:proofErr w:type="spellStart"/>
            <w:r w:rsidRPr="00E42158">
              <w:rPr>
                <w:color w:val="000000"/>
                <w:szCs w:val="20"/>
              </w:rPr>
              <w:t>contactor</w:t>
            </w:r>
            <w:proofErr w:type="spellEnd"/>
            <w:r w:rsidRPr="00E42158">
              <w:rPr>
                <w:color w:val="000000"/>
                <w:szCs w:val="20"/>
              </w:rPr>
              <w:t>. Recableado para incluir sistema de control de alumbrado en aulas. Desconexión de líneas que se dejan fuera de uso (</w:t>
            </w:r>
            <w:proofErr w:type="spellStart"/>
            <w:r w:rsidRPr="00E42158">
              <w:rPr>
                <w:color w:val="000000"/>
                <w:szCs w:val="20"/>
              </w:rPr>
              <w:t>Fancoils</w:t>
            </w:r>
            <w:proofErr w:type="spellEnd"/>
            <w:r w:rsidRPr="00E42158">
              <w:rPr>
                <w:color w:val="000000"/>
                <w:szCs w:val="20"/>
              </w:rPr>
              <w:t xml:space="preserve"> de Pasillo) con protección de capuchones aislantes, nueva rotulación del cuadro. Puesta a tierra de las puertas, cambio de cerradura y pegatina de riesgo eléctrico. Todo el material incluido.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ADECUACIÓN CUADRO SECUNDARIO 5 (CSN5 y CSS5) Salón de actos Adecuación del cuadro secundario 5</w:t>
            </w:r>
            <w:r w:rsidR="00DB1173">
              <w:rPr>
                <w:color w:val="000000"/>
                <w:szCs w:val="20"/>
              </w:rPr>
              <w:t xml:space="preserve"> (</w:t>
            </w:r>
            <w:r w:rsidRPr="00E42158">
              <w:rPr>
                <w:color w:val="000000"/>
                <w:szCs w:val="20"/>
              </w:rPr>
              <w:t xml:space="preserve">CSN5 y CSS5), según es que unifilar. Incluyendo reposición de partes del armario existente hasta el 50%, reposición del 10% de los automáticos existentes, recolocación de las líneas de alumbrado de emergencias para pasarlas por los circuitos de alumbrado. Colocación de temporizador de alumbrado con </w:t>
            </w:r>
            <w:proofErr w:type="spellStart"/>
            <w:r w:rsidRPr="00E42158">
              <w:rPr>
                <w:color w:val="000000"/>
                <w:szCs w:val="20"/>
              </w:rPr>
              <w:t>contactor</w:t>
            </w:r>
            <w:proofErr w:type="spellEnd"/>
            <w:r w:rsidRPr="00E42158">
              <w:rPr>
                <w:color w:val="000000"/>
                <w:szCs w:val="20"/>
              </w:rPr>
              <w:t>. Recableado para incluir sistema de control de alumbrado en aulas. Desconexión de líneas que se dejan fuera de uso (</w:t>
            </w:r>
            <w:proofErr w:type="spellStart"/>
            <w:r w:rsidRPr="00E42158">
              <w:rPr>
                <w:color w:val="000000"/>
                <w:szCs w:val="20"/>
              </w:rPr>
              <w:t>Fancoils</w:t>
            </w:r>
            <w:proofErr w:type="spellEnd"/>
            <w:r w:rsidRPr="00E42158">
              <w:rPr>
                <w:color w:val="000000"/>
                <w:szCs w:val="20"/>
              </w:rPr>
              <w:t xml:space="preserve"> de Pasillo) con </w:t>
            </w:r>
            <w:r w:rsidRPr="00E42158">
              <w:rPr>
                <w:color w:val="000000"/>
                <w:szCs w:val="20"/>
              </w:rPr>
              <w:lastRenderedPageBreak/>
              <w:t>protección de capuchones aislantes, nueva rotulación del cuadro. Puesta a tierra de las puertas, cambio de cerradura y pegatina de riesgo eléctrico. Limpiezas del cuadro. Todo el material incluido.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lastRenderedPageBreak/>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ADECUACIÓN CUADRO SECUNDARIO 7 (CSN7 y CSS7) Cafetería Adec</w:t>
            </w:r>
            <w:r w:rsidR="0081399E">
              <w:rPr>
                <w:color w:val="000000"/>
                <w:szCs w:val="20"/>
              </w:rPr>
              <w:t>uación del cuadro secundario 7 (</w:t>
            </w:r>
            <w:r w:rsidRPr="00E42158">
              <w:rPr>
                <w:color w:val="000000"/>
                <w:szCs w:val="20"/>
              </w:rPr>
              <w:t xml:space="preserve">CSN7 y CSS7), según es que unifilar. Incluyendo reposición de partes del armario existente hasta el 50%, reposición del 10% de los automáticos existentes, recolocación de las líneas de alumbrado de emergencias para pasarlas por los circuitos de alumbrado. Colocación de temporizador de alumbrado con </w:t>
            </w:r>
            <w:proofErr w:type="spellStart"/>
            <w:r w:rsidRPr="00E42158">
              <w:rPr>
                <w:color w:val="000000"/>
                <w:szCs w:val="20"/>
              </w:rPr>
              <w:t>contactor</w:t>
            </w:r>
            <w:proofErr w:type="spellEnd"/>
            <w:r w:rsidRPr="00E42158">
              <w:rPr>
                <w:color w:val="000000"/>
                <w:szCs w:val="20"/>
              </w:rPr>
              <w:t>. Recableado para incluir sistema de control de alumbrado en aulas. Desconexión de líneas que se dejan fuera de uso (</w:t>
            </w:r>
            <w:proofErr w:type="spellStart"/>
            <w:r w:rsidRPr="00E42158">
              <w:rPr>
                <w:color w:val="000000"/>
                <w:szCs w:val="20"/>
              </w:rPr>
              <w:t>Fancoils</w:t>
            </w:r>
            <w:proofErr w:type="spellEnd"/>
            <w:r w:rsidRPr="00E42158">
              <w:rPr>
                <w:color w:val="000000"/>
                <w:szCs w:val="20"/>
              </w:rPr>
              <w:t xml:space="preserve"> de Pasillo) con protección de capuchones aislantes, nueva rotulación del cuadro. Puesta a tierra de las puertas, cambio de cerradura y pegatina de riesgo eléctrico. Todo el material incluido.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2,00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ADECUACIÓN CUADRO SECUNDARIO 8 (CSN8 y CSS8</w:t>
            </w:r>
            <w:proofErr w:type="gramStart"/>
            <w:r w:rsidRPr="00E42158">
              <w:rPr>
                <w:color w:val="000000"/>
                <w:szCs w:val="20"/>
              </w:rPr>
              <w:t>)(</w:t>
            </w:r>
            <w:proofErr w:type="gramEnd"/>
            <w:r w:rsidRPr="00E42158">
              <w:rPr>
                <w:color w:val="000000"/>
                <w:szCs w:val="20"/>
              </w:rPr>
              <w:t>COCINAS) Adecuación del cuadro secundario 8( CSN8 y CSS8), según esquema unifilar. Incluyendo Desconexión de la salida de automático general del cuadro para dejarlo sin servicio. Protección de las líneas desconectadas con protección de capuchones aislantes, nueva rotulación del cuadro. Puesta a tierra de las puertas, cambio de cerradura y pegatina de riesgo eléctrico. Todo el material incluido.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81399E" w:rsidP="00A92AC0">
            <w:pPr>
              <w:rPr>
                <w:color w:val="000000"/>
                <w:szCs w:val="20"/>
              </w:rPr>
            </w:pPr>
            <w:r>
              <w:rPr>
                <w:color w:val="000000"/>
                <w:szCs w:val="20"/>
              </w:rPr>
              <w:t>DESMONTAJE CUADRO 9 CERRAJERÍ</w:t>
            </w:r>
            <w:r w:rsidR="007B300B" w:rsidRPr="00E42158">
              <w:rPr>
                <w:color w:val="000000"/>
                <w:szCs w:val="20"/>
              </w:rPr>
              <w:t xml:space="preserve">A Desmontaje de cuadro nº 9. Cerrajería con recuperación de los elementos existentes. Recuperación de línea hasta la primera caja de registro no accesible. Protección de la línea con capuchones aislante. </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81399E" w:rsidP="00A92AC0">
            <w:pPr>
              <w:rPr>
                <w:color w:val="000000"/>
                <w:szCs w:val="20"/>
              </w:rPr>
            </w:pPr>
            <w:r>
              <w:rPr>
                <w:color w:val="000000"/>
                <w:szCs w:val="20"/>
              </w:rPr>
              <w:t>DESMONTAJE CUADRO 10 CERRAJERÍ</w:t>
            </w:r>
            <w:r w:rsidR="007B300B" w:rsidRPr="00E42158">
              <w:rPr>
                <w:color w:val="000000"/>
                <w:szCs w:val="20"/>
              </w:rPr>
              <w:t>A Desmontaje de cuadro nº 10. Cerrajería con recuperación de los elementos existentes. Recuperación de línea hasta la primera caja de registro no accesible. Protección de la línea con capuchones aislante.</w:t>
            </w:r>
          </w:p>
          <w:p w:rsidR="007B300B" w:rsidRPr="00E42158" w:rsidRDefault="007B300B"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lastRenderedPageBreak/>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CAMBIO DE UBICACIÓN DE CUADRO DEL SALON DE ACTOS. Cambio de ubicación del cuadro existente en el teatro. Con </w:t>
            </w:r>
            <w:proofErr w:type="spellStart"/>
            <w:r w:rsidRPr="00E42158">
              <w:rPr>
                <w:color w:val="000000"/>
                <w:szCs w:val="20"/>
              </w:rPr>
              <w:t>pp</w:t>
            </w:r>
            <w:proofErr w:type="spellEnd"/>
            <w:r w:rsidRPr="00E42158">
              <w:rPr>
                <w:color w:val="000000"/>
                <w:szCs w:val="20"/>
              </w:rPr>
              <w:t xml:space="preserve"> de cableado y ayuda de albañilería. Totalmente terminado y funcionando.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ADECUACIÓN CUADRO SECUNDARIO 11 (CSN11 y CSS11) final pasillo 2º p Adecuación del cuadro secundario 11</w:t>
            </w:r>
            <w:r w:rsidR="0081399E">
              <w:rPr>
                <w:color w:val="000000"/>
                <w:szCs w:val="20"/>
              </w:rPr>
              <w:t xml:space="preserve"> (</w:t>
            </w:r>
            <w:r w:rsidRPr="00E42158">
              <w:rPr>
                <w:color w:val="000000"/>
                <w:szCs w:val="20"/>
              </w:rPr>
              <w:t xml:space="preserve">CSN11 y CSS11), según esquema unifilar. Incluyendo reposición de partes del armario existente hasta el 50 %, reposición del 10% de los automáticos existentes, recolocación de las líneas de alumbrado de emergencias para pasarlas por los circuitos de alumbrado. Colocación de temporizador de alumbrado con </w:t>
            </w:r>
            <w:proofErr w:type="spellStart"/>
            <w:r w:rsidRPr="00E42158">
              <w:rPr>
                <w:color w:val="000000"/>
                <w:szCs w:val="20"/>
              </w:rPr>
              <w:t>contactor</w:t>
            </w:r>
            <w:proofErr w:type="spellEnd"/>
            <w:r w:rsidRPr="00E42158">
              <w:rPr>
                <w:color w:val="000000"/>
                <w:szCs w:val="20"/>
              </w:rPr>
              <w:t>. Desconexión de líneas que se dejan fuera de uso (</w:t>
            </w:r>
            <w:proofErr w:type="spellStart"/>
            <w:r w:rsidRPr="00E42158">
              <w:rPr>
                <w:color w:val="000000"/>
                <w:szCs w:val="20"/>
              </w:rPr>
              <w:t>Fancoils</w:t>
            </w:r>
            <w:proofErr w:type="spellEnd"/>
            <w:r w:rsidRPr="00E42158">
              <w:rPr>
                <w:color w:val="000000"/>
                <w:szCs w:val="20"/>
              </w:rPr>
              <w:t xml:space="preserve"> de Pasillo) con protección de capuchones aislantes, nueva rotulación del cuadro. Puesta a tierra de las puertas, cambio de cerradura y pegatina de riesgo eléctrico. Todo el material incluido.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ADECUACIÓN CUADRO SECUNDARIO 12 (CSN12 y CSS12) Pasillo 1 2º p Adecua</w:t>
            </w:r>
            <w:r w:rsidR="0081399E">
              <w:rPr>
                <w:color w:val="000000"/>
                <w:szCs w:val="20"/>
              </w:rPr>
              <w:t>ción del cuadro secundario 12 (</w:t>
            </w:r>
            <w:r w:rsidRPr="00E42158">
              <w:rPr>
                <w:color w:val="000000"/>
                <w:szCs w:val="20"/>
              </w:rPr>
              <w:t xml:space="preserve">CSN12  y CSS12), según esquema unifilar. Incluyendo reposición de partes del armario existente hasta el 50 %, reposición del 10% de los automáticos existentes, recolocación de las líneas de alumbrado de emergencias para pasarlas por los circuitos de alumbrado. Colocación de temporizador de alumbrado con </w:t>
            </w:r>
            <w:proofErr w:type="spellStart"/>
            <w:r w:rsidRPr="00E42158">
              <w:rPr>
                <w:color w:val="000000"/>
                <w:szCs w:val="20"/>
              </w:rPr>
              <w:t>contactor</w:t>
            </w:r>
            <w:proofErr w:type="spellEnd"/>
            <w:r w:rsidRPr="00E42158">
              <w:rPr>
                <w:color w:val="000000"/>
                <w:szCs w:val="20"/>
              </w:rPr>
              <w:t>. Recableado para incluir sistema de control de alumbrado en aulas. Desconexión de líneas que se dejan fuera de uso (</w:t>
            </w:r>
            <w:proofErr w:type="spellStart"/>
            <w:r w:rsidRPr="00E42158">
              <w:rPr>
                <w:color w:val="000000"/>
                <w:szCs w:val="20"/>
              </w:rPr>
              <w:t>Fancoils</w:t>
            </w:r>
            <w:proofErr w:type="spellEnd"/>
            <w:r w:rsidRPr="00E42158">
              <w:rPr>
                <w:color w:val="000000"/>
                <w:szCs w:val="20"/>
              </w:rPr>
              <w:t xml:space="preserve"> de Pasillo) con protección de capuchones aislantes, nueva rotulación del cuadro. Puesta a tierra de las puertas, cambio de cerradura y pegatina de riesgo eléctrico. Todo el material incluido.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73,75</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35099A">
            <w:pPr>
              <w:rPr>
                <w:color w:val="000000"/>
                <w:szCs w:val="20"/>
              </w:rPr>
            </w:pPr>
            <w:r w:rsidRPr="00E42158">
              <w:rPr>
                <w:color w:val="000000"/>
                <w:szCs w:val="20"/>
              </w:rPr>
              <w:t xml:space="preserve">DESMONTAJE, REPOSICIÓN O CAMBIO DE UBICACIÓN DE LUM.EMPOT.DIF.PRISMÁTICO 4x36 W.AF Desmontaje con recuperación de Luminaria de empotrar Troll referencia 63/418/8 de 4x18 W. AF con difusor de lamas de aluminio, con tubos fluorescentes color 84 protección IP20 clase I, cuerpo de chapa esmaltada en blanco, equipo eléctrico formado por reactancias, condensador, portalámparas, cebadores, lámparas fluorescentes estándar y bornes de conexión. </w:t>
            </w:r>
            <w:r w:rsidRPr="00E42158">
              <w:rPr>
                <w:color w:val="000000"/>
                <w:szCs w:val="20"/>
              </w:rPr>
              <w:lastRenderedPageBreak/>
              <w:t xml:space="preserve">Instalada, incluyendo replanteo, accesorios de anclaje y conexionado. Todo el material incluido.  </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7B300B">
            <w:pPr>
              <w:spacing w:after="0"/>
              <w:jc w:val="right"/>
              <w:rPr>
                <w:color w:val="000000"/>
                <w:szCs w:val="20"/>
              </w:rPr>
            </w:pPr>
            <w:r w:rsidRPr="00E42158">
              <w:rPr>
                <w:color w:val="000000"/>
                <w:szCs w:val="20"/>
              </w:rPr>
              <w:lastRenderedPageBreak/>
              <w:t>1,00</w:t>
            </w:r>
          </w:p>
        </w:tc>
        <w:tc>
          <w:tcPr>
            <w:tcW w:w="395" w:type="dxa"/>
            <w:shd w:val="clear" w:color="auto" w:fill="auto"/>
            <w:noWrap/>
            <w:hideMark/>
          </w:tcPr>
          <w:p w:rsidR="007B300B" w:rsidRPr="00E42158" w:rsidRDefault="007B300B" w:rsidP="007B300B">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 xml:space="preserve">ADECUACIÓN CUADRO SECUNDARIO 13 (CSN13 y CSS13) Pasillo 1 2º p Adecuación del cuadro secundario 13 (CSN13  y CSS13), según esquema unifilar. Incluyendo reposición de partes del armario existente hasta el 50 %, reposición del 10% de los automáticos existentes, recolocación de las líneas de alumbrado de emergencias para pasarlas por los circuitos de alumbrado. Colocación de temporizador de alumbrado con </w:t>
            </w:r>
            <w:proofErr w:type="spellStart"/>
            <w:r w:rsidRPr="00E42158">
              <w:rPr>
                <w:color w:val="000000"/>
                <w:szCs w:val="20"/>
              </w:rPr>
              <w:t>contactor</w:t>
            </w:r>
            <w:proofErr w:type="spellEnd"/>
            <w:r w:rsidRPr="00E42158">
              <w:rPr>
                <w:color w:val="000000"/>
                <w:szCs w:val="20"/>
              </w:rPr>
              <w:t>. Recableado para incluir sistema de control de alumbrado en aulas. Desconexión de líneas que se dejan fuera de uso (</w:t>
            </w:r>
            <w:proofErr w:type="spellStart"/>
            <w:r w:rsidRPr="00E42158">
              <w:rPr>
                <w:color w:val="000000"/>
                <w:szCs w:val="20"/>
              </w:rPr>
              <w:t>Fancoils</w:t>
            </w:r>
            <w:proofErr w:type="spellEnd"/>
            <w:r w:rsidRPr="00E42158">
              <w:rPr>
                <w:color w:val="000000"/>
                <w:szCs w:val="20"/>
              </w:rPr>
              <w:t xml:space="preserve"> de Pasillo) con protección de capuchones aislantes, nueva rotulación del cuadro. Puesta a tierra de las puertas, cambio de cerradura y pegatina de riesgo eléctrico. Todo el material incluido.</w:t>
            </w:r>
          </w:p>
        </w:tc>
        <w:tc>
          <w:tcPr>
            <w:tcW w:w="1282" w:type="dxa"/>
            <w:shd w:val="clear" w:color="auto" w:fill="auto"/>
          </w:tcPr>
          <w:p w:rsidR="007B300B" w:rsidRPr="00E42158" w:rsidRDefault="007B300B" w:rsidP="007B300B">
            <w:pPr>
              <w:spacing w:after="0"/>
              <w:jc w:val="right"/>
              <w:rPr>
                <w:color w:val="000000"/>
                <w:szCs w:val="20"/>
              </w:rPr>
            </w:pPr>
          </w:p>
        </w:tc>
        <w:tc>
          <w:tcPr>
            <w:tcW w:w="1270" w:type="dxa"/>
            <w:shd w:val="clear" w:color="auto" w:fill="auto"/>
          </w:tcPr>
          <w:p w:rsidR="007B300B" w:rsidRPr="00E42158" w:rsidRDefault="007B300B" w:rsidP="007B300B">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7B300B">
            <w:pPr>
              <w:spacing w:after="0"/>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7B300B">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ADECUACIÓN CUADRO SECUNDARIO 14 (CSN14 y CSS14) Zona Ascensor 2º P Adecua</w:t>
            </w:r>
            <w:r w:rsidR="0035099A">
              <w:rPr>
                <w:color w:val="000000"/>
                <w:szCs w:val="20"/>
              </w:rPr>
              <w:t>ción del cuadro secundario 14 (</w:t>
            </w:r>
            <w:r w:rsidRPr="00E42158">
              <w:rPr>
                <w:color w:val="000000"/>
                <w:szCs w:val="20"/>
              </w:rPr>
              <w:t>CSN14  y CSS14), según esquema unifilar. Incluyendo reposición de partes del armario existente hasta el 50 %, reposición del 10% de los automáticos existentes, recolocación de las líneas de alumbrado de emergencias para pasarlas por los circuitos de alumbrado. Recableado para incluir sistema de control de alumbrado en aulas. Desconexión de líneas que se dejan fuera de uso (</w:t>
            </w:r>
            <w:proofErr w:type="spellStart"/>
            <w:r w:rsidRPr="00E42158">
              <w:rPr>
                <w:color w:val="000000"/>
                <w:szCs w:val="20"/>
              </w:rPr>
              <w:t>Fancoils</w:t>
            </w:r>
            <w:proofErr w:type="spellEnd"/>
            <w:r w:rsidRPr="00E42158">
              <w:rPr>
                <w:color w:val="000000"/>
                <w:szCs w:val="20"/>
              </w:rPr>
              <w:t xml:space="preserve"> de Pasillo) con protección de capuchones aislantes, nueva rotulación del cuadro. Puesta a tierra de las puertas, cambio de cerradura y pegatina de riesgo eléctrico. Todo el material incluido.</w:t>
            </w:r>
          </w:p>
        </w:tc>
        <w:tc>
          <w:tcPr>
            <w:tcW w:w="1282" w:type="dxa"/>
            <w:shd w:val="clear" w:color="auto" w:fill="auto"/>
          </w:tcPr>
          <w:p w:rsidR="007B300B" w:rsidRPr="00E42158" w:rsidRDefault="007B300B" w:rsidP="007B300B">
            <w:pPr>
              <w:spacing w:after="0"/>
              <w:jc w:val="right"/>
              <w:rPr>
                <w:color w:val="000000"/>
                <w:szCs w:val="20"/>
              </w:rPr>
            </w:pPr>
          </w:p>
        </w:tc>
        <w:tc>
          <w:tcPr>
            <w:tcW w:w="1270" w:type="dxa"/>
            <w:shd w:val="clear" w:color="auto" w:fill="auto"/>
          </w:tcPr>
          <w:p w:rsidR="007B300B" w:rsidRPr="00E42158" w:rsidRDefault="007B300B" w:rsidP="007B300B">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7B300B">
            <w:pPr>
              <w:spacing w:after="0"/>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7B300B">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7B300B">
            <w:pPr>
              <w:spacing w:after="0"/>
              <w:rPr>
                <w:color w:val="000000"/>
                <w:szCs w:val="20"/>
              </w:rPr>
            </w:pPr>
            <w:r w:rsidRPr="00E42158">
              <w:rPr>
                <w:color w:val="000000"/>
                <w:szCs w:val="20"/>
              </w:rPr>
              <w:t>ADECUACIÓN CUADRO SECUNDARIO 15 (CSN15 y CSS15</w:t>
            </w:r>
            <w:proofErr w:type="gramStart"/>
            <w:r w:rsidRPr="00E42158">
              <w:rPr>
                <w:color w:val="000000"/>
                <w:szCs w:val="20"/>
              </w:rPr>
              <w:t>)(</w:t>
            </w:r>
            <w:proofErr w:type="gramEnd"/>
            <w:r w:rsidRPr="00E42158">
              <w:rPr>
                <w:color w:val="000000"/>
                <w:szCs w:val="20"/>
              </w:rPr>
              <w:t>PLANTA 2º) Adecuación del cuadro secundario 15( CSN15 y CSS15), según esquema unifilar. Incluyendo Desconexión de la salida de automático general del cuadro para dejarlo sin servicio. Protección de las líneas desconectadas con protección de capuchones aislantes, nueva rotulación del cuadro. Puesta a tierra de las puertas, cambio de cerradura y pegatina de riesgo eléctrico. Todo el material incluido.</w:t>
            </w:r>
          </w:p>
          <w:p w:rsidR="00883DE7" w:rsidRPr="00E42158" w:rsidRDefault="00883DE7" w:rsidP="007B300B">
            <w:pPr>
              <w:spacing w:after="0"/>
              <w:rPr>
                <w:color w:val="000000"/>
                <w:szCs w:val="20"/>
              </w:rPr>
            </w:pPr>
          </w:p>
        </w:tc>
        <w:tc>
          <w:tcPr>
            <w:tcW w:w="1282" w:type="dxa"/>
            <w:shd w:val="clear" w:color="auto" w:fill="auto"/>
          </w:tcPr>
          <w:p w:rsidR="007B300B" w:rsidRPr="00E42158" w:rsidRDefault="007B300B" w:rsidP="007B300B">
            <w:pPr>
              <w:spacing w:after="0"/>
              <w:jc w:val="right"/>
              <w:rPr>
                <w:color w:val="000000"/>
                <w:szCs w:val="20"/>
              </w:rPr>
            </w:pPr>
          </w:p>
        </w:tc>
        <w:tc>
          <w:tcPr>
            <w:tcW w:w="1270" w:type="dxa"/>
            <w:shd w:val="clear" w:color="auto" w:fill="auto"/>
          </w:tcPr>
          <w:p w:rsidR="007B300B" w:rsidRPr="00E42158" w:rsidRDefault="007B300B" w:rsidP="007B300B">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lastRenderedPageBreak/>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Desconexión Cuadro Ascensor. Desconexión Cuadro protección del ascensor que se deja fuera de servicio, formado por desconexión de la línea de alimentación, </w:t>
            </w:r>
            <w:proofErr w:type="spellStart"/>
            <w:r w:rsidRPr="00E42158">
              <w:rPr>
                <w:color w:val="000000"/>
                <w:szCs w:val="20"/>
              </w:rPr>
              <w:t>com</w:t>
            </w:r>
            <w:proofErr w:type="spellEnd"/>
            <w:r w:rsidRPr="00E42158">
              <w:rPr>
                <w:color w:val="000000"/>
                <w:szCs w:val="20"/>
              </w:rPr>
              <w:t xml:space="preserve"> protección de capuchones aislante, cerradura  y pegatina de riesgo eléctrico. Adecuación de la tapa del cuadro.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Adecuación Cuadro Ascensor que se deja en funcionamiento. Revisión del estado de funcionamiento previo a la inspección por parte de la empresa instaladora de ascensores. Incluyendo verificación de tensión desde el cuadro general así como sus protecciones. Instalado, incluyendo cableado y conexionado. Todo el material incluido.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88,00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 xml:space="preserve">Cambio de punto luz existente. Cambio de Punto de luz sencillo existente realizado con tubo PVC corrugado de D=13/gp5 y conductor rígido de 1,5 mm2 de Cu., y aislamiento VV 750 V., incluyendo caja de registro, caja de mecanismo universal con tornillos e interruptor unipolar </w:t>
            </w:r>
            <w:proofErr w:type="spellStart"/>
            <w:r w:rsidRPr="00E42158">
              <w:rPr>
                <w:color w:val="000000"/>
                <w:szCs w:val="20"/>
              </w:rPr>
              <w:t>Eunea</w:t>
            </w:r>
            <w:proofErr w:type="spellEnd"/>
            <w:r w:rsidRPr="00E42158">
              <w:rPr>
                <w:color w:val="000000"/>
                <w:szCs w:val="20"/>
              </w:rPr>
              <w:t xml:space="preserve"> </w:t>
            </w:r>
            <w:proofErr w:type="spellStart"/>
            <w:r w:rsidRPr="00E42158">
              <w:rPr>
                <w:color w:val="000000"/>
                <w:szCs w:val="20"/>
              </w:rPr>
              <w:t>Merlin</w:t>
            </w:r>
            <w:proofErr w:type="spellEnd"/>
            <w:r w:rsidRPr="00E42158">
              <w:rPr>
                <w:color w:val="000000"/>
                <w:szCs w:val="20"/>
              </w:rPr>
              <w:t xml:space="preserve"> </w:t>
            </w:r>
            <w:proofErr w:type="spellStart"/>
            <w:r w:rsidRPr="00E42158">
              <w:rPr>
                <w:color w:val="000000"/>
                <w:szCs w:val="20"/>
              </w:rPr>
              <w:t>Gerin</w:t>
            </w:r>
            <w:proofErr w:type="spellEnd"/>
            <w:r w:rsidRPr="00E42158">
              <w:rPr>
                <w:color w:val="000000"/>
                <w:szCs w:val="20"/>
              </w:rPr>
              <w:t xml:space="preserve"> serie SM 200, instalado.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57,00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 xml:space="preserve">Nuevo punto de luz sencillo. Nuevo  Punto de luz sencillo  realizado con tubo PVC corrugado de D=13/gp5 y conductor rígido de 1,5 mm2 de Cu., y aislamiento VV 750 V., incluyendo caja de registro, caja de mecanismo universal con tornillos, interruptor unipolar </w:t>
            </w:r>
            <w:proofErr w:type="spellStart"/>
            <w:r w:rsidRPr="00E42158">
              <w:rPr>
                <w:color w:val="000000"/>
                <w:szCs w:val="20"/>
              </w:rPr>
              <w:t>Eunea</w:t>
            </w:r>
            <w:proofErr w:type="spellEnd"/>
            <w:r w:rsidRPr="00E42158">
              <w:rPr>
                <w:color w:val="000000"/>
                <w:szCs w:val="20"/>
              </w:rPr>
              <w:t xml:space="preserve"> </w:t>
            </w:r>
            <w:proofErr w:type="spellStart"/>
            <w:r w:rsidRPr="00E42158">
              <w:rPr>
                <w:color w:val="000000"/>
                <w:szCs w:val="20"/>
              </w:rPr>
              <w:t>Merlin</w:t>
            </w:r>
            <w:proofErr w:type="spellEnd"/>
            <w:r w:rsidRPr="00E42158">
              <w:rPr>
                <w:color w:val="000000"/>
                <w:szCs w:val="20"/>
              </w:rPr>
              <w:t xml:space="preserve"> </w:t>
            </w:r>
            <w:proofErr w:type="spellStart"/>
            <w:r w:rsidRPr="00E42158">
              <w:rPr>
                <w:color w:val="000000"/>
                <w:szCs w:val="20"/>
              </w:rPr>
              <w:t>Gerin</w:t>
            </w:r>
            <w:proofErr w:type="spellEnd"/>
            <w:r w:rsidRPr="00E42158">
              <w:rPr>
                <w:color w:val="000000"/>
                <w:szCs w:val="20"/>
              </w:rPr>
              <w:t xml:space="preserve"> serie SM 200, instalado.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71,00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Levantado con recuperación de B.ENCH.SCHUKO NIESSEN-ZENIT Levantado con recuperación de Base de enchufe con toma de tierra lateral realizada con tubo PVC corrugado de M 20/gp5 y conductor rígido de 2,5 mm2 de Cu., y aislamiento VV 750 V., en sistema monofásico con toma de tierra (fase, neutro y tierra), incluyendo caja de registro, caja de mecanismo universal con tornillos, base de enchufe sistema </w:t>
            </w:r>
            <w:proofErr w:type="spellStart"/>
            <w:r w:rsidRPr="00E42158">
              <w:rPr>
                <w:color w:val="000000"/>
                <w:szCs w:val="20"/>
              </w:rPr>
              <w:t>schuko</w:t>
            </w:r>
            <w:proofErr w:type="spellEnd"/>
            <w:r w:rsidRPr="00E42158">
              <w:rPr>
                <w:color w:val="000000"/>
                <w:szCs w:val="20"/>
              </w:rPr>
              <w:t xml:space="preserve"> 10-16 A. (</w:t>
            </w:r>
            <w:proofErr w:type="spellStart"/>
            <w:r w:rsidRPr="00E42158">
              <w:rPr>
                <w:color w:val="000000"/>
                <w:szCs w:val="20"/>
              </w:rPr>
              <w:t>II+t</w:t>
            </w:r>
            <w:proofErr w:type="spellEnd"/>
            <w:r w:rsidRPr="00E42158">
              <w:rPr>
                <w:color w:val="000000"/>
                <w:szCs w:val="20"/>
              </w:rPr>
              <w:t xml:space="preserve">.) </w:t>
            </w:r>
            <w:proofErr w:type="spellStart"/>
            <w:r w:rsidRPr="00E42158">
              <w:rPr>
                <w:color w:val="000000"/>
                <w:szCs w:val="20"/>
              </w:rPr>
              <w:t>Niessen</w:t>
            </w:r>
            <w:proofErr w:type="spellEnd"/>
            <w:r w:rsidRPr="00E42158">
              <w:rPr>
                <w:color w:val="000000"/>
                <w:szCs w:val="20"/>
              </w:rPr>
              <w:t xml:space="preserve"> serie Zenit, instalada.</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CUADRO PROTEC COCINA Cuadro protección cocina</w:t>
            </w:r>
            <w:r w:rsidRPr="00E42158">
              <w:rPr>
                <w:strike/>
                <w:color w:val="000000"/>
                <w:szCs w:val="20"/>
              </w:rPr>
              <w:t xml:space="preserve"> </w:t>
            </w:r>
            <w:r w:rsidRPr="00E42158">
              <w:rPr>
                <w:color w:val="000000"/>
                <w:szCs w:val="20"/>
              </w:rPr>
              <w:t>según esquema unifilar por caja ABB, de doble aislamiento de empotrar, con puerta de 120 elementos, perfil omega, embarrado de protección, instalado, incluyendo cuadro, elementos, cableado y conexionado.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lastRenderedPageBreak/>
              <w:t>45,00</w:t>
            </w:r>
          </w:p>
        </w:tc>
        <w:tc>
          <w:tcPr>
            <w:tcW w:w="395" w:type="dxa"/>
            <w:shd w:val="clear" w:color="auto" w:fill="auto"/>
            <w:noWrap/>
            <w:hideMark/>
          </w:tcPr>
          <w:p w:rsidR="007B300B" w:rsidRPr="00E42158" w:rsidRDefault="007B300B" w:rsidP="00A92AC0">
            <w:pPr>
              <w:rPr>
                <w:color w:val="000000"/>
                <w:szCs w:val="20"/>
              </w:rPr>
            </w:pPr>
            <w:r w:rsidRPr="00E42158">
              <w:rPr>
                <w:color w:val="000000"/>
                <w:szCs w:val="20"/>
              </w:rPr>
              <w:t>m.</w:t>
            </w:r>
          </w:p>
        </w:tc>
        <w:tc>
          <w:tcPr>
            <w:tcW w:w="6398" w:type="dxa"/>
            <w:shd w:val="clear" w:color="auto" w:fill="auto"/>
            <w:hideMark/>
          </w:tcPr>
          <w:p w:rsidR="007B300B" w:rsidRPr="00E42158" w:rsidRDefault="007B300B" w:rsidP="00A92AC0">
            <w:pPr>
              <w:rPr>
                <w:color w:val="000000"/>
                <w:szCs w:val="20"/>
              </w:rPr>
            </w:pPr>
            <w:r w:rsidRPr="00E42158">
              <w:rPr>
                <w:color w:val="000000"/>
                <w:szCs w:val="20"/>
              </w:rPr>
              <w:t>LINEA DE ALIMENTACIÓN A COCINA Suministro e instalación de línea de alimentación desde el cuadro general del edificio hasta el cuadro de cocina.  Constituido por 4x50 + 25 mm2 libre de halógenos bajo tubo de 63 mm, incluyendo accesorios de montaje, cajas de registro. Totalmente instalado y funcionando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40,00</w:t>
            </w:r>
          </w:p>
        </w:tc>
        <w:tc>
          <w:tcPr>
            <w:tcW w:w="395" w:type="dxa"/>
            <w:shd w:val="clear" w:color="auto" w:fill="auto"/>
            <w:noWrap/>
            <w:hideMark/>
          </w:tcPr>
          <w:p w:rsidR="007B300B" w:rsidRPr="00E42158" w:rsidRDefault="007B300B" w:rsidP="00A92AC0">
            <w:pPr>
              <w:rPr>
                <w:color w:val="000000"/>
                <w:szCs w:val="20"/>
              </w:rPr>
            </w:pPr>
            <w:r w:rsidRPr="00E42158">
              <w:rPr>
                <w:color w:val="000000"/>
                <w:szCs w:val="20"/>
              </w:rPr>
              <w:t>ml</w:t>
            </w:r>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CIRCUITO EMPOT.TRIF.4x2.5mm²+1x2,5mm² COCINA Suministro e instalación de  Circuito trifásico empotrado bajo suelo, constituido por tres conductores de fase, un conductor de neutro y conductor de protección de sección 2,5 mm² y aislamiento PVC 750 V, bajo tubo rígido de PVC características mínimas 222110422010  (según UNE 50086) de ø20 </w:t>
            </w:r>
            <w:proofErr w:type="spellStart"/>
            <w:r w:rsidRPr="00E42158">
              <w:rPr>
                <w:color w:val="000000"/>
                <w:szCs w:val="20"/>
              </w:rPr>
              <w:t>mm.</w:t>
            </w:r>
            <w:proofErr w:type="spellEnd"/>
            <w:r w:rsidRPr="00E42158">
              <w:rPr>
                <w:color w:val="000000"/>
                <w:szCs w:val="20"/>
              </w:rPr>
              <w:t xml:space="preserve"> Se tenderán por el tubo los cinco conductores, desde el cuadro general de distribución hasta los distintos puntos de suministro. Incluso parte proporcional de fijación del tubo e introducción de conductores. Totalmente acabado.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80,00</w:t>
            </w:r>
          </w:p>
        </w:tc>
        <w:tc>
          <w:tcPr>
            <w:tcW w:w="395" w:type="dxa"/>
            <w:shd w:val="clear" w:color="auto" w:fill="auto"/>
            <w:noWrap/>
            <w:hideMark/>
          </w:tcPr>
          <w:p w:rsidR="007B300B" w:rsidRPr="00E42158" w:rsidRDefault="007B300B" w:rsidP="00A92AC0">
            <w:pPr>
              <w:rPr>
                <w:color w:val="000000"/>
                <w:szCs w:val="20"/>
              </w:rPr>
            </w:pPr>
            <w:r w:rsidRPr="00E42158">
              <w:rPr>
                <w:color w:val="000000"/>
                <w:szCs w:val="20"/>
              </w:rPr>
              <w:t>ml</w:t>
            </w:r>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CIRCUITO EMPOTRADO 3x2,5mm² COCINA Suministro e instalación de circuito empotrado, constituido por un conductor de fase, un conductor de neutro y conductor de protección de sección 2,5 mm² y aislamiento PVC 750 V, bajo tubo articulado de PVC características mínimas 222110422010 (según UNE 50086) de ø20 </w:t>
            </w:r>
            <w:proofErr w:type="spellStart"/>
            <w:r w:rsidRPr="00E42158">
              <w:rPr>
                <w:color w:val="000000"/>
                <w:szCs w:val="20"/>
              </w:rPr>
              <w:t>mm.</w:t>
            </w:r>
            <w:proofErr w:type="spellEnd"/>
            <w:r w:rsidRPr="00E42158">
              <w:rPr>
                <w:color w:val="000000"/>
                <w:szCs w:val="20"/>
              </w:rPr>
              <w:t xml:space="preserve"> Se tenderán por el tubo los tres conductores, desde el cuadro general de distribución hasta los distintos puntos de suministro. Incluso parte proporcional de fijación del tubo e introducción de conductores. Totalmente acabado.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44,00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 xml:space="preserve">B.ENCH.NORMAL </w:t>
            </w:r>
            <w:proofErr w:type="spellStart"/>
            <w:r w:rsidRPr="00E42158">
              <w:rPr>
                <w:color w:val="000000"/>
                <w:szCs w:val="20"/>
              </w:rPr>
              <w:t>Gerin</w:t>
            </w:r>
            <w:proofErr w:type="spellEnd"/>
            <w:r w:rsidRPr="00E42158">
              <w:rPr>
                <w:color w:val="000000"/>
                <w:szCs w:val="20"/>
              </w:rPr>
              <w:t xml:space="preserve"> serie SM 200 Suministro e instalación de  Base de enchufe con toma de tierra lateral realizada con tubo PVC corrugado de D=13/gp5 y conductor rígido de 2,5 mm2 de Cu., y aislamiento VV 750 V., en sistema monofásico con toma de tierra (fase, neutro y tierra), incluyendo caja de registro, caja de mecanismo universal con tornillos, base de enchufe sistema </w:t>
            </w:r>
            <w:proofErr w:type="spellStart"/>
            <w:r w:rsidRPr="00E42158">
              <w:rPr>
                <w:color w:val="000000"/>
                <w:szCs w:val="20"/>
              </w:rPr>
              <w:t>schuco</w:t>
            </w:r>
            <w:proofErr w:type="spellEnd"/>
            <w:r w:rsidRPr="00E42158">
              <w:rPr>
                <w:color w:val="000000"/>
                <w:szCs w:val="20"/>
              </w:rPr>
              <w:t xml:space="preserve"> 10-16 A. (</w:t>
            </w:r>
            <w:proofErr w:type="spellStart"/>
            <w:r w:rsidRPr="00E42158">
              <w:rPr>
                <w:color w:val="000000"/>
                <w:szCs w:val="20"/>
              </w:rPr>
              <w:t>II+t</w:t>
            </w:r>
            <w:proofErr w:type="spellEnd"/>
            <w:r w:rsidRPr="00E42158">
              <w:rPr>
                <w:color w:val="000000"/>
                <w:szCs w:val="20"/>
              </w:rPr>
              <w:t xml:space="preserve">.) </w:t>
            </w:r>
            <w:proofErr w:type="spellStart"/>
            <w:r w:rsidRPr="00E42158">
              <w:rPr>
                <w:color w:val="000000"/>
                <w:szCs w:val="20"/>
              </w:rPr>
              <w:t>Eunea</w:t>
            </w:r>
            <w:proofErr w:type="spellEnd"/>
            <w:r w:rsidRPr="00E42158">
              <w:rPr>
                <w:color w:val="000000"/>
                <w:szCs w:val="20"/>
              </w:rPr>
              <w:t xml:space="preserve"> </w:t>
            </w:r>
            <w:proofErr w:type="spellStart"/>
            <w:r w:rsidRPr="00E42158">
              <w:rPr>
                <w:color w:val="000000"/>
                <w:szCs w:val="20"/>
              </w:rPr>
              <w:t>Merlin</w:t>
            </w:r>
            <w:proofErr w:type="spellEnd"/>
            <w:r w:rsidRPr="00E42158">
              <w:rPr>
                <w:color w:val="000000"/>
                <w:szCs w:val="20"/>
              </w:rPr>
              <w:t xml:space="preserve"> </w:t>
            </w:r>
            <w:proofErr w:type="spellStart"/>
            <w:r w:rsidRPr="00E42158">
              <w:rPr>
                <w:color w:val="000000"/>
                <w:szCs w:val="20"/>
              </w:rPr>
              <w:t>Gerin</w:t>
            </w:r>
            <w:proofErr w:type="spellEnd"/>
            <w:r w:rsidRPr="00E42158">
              <w:rPr>
                <w:color w:val="000000"/>
                <w:szCs w:val="20"/>
              </w:rPr>
              <w:t xml:space="preserve"> serie SM 200, instalada.</w:t>
            </w: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lastRenderedPageBreak/>
              <w:t>8,00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BASE DE ENCHUFE 16A MEDIO COCINA Suministro e instalación de  toma de corriente 16 A, instalada con cable libre de halógenos de 1x2</w:t>
            </w:r>
            <w:proofErr w:type="gramStart"/>
            <w:r w:rsidRPr="00E42158">
              <w:rPr>
                <w:color w:val="000000"/>
                <w:szCs w:val="20"/>
              </w:rPr>
              <w:t>,5</w:t>
            </w:r>
            <w:proofErr w:type="gramEnd"/>
            <w:r w:rsidRPr="00E42158">
              <w:rPr>
                <w:color w:val="000000"/>
                <w:szCs w:val="20"/>
              </w:rPr>
              <w:t xml:space="preserve"> mm², bajo tubo de PVC flexible de ø20 </w:t>
            </w:r>
            <w:proofErr w:type="spellStart"/>
            <w:r w:rsidRPr="00E42158">
              <w:rPr>
                <w:color w:val="000000"/>
                <w:szCs w:val="20"/>
              </w:rPr>
              <w:t>mm.</w:t>
            </w:r>
            <w:proofErr w:type="spellEnd"/>
            <w:r w:rsidRPr="00E42158">
              <w:rPr>
                <w:color w:val="000000"/>
                <w:szCs w:val="20"/>
              </w:rPr>
              <w:t xml:space="preserve"> Con mecanismo enchufe 16 A tipo medio, caja empotrada de 60 </w:t>
            </w:r>
            <w:proofErr w:type="spellStart"/>
            <w:r w:rsidRPr="00E42158">
              <w:rPr>
                <w:color w:val="000000"/>
                <w:szCs w:val="20"/>
              </w:rPr>
              <w:t>mm.</w:t>
            </w:r>
            <w:proofErr w:type="spellEnd"/>
            <w:r w:rsidRPr="00E42158">
              <w:rPr>
                <w:color w:val="000000"/>
                <w:szCs w:val="20"/>
              </w:rPr>
              <w:t xml:space="preserve"> </w:t>
            </w:r>
            <w:proofErr w:type="gramStart"/>
            <w:r w:rsidRPr="00E42158">
              <w:rPr>
                <w:color w:val="000000"/>
                <w:szCs w:val="20"/>
              </w:rPr>
              <w:t>y</w:t>
            </w:r>
            <w:proofErr w:type="gramEnd"/>
            <w:r w:rsidRPr="00E42158">
              <w:rPr>
                <w:color w:val="000000"/>
                <w:szCs w:val="20"/>
              </w:rPr>
              <w:t xml:space="preserve"> marco para un elemento. Incluso parte proporcional de cajas de derivación y pequeño material eléctrico. Totalmente instalado.</w:t>
            </w: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2,00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 xml:space="preserve">BASE DE ENCHUFE 16A TRIFASICO COCINA Suministro e instalación de toma de corriente 16 A Trifásico , instalada con cable libre de halógenos de 4x2,5 mm², bajo tubo de PVC flexible de ø250 </w:t>
            </w:r>
            <w:proofErr w:type="spellStart"/>
            <w:r w:rsidRPr="00E42158">
              <w:rPr>
                <w:color w:val="000000"/>
                <w:szCs w:val="20"/>
              </w:rPr>
              <w:t>mm.</w:t>
            </w:r>
            <w:proofErr w:type="spellEnd"/>
            <w:r w:rsidRPr="00E42158">
              <w:rPr>
                <w:color w:val="000000"/>
                <w:szCs w:val="20"/>
              </w:rPr>
              <w:t xml:space="preserve"> Con mecanismo enchufe 16 A tipo medio, caja empotrada de 60 </w:t>
            </w:r>
            <w:proofErr w:type="spellStart"/>
            <w:r w:rsidRPr="00E42158">
              <w:rPr>
                <w:color w:val="000000"/>
                <w:szCs w:val="20"/>
              </w:rPr>
              <w:t>mm.</w:t>
            </w:r>
            <w:proofErr w:type="spellEnd"/>
            <w:r w:rsidRPr="00E42158">
              <w:rPr>
                <w:color w:val="000000"/>
                <w:szCs w:val="20"/>
              </w:rPr>
              <w:t xml:space="preserve"> </w:t>
            </w:r>
            <w:proofErr w:type="gramStart"/>
            <w:r w:rsidRPr="00E42158">
              <w:rPr>
                <w:color w:val="000000"/>
                <w:szCs w:val="20"/>
              </w:rPr>
              <w:t>y</w:t>
            </w:r>
            <w:proofErr w:type="gramEnd"/>
            <w:r w:rsidRPr="00E42158">
              <w:rPr>
                <w:color w:val="000000"/>
                <w:szCs w:val="20"/>
              </w:rPr>
              <w:t xml:space="preserve"> marco para un elemento. Incluso parte proporcional de cajas de derivación y pequeño material eléctrico. Totalmente instalado.</w:t>
            </w: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7B300B">
            <w:pPr>
              <w:spacing w:after="0"/>
              <w:jc w:val="right"/>
              <w:rPr>
                <w:color w:val="000000"/>
                <w:szCs w:val="20"/>
              </w:rPr>
            </w:pPr>
            <w:r w:rsidRPr="00E42158">
              <w:rPr>
                <w:color w:val="000000"/>
                <w:szCs w:val="20"/>
              </w:rPr>
              <w:t>10,00</w:t>
            </w:r>
          </w:p>
        </w:tc>
        <w:tc>
          <w:tcPr>
            <w:tcW w:w="395" w:type="dxa"/>
            <w:shd w:val="clear" w:color="auto" w:fill="auto"/>
            <w:noWrap/>
            <w:hideMark/>
          </w:tcPr>
          <w:p w:rsidR="007B300B" w:rsidRPr="00E42158" w:rsidRDefault="007B300B" w:rsidP="007B300B">
            <w:pPr>
              <w:spacing w:after="0"/>
              <w:rPr>
                <w:color w:val="000000"/>
                <w:szCs w:val="20"/>
              </w:rPr>
            </w:pPr>
            <w:r w:rsidRPr="00E42158">
              <w:rPr>
                <w:color w:val="000000"/>
                <w:szCs w:val="20"/>
              </w:rPr>
              <w:t>m.</w:t>
            </w:r>
          </w:p>
        </w:tc>
        <w:tc>
          <w:tcPr>
            <w:tcW w:w="6398" w:type="dxa"/>
            <w:shd w:val="clear" w:color="auto" w:fill="auto"/>
            <w:hideMark/>
          </w:tcPr>
          <w:p w:rsidR="007B300B" w:rsidRDefault="007B300B" w:rsidP="007B300B">
            <w:pPr>
              <w:spacing w:after="0"/>
              <w:rPr>
                <w:color w:val="000000"/>
                <w:szCs w:val="20"/>
              </w:rPr>
            </w:pPr>
            <w:r w:rsidRPr="00E42158">
              <w:rPr>
                <w:color w:val="000000"/>
                <w:szCs w:val="20"/>
              </w:rPr>
              <w:t xml:space="preserve">CIRCUITO ALIMENTACIÓN FANCOILS Suministro e instalación de circuito para alimentación de </w:t>
            </w:r>
            <w:proofErr w:type="spellStart"/>
            <w:r w:rsidRPr="00E42158">
              <w:rPr>
                <w:color w:val="000000"/>
                <w:szCs w:val="20"/>
              </w:rPr>
              <w:t>Fancoils</w:t>
            </w:r>
            <w:proofErr w:type="spellEnd"/>
            <w:r w:rsidRPr="00E42158">
              <w:rPr>
                <w:color w:val="000000"/>
                <w:szCs w:val="20"/>
              </w:rPr>
              <w:t>, por reforma o sustitución de su ubicación, realizado con tubo PVC corrugado M 25/gp5, conductores de cobre rígido de 2,5 mm2, aislamiento VV 750 V., en sistema monofásico (fase neutro y tierra), incluido p./p. de cajas de registro y regletas de conexión.</w:t>
            </w:r>
          </w:p>
          <w:p w:rsidR="00883DE7" w:rsidRPr="00E42158" w:rsidRDefault="00883DE7" w:rsidP="007B300B">
            <w:pPr>
              <w:spacing w:after="0"/>
              <w:rPr>
                <w:color w:val="000000"/>
                <w:szCs w:val="20"/>
              </w:rPr>
            </w:pPr>
          </w:p>
        </w:tc>
        <w:tc>
          <w:tcPr>
            <w:tcW w:w="1282" w:type="dxa"/>
            <w:shd w:val="clear" w:color="auto" w:fill="auto"/>
          </w:tcPr>
          <w:p w:rsidR="007B300B" w:rsidRPr="00E42158" w:rsidRDefault="007B300B" w:rsidP="007B300B">
            <w:pPr>
              <w:spacing w:after="0"/>
              <w:jc w:val="right"/>
              <w:rPr>
                <w:color w:val="000000"/>
                <w:szCs w:val="20"/>
              </w:rPr>
            </w:pPr>
          </w:p>
        </w:tc>
        <w:tc>
          <w:tcPr>
            <w:tcW w:w="1270" w:type="dxa"/>
            <w:shd w:val="clear" w:color="auto" w:fill="auto"/>
          </w:tcPr>
          <w:p w:rsidR="007B300B" w:rsidRPr="00E42158" w:rsidRDefault="007B300B" w:rsidP="007B300B">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7B300B">
            <w:pPr>
              <w:spacing w:after="0"/>
              <w:jc w:val="right"/>
              <w:rPr>
                <w:color w:val="000000"/>
                <w:szCs w:val="20"/>
              </w:rPr>
            </w:pPr>
            <w:r w:rsidRPr="00E42158">
              <w:rPr>
                <w:color w:val="000000"/>
                <w:szCs w:val="20"/>
              </w:rPr>
              <w:t>123,00</w:t>
            </w:r>
          </w:p>
        </w:tc>
        <w:tc>
          <w:tcPr>
            <w:tcW w:w="395" w:type="dxa"/>
            <w:shd w:val="clear" w:color="auto" w:fill="auto"/>
            <w:noWrap/>
            <w:hideMark/>
          </w:tcPr>
          <w:p w:rsidR="007B300B" w:rsidRPr="00E42158" w:rsidRDefault="007B300B" w:rsidP="007B300B">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7B300B">
            <w:pPr>
              <w:spacing w:after="0"/>
              <w:rPr>
                <w:color w:val="000000"/>
                <w:szCs w:val="20"/>
              </w:rPr>
            </w:pPr>
            <w:r w:rsidRPr="00E42158">
              <w:rPr>
                <w:color w:val="000000"/>
                <w:szCs w:val="20"/>
              </w:rPr>
              <w:t xml:space="preserve">LUM.EMPOT.LED TIPO LEDINAIRE /42 W Philips Luminaria </w:t>
            </w:r>
            <w:proofErr w:type="spellStart"/>
            <w:r w:rsidRPr="00E42158">
              <w:rPr>
                <w:color w:val="000000"/>
                <w:szCs w:val="20"/>
              </w:rPr>
              <w:t>empotrable</w:t>
            </w:r>
            <w:proofErr w:type="spellEnd"/>
            <w:r w:rsidRPr="00E42158">
              <w:rPr>
                <w:color w:val="000000"/>
                <w:szCs w:val="20"/>
              </w:rPr>
              <w:t xml:space="preserve"> con tecnología LED </w:t>
            </w:r>
            <w:proofErr w:type="spellStart"/>
            <w:r w:rsidRPr="00E42158">
              <w:rPr>
                <w:color w:val="000000"/>
                <w:szCs w:val="20"/>
              </w:rPr>
              <w:t>mod</w:t>
            </w:r>
            <w:proofErr w:type="spellEnd"/>
            <w:r w:rsidRPr="00E42158">
              <w:rPr>
                <w:color w:val="000000"/>
                <w:szCs w:val="20"/>
              </w:rPr>
              <w:t xml:space="preserve"> RC 125B 34S/840 PSD W60L60 de Philips  o similar Instala. </w:t>
            </w:r>
            <w:proofErr w:type="gramStart"/>
            <w:r w:rsidRPr="00E42158">
              <w:rPr>
                <w:color w:val="000000"/>
                <w:szCs w:val="20"/>
              </w:rPr>
              <w:t>i/P.P</w:t>
            </w:r>
            <w:proofErr w:type="gramEnd"/>
            <w:r w:rsidRPr="00E42158">
              <w:rPr>
                <w:color w:val="000000"/>
                <w:szCs w:val="20"/>
              </w:rPr>
              <w:t xml:space="preserve">. de accesorios para adosar. </w:t>
            </w:r>
            <w:proofErr w:type="gramStart"/>
            <w:r w:rsidRPr="00E42158">
              <w:rPr>
                <w:color w:val="000000"/>
                <w:szCs w:val="20"/>
              </w:rPr>
              <w:t>conexión</w:t>
            </w:r>
            <w:proofErr w:type="gramEnd"/>
            <w:r w:rsidRPr="00E42158">
              <w:rPr>
                <w:color w:val="000000"/>
                <w:szCs w:val="20"/>
              </w:rPr>
              <w:t xml:space="preserve"> a equipos de control de alumbrado, cableado. Instalada, incluyendo replanteo, accesorios de anclaje y conexionado y cableado. La luminaria y lámpara será suministrada por TRAGSA.</w:t>
            </w:r>
          </w:p>
          <w:p w:rsidR="00883DE7" w:rsidRDefault="00883DE7" w:rsidP="007B300B">
            <w:pPr>
              <w:spacing w:after="0"/>
              <w:rPr>
                <w:color w:val="000000"/>
                <w:szCs w:val="20"/>
              </w:rPr>
            </w:pPr>
          </w:p>
          <w:p w:rsidR="00883DE7" w:rsidRDefault="00883DE7" w:rsidP="007B300B">
            <w:pPr>
              <w:spacing w:after="0"/>
              <w:rPr>
                <w:color w:val="000000"/>
                <w:szCs w:val="20"/>
              </w:rPr>
            </w:pPr>
          </w:p>
          <w:p w:rsidR="00883DE7" w:rsidRPr="00E42158" w:rsidRDefault="00883DE7" w:rsidP="007B300B">
            <w:pPr>
              <w:spacing w:after="0"/>
              <w:rPr>
                <w:color w:val="000000"/>
                <w:szCs w:val="20"/>
              </w:rPr>
            </w:pPr>
          </w:p>
        </w:tc>
        <w:tc>
          <w:tcPr>
            <w:tcW w:w="1282" w:type="dxa"/>
            <w:shd w:val="clear" w:color="auto" w:fill="auto"/>
          </w:tcPr>
          <w:p w:rsidR="007B300B" w:rsidRPr="00E42158" w:rsidRDefault="007B300B" w:rsidP="007B300B">
            <w:pPr>
              <w:spacing w:after="0"/>
              <w:jc w:val="right"/>
              <w:rPr>
                <w:color w:val="000000"/>
                <w:szCs w:val="20"/>
              </w:rPr>
            </w:pPr>
          </w:p>
        </w:tc>
        <w:tc>
          <w:tcPr>
            <w:tcW w:w="1270" w:type="dxa"/>
            <w:shd w:val="clear" w:color="auto" w:fill="auto"/>
          </w:tcPr>
          <w:p w:rsidR="007B300B" w:rsidRPr="00E42158" w:rsidRDefault="007B300B" w:rsidP="007B300B">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7B300B">
            <w:pPr>
              <w:spacing w:after="0"/>
              <w:jc w:val="right"/>
              <w:rPr>
                <w:color w:val="000000"/>
                <w:szCs w:val="20"/>
              </w:rPr>
            </w:pPr>
            <w:r w:rsidRPr="00E42158">
              <w:rPr>
                <w:color w:val="000000"/>
                <w:szCs w:val="20"/>
              </w:rPr>
              <w:lastRenderedPageBreak/>
              <w:t>197,50</w:t>
            </w:r>
          </w:p>
        </w:tc>
        <w:tc>
          <w:tcPr>
            <w:tcW w:w="395" w:type="dxa"/>
            <w:shd w:val="clear" w:color="auto" w:fill="auto"/>
            <w:noWrap/>
            <w:hideMark/>
          </w:tcPr>
          <w:p w:rsidR="007B300B" w:rsidRPr="00E42158" w:rsidRDefault="007B300B" w:rsidP="007B300B">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BLQ.AUT.EMERG.ZEMPER 160 Lm Aparato autónomo de alumbrado de emergencia y señalización permanente modelo FMD 6161 marca ZEMPER  o equivalente con lámpara de emergencia fluorescente; lámpara de señalización incandescente, grado de protección IP 22, flujo luminoso 160 lm, superficie que cubre 32 m2. Funcionamiento no permanente, autonomía superior a 1 hora, batería Ni-Cd alta temperatura, según Norma UNE 20-392-93 y UNE EN 60598.2.22, REBT y NBE-CPI/96. Instalado, incluyendo replanteo, accesorios y conexionado. La luminaria y lámpara será suministrada por TRAGSA.</w:t>
            </w:r>
          </w:p>
        </w:tc>
        <w:tc>
          <w:tcPr>
            <w:tcW w:w="1282" w:type="dxa"/>
            <w:shd w:val="clear" w:color="auto" w:fill="auto"/>
          </w:tcPr>
          <w:p w:rsidR="007B300B" w:rsidRPr="00E42158" w:rsidRDefault="007B300B" w:rsidP="007B300B">
            <w:pPr>
              <w:spacing w:after="0"/>
              <w:jc w:val="right"/>
              <w:rPr>
                <w:color w:val="000000"/>
                <w:szCs w:val="20"/>
              </w:rPr>
            </w:pPr>
          </w:p>
        </w:tc>
        <w:tc>
          <w:tcPr>
            <w:tcW w:w="1270" w:type="dxa"/>
            <w:shd w:val="clear" w:color="auto" w:fill="auto"/>
          </w:tcPr>
          <w:p w:rsidR="007B300B" w:rsidRPr="00E42158" w:rsidRDefault="007B300B" w:rsidP="007B300B">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7B300B">
            <w:pPr>
              <w:spacing w:after="0"/>
              <w:jc w:val="right"/>
              <w:rPr>
                <w:color w:val="000000"/>
                <w:szCs w:val="20"/>
              </w:rPr>
            </w:pPr>
            <w:r w:rsidRPr="00E42158">
              <w:rPr>
                <w:color w:val="000000"/>
                <w:szCs w:val="20"/>
              </w:rPr>
              <w:t>9,00</w:t>
            </w:r>
          </w:p>
        </w:tc>
        <w:tc>
          <w:tcPr>
            <w:tcW w:w="395" w:type="dxa"/>
            <w:shd w:val="clear" w:color="auto" w:fill="auto"/>
            <w:noWrap/>
            <w:hideMark/>
          </w:tcPr>
          <w:p w:rsidR="007B300B" w:rsidRPr="00E42158" w:rsidRDefault="007B300B" w:rsidP="007B300B">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EMERGENCIA ESTANCA DIANA FDM 6311 C+APE-065 Aparato autónomo de alumbrado de emergencia y señalización permanente estanco modelo FDM 6311/C  o equivalente con kit envolvente estanco IP65 con lámpara de emergencia fluorescente; lámpara de señalización incandescente, flujo luminoso 305 lm, superficie que cubre 61 m2. Funcionamiento no permanente, autonomía superior a 1 hora, batería Ni-Cd alta temperatura, según Norma UNE 20-392-93 y UNE EN 60598.2.22, REBT y NBE-CPI/96. Instalado, incluyendo replanteo, accesorios y conexionado. La luminaria y lámpara será suministrada por TRAGSA.</w:t>
            </w:r>
          </w:p>
        </w:tc>
        <w:tc>
          <w:tcPr>
            <w:tcW w:w="1282" w:type="dxa"/>
            <w:shd w:val="clear" w:color="auto" w:fill="auto"/>
          </w:tcPr>
          <w:p w:rsidR="007B300B" w:rsidRPr="00E42158" w:rsidRDefault="007B300B" w:rsidP="007B300B">
            <w:pPr>
              <w:spacing w:after="0"/>
              <w:jc w:val="right"/>
              <w:rPr>
                <w:color w:val="000000"/>
                <w:szCs w:val="20"/>
              </w:rPr>
            </w:pPr>
          </w:p>
        </w:tc>
        <w:tc>
          <w:tcPr>
            <w:tcW w:w="1270" w:type="dxa"/>
            <w:shd w:val="clear" w:color="auto" w:fill="auto"/>
          </w:tcPr>
          <w:p w:rsidR="007B300B" w:rsidRPr="00E42158" w:rsidRDefault="007B300B" w:rsidP="007B300B">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7B300B">
            <w:pPr>
              <w:spacing w:after="0"/>
              <w:jc w:val="right"/>
              <w:rPr>
                <w:color w:val="000000"/>
                <w:szCs w:val="20"/>
              </w:rPr>
            </w:pPr>
            <w:r w:rsidRPr="00E42158">
              <w:rPr>
                <w:color w:val="000000"/>
                <w:szCs w:val="20"/>
              </w:rPr>
              <w:t>7,00</w:t>
            </w:r>
          </w:p>
        </w:tc>
        <w:tc>
          <w:tcPr>
            <w:tcW w:w="395" w:type="dxa"/>
            <w:shd w:val="clear" w:color="auto" w:fill="auto"/>
            <w:noWrap/>
            <w:hideMark/>
          </w:tcPr>
          <w:p w:rsidR="007B300B" w:rsidRPr="00E42158" w:rsidRDefault="007B300B" w:rsidP="007B300B">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EMERGENCIA DIANA FDM 6311 305Lm Aparato autónomo de alumbrado de emergencia y señalización permanente modelo FMD 6311 marca ZEMPER o equivalente con lámpara de emergencia fluorescente; lámpara de señalización incandescente, grado de protección IP 22, flujo luminoso 305 lm, superficie que cubre 61 m2. Funcionamiento no permanente, autonomía superior a 1 hora, batería Ni-Cd alta temperatura, según Norma UNE 20-392-93 y UNE EN 60598.2.22, REBT y NBE-CPI/96. Instalado, incluyendo replanteo, accesorios y conexionado. La luminaria y lámpara será suministrada por TRAGSA.</w:t>
            </w:r>
          </w:p>
        </w:tc>
        <w:tc>
          <w:tcPr>
            <w:tcW w:w="1282" w:type="dxa"/>
            <w:shd w:val="clear" w:color="auto" w:fill="auto"/>
          </w:tcPr>
          <w:p w:rsidR="007B300B" w:rsidRPr="00E42158" w:rsidRDefault="007B300B" w:rsidP="007B300B">
            <w:pPr>
              <w:spacing w:after="0"/>
              <w:jc w:val="right"/>
              <w:rPr>
                <w:color w:val="000000"/>
                <w:szCs w:val="20"/>
              </w:rPr>
            </w:pPr>
          </w:p>
        </w:tc>
        <w:tc>
          <w:tcPr>
            <w:tcW w:w="1270" w:type="dxa"/>
            <w:shd w:val="clear" w:color="auto" w:fill="auto"/>
          </w:tcPr>
          <w:p w:rsidR="007B300B" w:rsidRPr="00E42158" w:rsidRDefault="007B300B" w:rsidP="007B300B">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7B300B">
            <w:pPr>
              <w:spacing w:after="0"/>
              <w:jc w:val="right"/>
              <w:rPr>
                <w:color w:val="000000"/>
                <w:szCs w:val="20"/>
              </w:rPr>
            </w:pPr>
            <w:r w:rsidRPr="00E42158">
              <w:rPr>
                <w:color w:val="000000"/>
                <w:szCs w:val="20"/>
              </w:rPr>
              <w:t>6,00</w:t>
            </w:r>
          </w:p>
        </w:tc>
        <w:tc>
          <w:tcPr>
            <w:tcW w:w="395" w:type="dxa"/>
            <w:shd w:val="clear" w:color="auto" w:fill="auto"/>
            <w:noWrap/>
            <w:hideMark/>
          </w:tcPr>
          <w:p w:rsidR="007B300B" w:rsidRPr="00E42158" w:rsidRDefault="007B300B" w:rsidP="007B300B">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 xml:space="preserve">DESMONTAJE BLQ.AUT.EMERG.ZEMPER Aparato autónomo de alumbrado de emergencia y señalización permanente modelo FMD 6161 marca ZEMPER  con lámpara de emergencia fluorescente; lámpara de señalización incandescente, grado de protección IP 22, flujo luminoso 160 lm, superficie que cubre 32 m2. </w:t>
            </w:r>
          </w:p>
        </w:tc>
        <w:tc>
          <w:tcPr>
            <w:tcW w:w="1282" w:type="dxa"/>
            <w:shd w:val="clear" w:color="auto" w:fill="auto"/>
          </w:tcPr>
          <w:p w:rsidR="007B300B" w:rsidRPr="00E42158" w:rsidRDefault="007B300B" w:rsidP="007B300B">
            <w:pPr>
              <w:spacing w:after="0"/>
              <w:jc w:val="right"/>
              <w:rPr>
                <w:color w:val="000000"/>
                <w:szCs w:val="20"/>
              </w:rPr>
            </w:pPr>
          </w:p>
        </w:tc>
        <w:tc>
          <w:tcPr>
            <w:tcW w:w="1270" w:type="dxa"/>
            <w:shd w:val="clear" w:color="auto" w:fill="auto"/>
          </w:tcPr>
          <w:p w:rsidR="007B300B" w:rsidRPr="00E42158" w:rsidRDefault="007B300B" w:rsidP="007B300B">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7B300B">
            <w:pPr>
              <w:spacing w:after="0"/>
              <w:jc w:val="right"/>
              <w:rPr>
                <w:color w:val="000000"/>
                <w:szCs w:val="20"/>
              </w:rPr>
            </w:pPr>
            <w:r w:rsidRPr="00E42158">
              <w:rPr>
                <w:color w:val="000000"/>
                <w:szCs w:val="20"/>
              </w:rPr>
              <w:lastRenderedPageBreak/>
              <w:t>66,00</w:t>
            </w:r>
          </w:p>
        </w:tc>
        <w:tc>
          <w:tcPr>
            <w:tcW w:w="395" w:type="dxa"/>
            <w:shd w:val="clear" w:color="auto" w:fill="auto"/>
            <w:noWrap/>
            <w:hideMark/>
          </w:tcPr>
          <w:p w:rsidR="007B300B" w:rsidRPr="00E42158" w:rsidRDefault="007B300B" w:rsidP="007B300B">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7B300B">
            <w:pPr>
              <w:spacing w:after="0"/>
              <w:rPr>
                <w:color w:val="000000"/>
                <w:szCs w:val="20"/>
              </w:rPr>
            </w:pPr>
            <w:r w:rsidRPr="00E42158">
              <w:rPr>
                <w:color w:val="000000"/>
                <w:szCs w:val="20"/>
              </w:rPr>
              <w:t xml:space="preserve">DETECT.MOVIMIENTO EMPOTRABLE 360º Detector de movimiento realizado con tubo PVC corrugado M 20/gp5 y conductor rígido de 1,5 mm2 de Cu., y aislamiento VV 750 V., incluyendo caja de registro, caja de mecanismo universal con tornillos, detector de movimiento serie </w:t>
            </w:r>
            <w:proofErr w:type="spellStart"/>
            <w:r w:rsidRPr="00E42158">
              <w:rPr>
                <w:color w:val="000000"/>
                <w:szCs w:val="20"/>
              </w:rPr>
              <w:t>Unica</w:t>
            </w:r>
            <w:proofErr w:type="spellEnd"/>
            <w:r w:rsidRPr="00E42158">
              <w:rPr>
                <w:color w:val="000000"/>
                <w:szCs w:val="20"/>
              </w:rPr>
              <w:t xml:space="preserve"> Top o equivalente cromo satinado, instalado. Los detectores serán suministrados por TRAGSA</w:t>
            </w:r>
          </w:p>
        </w:tc>
        <w:tc>
          <w:tcPr>
            <w:tcW w:w="1282" w:type="dxa"/>
            <w:shd w:val="clear" w:color="auto" w:fill="auto"/>
          </w:tcPr>
          <w:p w:rsidR="007B300B" w:rsidRPr="00E42158" w:rsidRDefault="007B300B" w:rsidP="007B300B">
            <w:pPr>
              <w:spacing w:after="0"/>
              <w:jc w:val="right"/>
              <w:rPr>
                <w:color w:val="000000"/>
                <w:szCs w:val="20"/>
              </w:rPr>
            </w:pPr>
          </w:p>
        </w:tc>
        <w:tc>
          <w:tcPr>
            <w:tcW w:w="1270" w:type="dxa"/>
            <w:shd w:val="clear" w:color="auto" w:fill="auto"/>
          </w:tcPr>
          <w:p w:rsidR="007B300B" w:rsidRPr="00E42158" w:rsidRDefault="007B300B" w:rsidP="007B300B">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16,00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SISTEMA CONTROL DE ILUMINACIÓN VENTANA Suministro e instalación de unidad de control que optimiza el ahorro de energía mediante la detección de movimiento y del nivel de luz para montaje empotrado de techo de la casa Philips </w:t>
            </w:r>
            <w:proofErr w:type="spellStart"/>
            <w:r w:rsidRPr="00E42158">
              <w:rPr>
                <w:color w:val="000000"/>
                <w:szCs w:val="20"/>
              </w:rPr>
              <w:t>Occuswitch</w:t>
            </w:r>
            <w:proofErr w:type="spellEnd"/>
            <w:r w:rsidRPr="00E42158">
              <w:rPr>
                <w:color w:val="000000"/>
                <w:szCs w:val="20"/>
              </w:rPr>
              <w:t xml:space="preserve"> DALI LRM2070 o similar. Incluido alimentación a la unidad, canalizado en tubo PVC corrugado 20/gp5 y conductor flexible de alimentación de sección de 1,5 mm2 de Cu libre de halógenos, totalmente instalado, probado y funcionando.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10,80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REPOSICIÓN DE BALIZAS TEATRO LPV 1084 Reposición de baliza modelo LPV 1084 de </w:t>
            </w:r>
            <w:proofErr w:type="spellStart"/>
            <w:proofErr w:type="gramStart"/>
            <w:r w:rsidRPr="00E42158">
              <w:rPr>
                <w:color w:val="000000"/>
                <w:szCs w:val="20"/>
              </w:rPr>
              <w:t>Zemper</w:t>
            </w:r>
            <w:proofErr w:type="spellEnd"/>
            <w:r w:rsidRPr="00E42158">
              <w:rPr>
                <w:color w:val="000000"/>
                <w:szCs w:val="20"/>
              </w:rPr>
              <w:t xml:space="preserve"> .</w:t>
            </w:r>
            <w:proofErr w:type="gramEnd"/>
            <w:r w:rsidRPr="00E42158">
              <w:rPr>
                <w:color w:val="000000"/>
                <w:szCs w:val="20"/>
              </w:rPr>
              <w:t xml:space="preserve"> Instalado incluyendo replanteo, accesorios de anclaje y conexionado. Balizas suministradas por TRAGSA</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5,00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LUMIN.ESTANCA LED 32 W COCINA Luminaria estanca Led en material plástico de 32 W. con protección IP66 clase I, cuerpo de poliéster reforzado con fibra de vidrio, difusor transparente prismático de policarbonato de 2 mm de espesor. Fijación del difusor a la carcasa sin clips gracias a un innovador concepto con puntos de fijación integrados. Instalada, incluyendo replanteo, accesorios de anclaje y conexionado. Luminaria suministrada por TRAGSA</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LUMIN LED 32 W AULAS Luminaria Led en material plástico de 32 W para adosar en pared. Alumbrado pizarra. Instalada, incluyendo replanteo, accesorios de anclaje y conexionado. Luminaria suministrada por TRAGSA</w:t>
            </w:r>
          </w:p>
          <w:p w:rsidR="00883DE7" w:rsidRDefault="00883DE7" w:rsidP="00A92AC0">
            <w:pPr>
              <w:rPr>
                <w:color w:val="000000"/>
                <w:szCs w:val="20"/>
              </w:rPr>
            </w:pP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lastRenderedPageBreak/>
              <w:t>10,00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 xml:space="preserve">LUMINARIA TROLL 0322R/33 CON CRISTAL </w:t>
            </w:r>
            <w:proofErr w:type="spellStart"/>
            <w:r w:rsidRPr="00E42158">
              <w:rPr>
                <w:color w:val="000000"/>
                <w:szCs w:val="20"/>
              </w:rPr>
              <w:t>Downlight</w:t>
            </w:r>
            <w:proofErr w:type="spellEnd"/>
            <w:r w:rsidRPr="00E42158">
              <w:rPr>
                <w:color w:val="000000"/>
                <w:szCs w:val="20"/>
              </w:rPr>
              <w:t xml:space="preserve"> modelo Troll referencia 0322r/33 con cristal de 2x18W A.F para empotrar con dos equipos fluorescentes compactos de 18 W., reflector de policarbonato vaporizado de aluminio, con lámpara color 84, equipo de arranque y condensador. Instalado incluyendo replanteo y conexionado. Luminaria suministrada por TRAGSA</w:t>
            </w: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14,00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APARATO TROLL REF. 0127/33 Foco modelo 0127/33 marca Troll para empotrar con lámpara R63 de 60 W</w:t>
            </w:r>
            <w:proofErr w:type="gramStart"/>
            <w:r w:rsidRPr="00E42158">
              <w:rPr>
                <w:color w:val="000000"/>
                <w:szCs w:val="20"/>
              </w:rPr>
              <w:t>./</w:t>
            </w:r>
            <w:proofErr w:type="gramEnd"/>
            <w:r w:rsidRPr="00E42158">
              <w:rPr>
                <w:color w:val="000000"/>
                <w:szCs w:val="20"/>
              </w:rPr>
              <w:t>220 V., con protección IP20 clase I, cuerpo metálico lacado, lámpara reflectora. Instalado incluyendo replanteo y conexionado. Luminaria suministrada por TRAGSA</w:t>
            </w: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2,00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APLIQUE TROLL 0583/33 CON LAMPARA QT 32/250W Luminaria Troll tira continua de empotrar modelo 780 de 2x58W A.F con difusor opal, tubos fluorescente color 54 con equipo completo. Instalada, incluyendo replanteo, accesorios de anclaje y conexionado. Luminaria suministrada por TRAGSA</w:t>
            </w: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3,00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 xml:space="preserve">COLUM. 3m+L.ESFE. 350 VSAP 70 W. Columna troncocónica galvanizada y pintada de 3 m. de altura, con luminaria marca PHILIPHS modelo CPS200, tapa superior en poliéster RAL 7035 con soporte en inyección aluminio, difusor policarbonato acanalado y reflector superior de chapa lacada en blanco, con lámpara de vapor de sodio alta presión de 150 W. y equipo de arranque con instalación eléctrica interior, puesta a tierra de columna completa </w:t>
            </w:r>
            <w:proofErr w:type="spellStart"/>
            <w:r w:rsidRPr="00E42158">
              <w:rPr>
                <w:color w:val="000000"/>
                <w:szCs w:val="20"/>
              </w:rPr>
              <w:t>portafusibles</w:t>
            </w:r>
            <w:proofErr w:type="spellEnd"/>
            <w:r w:rsidRPr="00E42158">
              <w:rPr>
                <w:color w:val="000000"/>
                <w:szCs w:val="20"/>
              </w:rPr>
              <w:t>, instalada, incluyendo accesorios, conexionado y anclaje sobre cimentación. Luminaria suministrada por TRAGSA</w:t>
            </w:r>
          </w:p>
          <w:p w:rsidR="00883DE7" w:rsidRDefault="00883DE7" w:rsidP="00A92AC0">
            <w:pPr>
              <w:rPr>
                <w:color w:val="000000"/>
                <w:szCs w:val="20"/>
              </w:rPr>
            </w:pP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lastRenderedPageBreak/>
              <w:t>44,00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 xml:space="preserve">LUMINARIA LED MICROPRISMAS / E. LINEAL 2400 lm Luminaria LED de superficie para iluminación lineal de pizarras, con carcasa de aluminio anodizado natural con tapas finales de fundición de aluminio, con óptica de </w:t>
            </w:r>
            <w:proofErr w:type="spellStart"/>
            <w:r w:rsidRPr="00E42158">
              <w:rPr>
                <w:color w:val="000000"/>
                <w:szCs w:val="20"/>
              </w:rPr>
              <w:t>microprismas</w:t>
            </w:r>
            <w:proofErr w:type="spellEnd"/>
            <w:r w:rsidRPr="00E42158">
              <w:rPr>
                <w:color w:val="000000"/>
                <w:szCs w:val="20"/>
              </w:rPr>
              <w:t xml:space="preserve"> o de efecto lineal; grado de protección IP20 / Clase I y aislamiento clase F, según UNE-EN60598; equipado con módulo de LED de 2400 lm, con un consumo de 25W y temperatura de color blanco neutro (4000K), driver integrado regulable; para alumbrado general, oficinas, y comercial. Distribución de luz óptima y control del deslumbramiento de acuerdo con la normativa EN12464. Con marcado CE según Reglamento (UE) 305/201. Instalada, incluyendo replanteo, accesorios de anclaje y conexionado. Luminaria suministrada por TRAGSA</w:t>
            </w: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APLIQUE TROLL 0583/33 CON LAMPARA QT 32/250W Aro Troll modelo 0583/33 para empotrar con lámpara QT 32 de 250W E27 con reflector plateado. Instalado, incluyendo replanteo, accesorios de anclaje y conexionado. Aplique suministrada por TRAGSA</w:t>
            </w: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3,00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APLIQUE DE PARED ODEL-LUX OD6916. Aplique de pared modelo ODEL-LUX OD6516 para adosar a pared de luz reflejada con  lámpara de 24W modelo TC-L con equipo completo en A.F. Instalado, incluyendo replanteo, accesorios de anclaje y conexionado. Aplique suministrada por TRAGSA</w:t>
            </w: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35099A">
            <w:pPr>
              <w:rPr>
                <w:color w:val="000000"/>
                <w:szCs w:val="20"/>
              </w:rPr>
            </w:pPr>
            <w:r w:rsidRPr="00E42158">
              <w:rPr>
                <w:color w:val="000000"/>
                <w:szCs w:val="20"/>
              </w:rPr>
              <w:t>REVISIÓN OCA INSTALACION ELECTRICA Revisión OCA de la Instalación eléctrica del edificio.</w:t>
            </w:r>
          </w:p>
          <w:p w:rsidR="00883DE7" w:rsidRDefault="00883DE7" w:rsidP="0035099A">
            <w:pPr>
              <w:rPr>
                <w:color w:val="000000"/>
                <w:szCs w:val="20"/>
              </w:rPr>
            </w:pPr>
          </w:p>
          <w:p w:rsidR="00883DE7" w:rsidRDefault="00883DE7" w:rsidP="0035099A">
            <w:pPr>
              <w:rPr>
                <w:color w:val="000000"/>
                <w:szCs w:val="20"/>
              </w:rPr>
            </w:pPr>
          </w:p>
          <w:p w:rsidR="00883DE7" w:rsidRPr="00E42158" w:rsidRDefault="00883DE7" w:rsidP="0035099A">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A92AC0">
        <w:trPr>
          <w:trHeight w:val="20"/>
        </w:trPr>
        <w:tc>
          <w:tcPr>
            <w:tcW w:w="10080" w:type="dxa"/>
            <w:gridSpan w:val="5"/>
            <w:shd w:val="clear" w:color="auto" w:fill="C6D9F1" w:themeFill="text2" w:themeFillTint="33"/>
            <w:noWrap/>
            <w:vAlign w:val="bottom"/>
          </w:tcPr>
          <w:p w:rsidR="007B300B" w:rsidRPr="00E42158" w:rsidRDefault="007B300B" w:rsidP="00A92AC0">
            <w:pPr>
              <w:rPr>
                <w:color w:val="000000" w:themeColor="text1"/>
                <w:szCs w:val="20"/>
              </w:rPr>
            </w:pPr>
            <w:r w:rsidRPr="00E42158">
              <w:rPr>
                <w:color w:val="000000" w:themeColor="text1"/>
                <w:szCs w:val="20"/>
              </w:rPr>
              <w:lastRenderedPageBreak/>
              <w:t>INSTALACIONES AUDIOVISUALES</w:t>
            </w: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INSTALACIÓN Y MONTAJE DE TELECÁMARA CCD DIGITAL COLOR 1/3" 480 LÍNEAS 0,4 lux Instalación y montaje de </w:t>
            </w:r>
            <w:proofErr w:type="spellStart"/>
            <w:r w:rsidRPr="00E42158">
              <w:rPr>
                <w:color w:val="000000"/>
                <w:szCs w:val="20"/>
              </w:rPr>
              <w:t>Telecámara</w:t>
            </w:r>
            <w:proofErr w:type="spellEnd"/>
            <w:r w:rsidRPr="00E42158">
              <w:rPr>
                <w:color w:val="000000"/>
                <w:szCs w:val="20"/>
              </w:rPr>
              <w:t xml:space="preserve"> digital CCD de color, para vigilancia de puertas de acceso (peatonal y vehículos)  formato 1/3", iluminación 0,3 lux. F 1.0., alta resolución 470,000 </w:t>
            </w:r>
            <w:proofErr w:type="spellStart"/>
            <w:r w:rsidRPr="00E42158">
              <w:rPr>
                <w:color w:val="000000"/>
                <w:szCs w:val="20"/>
              </w:rPr>
              <w:t>pixels</w:t>
            </w:r>
            <w:proofErr w:type="spellEnd"/>
            <w:r w:rsidRPr="00E42158">
              <w:rPr>
                <w:color w:val="000000"/>
                <w:szCs w:val="20"/>
              </w:rPr>
              <w:t xml:space="preserve">, 480 líneas color de resolución horizontal, objetivo C y CS, </w:t>
            </w:r>
            <w:proofErr w:type="spellStart"/>
            <w:r w:rsidRPr="00E42158">
              <w:rPr>
                <w:color w:val="000000"/>
                <w:szCs w:val="20"/>
              </w:rPr>
              <w:t>autoiris</w:t>
            </w:r>
            <w:proofErr w:type="spellEnd"/>
            <w:r w:rsidRPr="00E42158">
              <w:rPr>
                <w:color w:val="000000"/>
                <w:szCs w:val="20"/>
              </w:rPr>
              <w:t xml:space="preserve"> V/ESC/DC, control remoto, sensor de movimiento, con alimentación 220 V. AC, monitor de control en conserjería. Medida la unidad instalada. </w:t>
            </w:r>
            <w:proofErr w:type="spellStart"/>
            <w:r w:rsidRPr="00E42158">
              <w:rPr>
                <w:color w:val="000000"/>
                <w:szCs w:val="20"/>
              </w:rPr>
              <w:t>Telecámaras</w:t>
            </w:r>
            <w:proofErr w:type="spellEnd"/>
            <w:r w:rsidRPr="00E42158">
              <w:rPr>
                <w:color w:val="000000"/>
                <w:szCs w:val="20"/>
              </w:rPr>
              <w:t xml:space="preserve"> suministradas por TRAGSA.</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MONITOR COLOR 19" TFT Monitor de 19" TFT color, pantalla 337x270 mm, </w:t>
            </w:r>
            <w:proofErr w:type="spellStart"/>
            <w:r w:rsidRPr="00E42158">
              <w:rPr>
                <w:color w:val="000000"/>
                <w:szCs w:val="20"/>
              </w:rPr>
              <w:t>pixels</w:t>
            </w:r>
            <w:proofErr w:type="spellEnd"/>
            <w:r w:rsidRPr="00E42158">
              <w:rPr>
                <w:color w:val="000000"/>
                <w:szCs w:val="20"/>
              </w:rPr>
              <w:t xml:space="preserve"> 1024x768, 16,7 millones de colores, alimentación de 220 V. Conexiones de entrada DC, VGA, vídeo compuesto RCA, </w:t>
            </w:r>
            <w:proofErr w:type="spellStart"/>
            <w:r w:rsidRPr="00E42158">
              <w:rPr>
                <w:color w:val="000000"/>
                <w:szCs w:val="20"/>
              </w:rPr>
              <w:t>superVHS</w:t>
            </w:r>
            <w:proofErr w:type="spellEnd"/>
            <w:r w:rsidRPr="00E42158">
              <w:rPr>
                <w:color w:val="000000"/>
                <w:szCs w:val="20"/>
              </w:rPr>
              <w:t>, entrada de audio con amplificador y altavoces en peana. Peso 8,22 Kg. Monitor suministrado por TRAGSA.</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15,00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8D24E8" w:rsidRPr="00E42158" w:rsidRDefault="007B300B" w:rsidP="0035099A">
            <w:pPr>
              <w:rPr>
                <w:color w:val="000000"/>
                <w:szCs w:val="20"/>
              </w:rPr>
            </w:pPr>
            <w:r w:rsidRPr="00E42158">
              <w:rPr>
                <w:color w:val="000000"/>
                <w:szCs w:val="20"/>
              </w:rPr>
              <w:t xml:space="preserve">DETECTOR INFRARROJO PASIVO DE TECHO 14 m Detector volumétrico infrarrojo pasivo de techo de 14 m. de radio, 9 cortinas, altura de montaje hasta 3,6 m., verificación de eventos, </w:t>
            </w:r>
            <w:proofErr w:type="spellStart"/>
            <w:r w:rsidRPr="00E42158">
              <w:rPr>
                <w:color w:val="000000"/>
                <w:szCs w:val="20"/>
              </w:rPr>
              <w:t>microprocesado</w:t>
            </w:r>
            <w:proofErr w:type="spellEnd"/>
            <w:r w:rsidRPr="00E42158">
              <w:rPr>
                <w:color w:val="000000"/>
                <w:szCs w:val="20"/>
              </w:rPr>
              <w:t xml:space="preserve"> con óptica de espejo, anulación de cortinas, procesado 4D y autofocus. Medida la unidad instalada. Detectores suministrados por TRAGSA</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CENTRAL INTERIORES ANTIRROBO 1-6 ZONAS Central de detección de robo de interiores bidireccional. Consta de 1 a 6 </w:t>
            </w:r>
            <w:proofErr w:type="gramStart"/>
            <w:r w:rsidRPr="00E42158">
              <w:rPr>
                <w:color w:val="000000"/>
                <w:szCs w:val="20"/>
              </w:rPr>
              <w:t>zona</w:t>
            </w:r>
            <w:proofErr w:type="gramEnd"/>
            <w:r w:rsidRPr="00E42158">
              <w:rPr>
                <w:color w:val="000000"/>
                <w:szCs w:val="20"/>
              </w:rPr>
              <w:t xml:space="preserve"> de robo más una zona de incendio, 1 zona de entrada-salida y programable por zona, armado rápido e interior, supervisión corte línea telefónica y cable de sirena, con teclado alfanumérico, salida PGM, batería. Medida la unidad instalada. Central suministrada por TRAGSA</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3,00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8D24E8" w:rsidRPr="00E42158" w:rsidRDefault="007B300B" w:rsidP="0035099A">
            <w:pPr>
              <w:rPr>
                <w:color w:val="000000"/>
                <w:szCs w:val="20"/>
              </w:rPr>
            </w:pPr>
            <w:r w:rsidRPr="00E42158">
              <w:rPr>
                <w:color w:val="000000"/>
                <w:szCs w:val="20"/>
              </w:rPr>
              <w:t xml:space="preserve">SIRENA EXTERIOR GRAN POTENCIA ACERO Sirena exterior autoalimentada con carcasa de acero inoxidable, nivel sonoro 101 </w:t>
            </w:r>
            <w:proofErr w:type="spellStart"/>
            <w:r w:rsidRPr="00E42158">
              <w:rPr>
                <w:color w:val="000000"/>
                <w:szCs w:val="20"/>
              </w:rPr>
              <w:t>dBA</w:t>
            </w:r>
            <w:proofErr w:type="spellEnd"/>
            <w:r w:rsidRPr="00E42158">
              <w:rPr>
                <w:color w:val="000000"/>
                <w:szCs w:val="20"/>
              </w:rPr>
              <w:t xml:space="preserve">/3mt-110 </w:t>
            </w:r>
            <w:proofErr w:type="spellStart"/>
            <w:r w:rsidRPr="00E42158">
              <w:rPr>
                <w:color w:val="000000"/>
                <w:szCs w:val="20"/>
              </w:rPr>
              <w:t>dBA</w:t>
            </w:r>
            <w:proofErr w:type="spellEnd"/>
            <w:r w:rsidRPr="00E42158">
              <w:rPr>
                <w:color w:val="000000"/>
                <w:szCs w:val="20"/>
              </w:rPr>
              <w:t>/1mt., con temporización de 3</w:t>
            </w:r>
            <w:proofErr w:type="gramStart"/>
            <w:r w:rsidRPr="00E42158">
              <w:rPr>
                <w:color w:val="000000"/>
                <w:szCs w:val="20"/>
              </w:rPr>
              <w:t>,5,10</w:t>
            </w:r>
            <w:proofErr w:type="gramEnd"/>
            <w:r w:rsidRPr="00E42158">
              <w:rPr>
                <w:color w:val="000000"/>
                <w:szCs w:val="20"/>
              </w:rPr>
              <w:t xml:space="preserve"> y 20 minutos. Medida la unidad instalada. Sirena Suministrada por TRAGSA</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lastRenderedPageBreak/>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8D24E8" w:rsidRPr="00E42158" w:rsidRDefault="007B300B" w:rsidP="0035099A">
            <w:pPr>
              <w:rPr>
                <w:color w:val="000000"/>
                <w:szCs w:val="20"/>
              </w:rPr>
            </w:pPr>
            <w:r w:rsidRPr="00E42158">
              <w:rPr>
                <w:color w:val="000000"/>
                <w:szCs w:val="20"/>
              </w:rPr>
              <w:t xml:space="preserve">TRANSMISOR TELEFÓNICO Transmisor telefónico de alarmas, con sintetizador de voz, grabación de números y mensaje por parte del usuario, duración del mensaje 60 segundos.  Memoria para cinco números telefónicos de 12 cifras cada uno. Memoria </w:t>
            </w:r>
            <w:proofErr w:type="spellStart"/>
            <w:r w:rsidRPr="00E42158">
              <w:rPr>
                <w:color w:val="000000"/>
                <w:szCs w:val="20"/>
              </w:rPr>
              <w:t>eprom</w:t>
            </w:r>
            <w:proofErr w:type="spellEnd"/>
            <w:r w:rsidRPr="00E42158">
              <w:rPr>
                <w:color w:val="000000"/>
                <w:szCs w:val="20"/>
              </w:rPr>
              <w:t xml:space="preserve"> para almacenamiento de los números, dos canales de trabajo independientes. Disparo de canales mediante circuito abierto o cerrado. Medida la unidad instalada. Transmisor suministrado por TRAGSA</w:t>
            </w:r>
            <w:r w:rsidR="008D24E8">
              <w:rPr>
                <w:color w:val="000000"/>
                <w:szCs w:val="20"/>
              </w:rPr>
              <w:t>.</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22,00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8D24E8" w:rsidRPr="00E42158" w:rsidRDefault="007B300B" w:rsidP="0035099A">
            <w:pPr>
              <w:rPr>
                <w:color w:val="000000"/>
                <w:szCs w:val="20"/>
              </w:rPr>
            </w:pPr>
            <w:r w:rsidRPr="00E42158">
              <w:rPr>
                <w:color w:val="000000"/>
                <w:szCs w:val="20"/>
              </w:rPr>
              <w:t xml:space="preserve">CAJA DE EMPOTRAR MM DATALECTRIC AUT+4 RED+MOD.RJ45 Suministro y colocación de caja de empotrar en pared, mampara o </w:t>
            </w:r>
            <w:proofErr w:type="spellStart"/>
            <w:r w:rsidRPr="00E42158">
              <w:rPr>
                <w:color w:val="000000"/>
                <w:szCs w:val="20"/>
              </w:rPr>
              <w:t>pladur</w:t>
            </w:r>
            <w:proofErr w:type="spellEnd"/>
            <w:r w:rsidRPr="00E42158">
              <w:rPr>
                <w:color w:val="000000"/>
                <w:szCs w:val="20"/>
              </w:rPr>
              <w:t xml:space="preserve"> de 4 módulos dobles MM </w:t>
            </w:r>
            <w:proofErr w:type="spellStart"/>
            <w:r w:rsidRPr="00E42158">
              <w:rPr>
                <w:color w:val="000000"/>
                <w:szCs w:val="20"/>
              </w:rPr>
              <w:t>Datalectric</w:t>
            </w:r>
            <w:proofErr w:type="spellEnd"/>
            <w:r w:rsidRPr="00E42158">
              <w:rPr>
                <w:color w:val="000000"/>
                <w:szCs w:val="20"/>
              </w:rPr>
              <w:t xml:space="preserve">  o similar con marcado CE según normativa UNE 20 451:1997 de medidas 116x246x63 fabricado en material </w:t>
            </w:r>
            <w:proofErr w:type="spellStart"/>
            <w:r w:rsidRPr="00E42158">
              <w:rPr>
                <w:color w:val="000000"/>
                <w:szCs w:val="20"/>
              </w:rPr>
              <w:t>autoextinguible</w:t>
            </w:r>
            <w:proofErr w:type="spellEnd"/>
            <w:r w:rsidRPr="00E42158">
              <w:rPr>
                <w:color w:val="000000"/>
                <w:szCs w:val="20"/>
              </w:rPr>
              <w:t xml:space="preserve"> y libre de halógenos, modelo CA4E + MB4E o similar (incluye cubeta, marco y separador energía-datos) de color a elegir por la dirección facultativa y formada por placa para albergar automático o diferencial (no incluido) con tapa protectora, 4 tomas de corriente tipo </w:t>
            </w:r>
            <w:proofErr w:type="spellStart"/>
            <w:r w:rsidRPr="00E42158">
              <w:rPr>
                <w:color w:val="000000"/>
                <w:szCs w:val="20"/>
              </w:rPr>
              <w:t>schuko</w:t>
            </w:r>
            <w:proofErr w:type="spellEnd"/>
            <w:r w:rsidRPr="00E42158">
              <w:rPr>
                <w:color w:val="000000"/>
                <w:szCs w:val="20"/>
              </w:rPr>
              <w:t xml:space="preserve"> 2P+TT 16A con led y obturador de seguridad y placa de 1 a 4 conectores RJ11 - RJ45.. I/</w:t>
            </w:r>
            <w:proofErr w:type="spellStart"/>
            <w:r w:rsidRPr="00E42158">
              <w:rPr>
                <w:color w:val="000000"/>
                <w:szCs w:val="20"/>
              </w:rPr>
              <w:t>p.p</w:t>
            </w:r>
            <w:proofErr w:type="spellEnd"/>
            <w:r w:rsidRPr="00E42158">
              <w:rPr>
                <w:color w:val="000000"/>
                <w:szCs w:val="20"/>
              </w:rPr>
              <w:t xml:space="preserve"> de ayuda de albañilería. </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14,00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8D24E8" w:rsidRPr="00E42158" w:rsidRDefault="007B300B" w:rsidP="008D24E8">
            <w:pPr>
              <w:rPr>
                <w:color w:val="000000"/>
                <w:szCs w:val="20"/>
              </w:rPr>
            </w:pPr>
            <w:r w:rsidRPr="00E42158">
              <w:rPr>
                <w:color w:val="000000"/>
                <w:szCs w:val="20"/>
              </w:rPr>
              <w:t>PUNTO DE PROYECTOR CONECTOR VGA Suministro e instalación de Punto de acceso VGA empotrado para proyector situado en el techo, incluso soporte de proyector, cableado con tomas macho en ambos lados del cable. Totalmente instalado y funcionando.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14,00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INSTALACIÓN PARA DE PIZARRA ELECTRONICA. Suministro e instalación para pizarra electrónica compuesto por Conexión USB entre el ordenador y la pizarra, cableado de tomas altavoces con cable </w:t>
            </w:r>
            <w:proofErr w:type="spellStart"/>
            <w:r w:rsidRPr="00E42158">
              <w:rPr>
                <w:color w:val="000000"/>
                <w:szCs w:val="20"/>
              </w:rPr>
              <w:t>minijack</w:t>
            </w:r>
            <w:proofErr w:type="spellEnd"/>
            <w:r w:rsidRPr="00E42158">
              <w:rPr>
                <w:color w:val="000000"/>
                <w:szCs w:val="20"/>
              </w:rPr>
              <w:t>, caja de registro</w:t>
            </w:r>
            <w:r w:rsidR="0035099A">
              <w:rPr>
                <w:color w:val="000000"/>
                <w:szCs w:val="20"/>
              </w:rPr>
              <w:t xml:space="preserve"> junto al puesto del profesor.</w:t>
            </w:r>
            <w:r w:rsidRPr="00E42158">
              <w:rPr>
                <w:color w:val="000000"/>
                <w:szCs w:val="20"/>
              </w:rPr>
              <w:t xml:space="preserve"> Totalmente montado y funcionando.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DESMONTAJE INST DATOS EXISTENTE Desmontaje de instalación de datos existente por medios manuales, con parte proporcional de desmontaje de mecanismos y cables.  Incluso limpieza y retirada de escombros a pie de carga.</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lastRenderedPageBreak/>
              <w:t>920,00</w:t>
            </w:r>
          </w:p>
        </w:tc>
        <w:tc>
          <w:tcPr>
            <w:tcW w:w="395" w:type="dxa"/>
            <w:shd w:val="clear" w:color="auto" w:fill="auto"/>
            <w:noWrap/>
            <w:hideMark/>
          </w:tcPr>
          <w:p w:rsidR="007B300B" w:rsidRPr="00E42158" w:rsidRDefault="007B300B" w:rsidP="00A92AC0">
            <w:pPr>
              <w:rPr>
                <w:color w:val="000000"/>
                <w:szCs w:val="20"/>
              </w:rPr>
            </w:pPr>
            <w:r w:rsidRPr="00E42158">
              <w:rPr>
                <w:color w:val="000000"/>
                <w:szCs w:val="20"/>
              </w:rPr>
              <w:t>m.</w:t>
            </w:r>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CABLEADO HORIZONTAL UTP CAT. 6 PVC Suministro e instalación de cableado horizontal de par trenzado, formada por cable UTP de 4 pares, categoría 6 Libre de Halógenos desde cada puesto de trabajo hasta el rack de planta baja en secretaría. </w:t>
            </w:r>
            <w:proofErr w:type="gramStart"/>
            <w:r w:rsidRPr="00E42158">
              <w:rPr>
                <w:color w:val="000000"/>
                <w:szCs w:val="20"/>
              </w:rPr>
              <w:t>en</w:t>
            </w:r>
            <w:proofErr w:type="gramEnd"/>
            <w:r w:rsidRPr="00E42158">
              <w:rPr>
                <w:color w:val="000000"/>
                <w:szCs w:val="20"/>
              </w:rPr>
              <w:t xml:space="preserve"> montaje bajo tubo existente. Conexionado en puesto de trabajo.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EQUI. CAPTACIÓN RTV C/ MÁSTIL 3 Suministro e instalación de equipo de captación de señales de TV terrenal, analógicas y digitales, radio digital (DAB) y FM formado por antenas para UHF, DAB y FM, con mástil de tubo de acero galvanizado de 3 m., incluido anclajes, cable coaxial y conductor de tierra de 25 mm2 hasta equipos de cabecera y material de sujeción, completamente instalado.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2,00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PUNTO TOMA (BAT) RTV Suministro e instalación de registro de toma y base de acceso terminal (BAT) formado por caja de plástico universal para empotrar con grado de protección IP 33,5., para fijación de elemento de conexión de TV terrenal, FM, DAB y TV satélite analógica y digital., p.p. de conexión de cable coaxial de red interior de vivienda, conexiones y material auxiliar. Instalado.</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8D24E8">
            <w:pPr>
              <w:spacing w:after="0"/>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8D24E8">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8D24E8">
            <w:pPr>
              <w:spacing w:after="0"/>
              <w:rPr>
                <w:color w:val="000000"/>
                <w:szCs w:val="20"/>
              </w:rPr>
            </w:pPr>
            <w:r w:rsidRPr="00E42158">
              <w:rPr>
                <w:color w:val="000000"/>
                <w:szCs w:val="20"/>
              </w:rPr>
              <w:t>EQ.8 CAN.TV TERRENAL+DAB+FM, AMPL. F.I. Suministro e instalación de equipo de cabecera preparado para la recepción de señales terrenales analógicas y digitales, formado por 2 canales adyacentes, (</w:t>
            </w:r>
            <w:proofErr w:type="spellStart"/>
            <w:r w:rsidRPr="00E42158">
              <w:rPr>
                <w:color w:val="000000"/>
                <w:szCs w:val="20"/>
              </w:rPr>
              <w:t>monocanales</w:t>
            </w:r>
            <w:proofErr w:type="spellEnd"/>
            <w:r w:rsidRPr="00E42158">
              <w:rPr>
                <w:color w:val="000000"/>
                <w:szCs w:val="20"/>
              </w:rPr>
              <w:t xml:space="preserve"> UHF de alta selectividad de 55 dB) y 6 canales no adyacentes, (</w:t>
            </w:r>
            <w:proofErr w:type="spellStart"/>
            <w:r w:rsidRPr="00E42158">
              <w:rPr>
                <w:color w:val="000000"/>
                <w:szCs w:val="20"/>
              </w:rPr>
              <w:t>monocanales</w:t>
            </w:r>
            <w:proofErr w:type="spellEnd"/>
            <w:r w:rsidRPr="00E42158">
              <w:rPr>
                <w:color w:val="000000"/>
                <w:szCs w:val="20"/>
              </w:rPr>
              <w:t xml:space="preserve"> UHF de 48 dB), amplificadores DAB (radio digital) y de FM, amplificadores F.I. para la distribución F.I. de señales de satélite, fuente de alimentación, regleta soporte, puentes de interconexión, conectores y resistencias de carga, etc. terminado.</w:t>
            </w:r>
          </w:p>
        </w:tc>
        <w:tc>
          <w:tcPr>
            <w:tcW w:w="1282" w:type="dxa"/>
            <w:shd w:val="clear" w:color="auto" w:fill="auto"/>
          </w:tcPr>
          <w:p w:rsidR="007B300B" w:rsidRPr="00E42158" w:rsidRDefault="007B300B" w:rsidP="008D24E8">
            <w:pPr>
              <w:spacing w:after="0"/>
              <w:jc w:val="right"/>
              <w:rPr>
                <w:color w:val="000000"/>
                <w:szCs w:val="20"/>
              </w:rPr>
            </w:pPr>
          </w:p>
        </w:tc>
        <w:tc>
          <w:tcPr>
            <w:tcW w:w="1270" w:type="dxa"/>
            <w:shd w:val="clear" w:color="auto" w:fill="auto"/>
          </w:tcPr>
          <w:p w:rsidR="007B300B" w:rsidRPr="00E42158" w:rsidRDefault="007B300B" w:rsidP="008D24E8">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8D24E8">
            <w:pPr>
              <w:spacing w:after="0"/>
              <w:jc w:val="right"/>
              <w:rPr>
                <w:color w:val="000000"/>
                <w:szCs w:val="20"/>
              </w:rPr>
            </w:pPr>
            <w:r w:rsidRPr="00E42158">
              <w:rPr>
                <w:color w:val="000000"/>
                <w:szCs w:val="20"/>
              </w:rPr>
              <w:t>10,00</w:t>
            </w:r>
          </w:p>
        </w:tc>
        <w:tc>
          <w:tcPr>
            <w:tcW w:w="395" w:type="dxa"/>
            <w:shd w:val="clear" w:color="auto" w:fill="auto"/>
            <w:noWrap/>
            <w:hideMark/>
          </w:tcPr>
          <w:p w:rsidR="007B300B" w:rsidRPr="00E42158" w:rsidRDefault="007B300B" w:rsidP="008D24E8">
            <w:pPr>
              <w:spacing w:after="0"/>
              <w:rPr>
                <w:color w:val="000000"/>
                <w:szCs w:val="20"/>
              </w:rPr>
            </w:pPr>
            <w:r w:rsidRPr="00E42158">
              <w:rPr>
                <w:color w:val="000000"/>
                <w:szCs w:val="20"/>
              </w:rPr>
              <w:t>m.</w:t>
            </w:r>
          </w:p>
        </w:tc>
        <w:tc>
          <w:tcPr>
            <w:tcW w:w="6398" w:type="dxa"/>
            <w:shd w:val="clear" w:color="auto" w:fill="auto"/>
            <w:hideMark/>
          </w:tcPr>
          <w:p w:rsidR="007B300B" w:rsidRDefault="007B300B" w:rsidP="008D24E8">
            <w:pPr>
              <w:spacing w:after="0"/>
              <w:rPr>
                <w:color w:val="000000"/>
                <w:szCs w:val="20"/>
              </w:rPr>
            </w:pPr>
            <w:r w:rsidRPr="00E42158">
              <w:rPr>
                <w:color w:val="000000"/>
                <w:szCs w:val="20"/>
              </w:rPr>
              <w:t xml:space="preserve">CABLEADO TELEFÓNICO 25 PARES Suministro e instalación de cable telefónico de interior de 26 pares (25 pares + 1 par piloto) de 0,50 </w:t>
            </w:r>
            <w:proofErr w:type="spellStart"/>
            <w:r w:rsidRPr="00E42158">
              <w:rPr>
                <w:color w:val="000000"/>
                <w:szCs w:val="20"/>
              </w:rPr>
              <w:t>mm.</w:t>
            </w:r>
            <w:proofErr w:type="spellEnd"/>
            <w:r w:rsidRPr="00E42158">
              <w:rPr>
                <w:color w:val="000000"/>
                <w:szCs w:val="20"/>
              </w:rPr>
              <w:t xml:space="preserve"> </w:t>
            </w:r>
            <w:proofErr w:type="gramStart"/>
            <w:r w:rsidRPr="00E42158">
              <w:rPr>
                <w:color w:val="000000"/>
                <w:szCs w:val="20"/>
              </w:rPr>
              <w:t>para</w:t>
            </w:r>
            <w:proofErr w:type="gramEnd"/>
            <w:r w:rsidRPr="00E42158">
              <w:rPr>
                <w:color w:val="000000"/>
                <w:szCs w:val="20"/>
              </w:rPr>
              <w:t xml:space="preserve"> red de distribución de TF, instalado en conducto, incluido timbrado, conexionado en registro principal y en cada registro secundario, con prueba de continuidad de pares.</w:t>
            </w:r>
          </w:p>
          <w:p w:rsidR="00883DE7" w:rsidRPr="00E42158" w:rsidRDefault="00883DE7" w:rsidP="008D24E8">
            <w:pPr>
              <w:spacing w:after="0"/>
              <w:rPr>
                <w:color w:val="000000"/>
                <w:szCs w:val="20"/>
              </w:rPr>
            </w:pPr>
          </w:p>
        </w:tc>
        <w:tc>
          <w:tcPr>
            <w:tcW w:w="1282" w:type="dxa"/>
            <w:shd w:val="clear" w:color="auto" w:fill="auto"/>
          </w:tcPr>
          <w:p w:rsidR="007B300B" w:rsidRPr="00E42158" w:rsidRDefault="007B300B" w:rsidP="008D24E8">
            <w:pPr>
              <w:spacing w:after="0"/>
              <w:jc w:val="right"/>
              <w:rPr>
                <w:color w:val="000000"/>
                <w:szCs w:val="20"/>
              </w:rPr>
            </w:pPr>
          </w:p>
        </w:tc>
        <w:tc>
          <w:tcPr>
            <w:tcW w:w="1270" w:type="dxa"/>
            <w:shd w:val="clear" w:color="auto" w:fill="auto"/>
          </w:tcPr>
          <w:p w:rsidR="007B300B" w:rsidRPr="00E42158" w:rsidRDefault="007B300B" w:rsidP="008D24E8">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8D24E8">
            <w:pPr>
              <w:spacing w:after="0"/>
              <w:jc w:val="right"/>
              <w:rPr>
                <w:color w:val="000000"/>
                <w:szCs w:val="20"/>
              </w:rPr>
            </w:pPr>
            <w:r w:rsidRPr="00E42158">
              <w:rPr>
                <w:color w:val="000000"/>
                <w:szCs w:val="20"/>
              </w:rPr>
              <w:lastRenderedPageBreak/>
              <w:t>60,00</w:t>
            </w:r>
          </w:p>
        </w:tc>
        <w:tc>
          <w:tcPr>
            <w:tcW w:w="395" w:type="dxa"/>
            <w:shd w:val="clear" w:color="auto" w:fill="auto"/>
            <w:noWrap/>
            <w:hideMark/>
          </w:tcPr>
          <w:p w:rsidR="007B300B" w:rsidRPr="00E42158" w:rsidRDefault="007B300B" w:rsidP="008D24E8">
            <w:pPr>
              <w:spacing w:after="0"/>
              <w:rPr>
                <w:color w:val="000000"/>
                <w:szCs w:val="20"/>
              </w:rPr>
            </w:pPr>
            <w:r w:rsidRPr="00E42158">
              <w:rPr>
                <w:color w:val="000000"/>
                <w:szCs w:val="20"/>
              </w:rPr>
              <w:t>m.</w:t>
            </w:r>
          </w:p>
        </w:tc>
        <w:tc>
          <w:tcPr>
            <w:tcW w:w="6398" w:type="dxa"/>
            <w:shd w:val="clear" w:color="auto" w:fill="auto"/>
            <w:hideMark/>
          </w:tcPr>
          <w:p w:rsidR="007B300B" w:rsidRDefault="007B300B" w:rsidP="008D24E8">
            <w:pPr>
              <w:spacing w:after="0"/>
              <w:rPr>
                <w:color w:val="000000"/>
                <w:szCs w:val="20"/>
              </w:rPr>
            </w:pPr>
            <w:r w:rsidRPr="00E42158">
              <w:rPr>
                <w:color w:val="000000"/>
                <w:szCs w:val="20"/>
              </w:rPr>
              <w:t>CABLEADO COAX. TIPO-1 RED DE DISPERSIÓN Suministro e instalación de cable coaxial de interior de 75 ohmios (cubierta PVC), conforme a la norma UNE-EN 50117-5, para red de dispersión de sistemas de TV terrenal y TV satélite analógica y digital, FM y DAB (radio digital), totalmente instalado.</w:t>
            </w:r>
          </w:p>
          <w:p w:rsidR="00883DE7" w:rsidRPr="00E42158" w:rsidRDefault="00883DE7" w:rsidP="008D24E8">
            <w:pPr>
              <w:spacing w:after="0"/>
              <w:rPr>
                <w:color w:val="000000"/>
                <w:szCs w:val="20"/>
              </w:rPr>
            </w:pPr>
          </w:p>
        </w:tc>
        <w:tc>
          <w:tcPr>
            <w:tcW w:w="1282" w:type="dxa"/>
            <w:shd w:val="clear" w:color="auto" w:fill="auto"/>
          </w:tcPr>
          <w:p w:rsidR="007B300B" w:rsidRPr="00E42158" w:rsidRDefault="007B300B" w:rsidP="008D24E8">
            <w:pPr>
              <w:spacing w:after="0"/>
              <w:jc w:val="right"/>
              <w:rPr>
                <w:color w:val="000000"/>
                <w:szCs w:val="20"/>
              </w:rPr>
            </w:pPr>
          </w:p>
        </w:tc>
        <w:tc>
          <w:tcPr>
            <w:tcW w:w="1270" w:type="dxa"/>
            <w:shd w:val="clear" w:color="auto" w:fill="auto"/>
          </w:tcPr>
          <w:p w:rsidR="007B300B" w:rsidRPr="00E42158" w:rsidRDefault="007B300B" w:rsidP="008D24E8">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8D24E8">
            <w:pPr>
              <w:spacing w:after="0"/>
              <w:jc w:val="right"/>
              <w:rPr>
                <w:color w:val="000000"/>
                <w:szCs w:val="20"/>
              </w:rPr>
            </w:pPr>
            <w:r w:rsidRPr="00E42158">
              <w:rPr>
                <w:color w:val="000000"/>
                <w:szCs w:val="20"/>
              </w:rPr>
              <w:t>14,00</w:t>
            </w:r>
          </w:p>
        </w:tc>
        <w:tc>
          <w:tcPr>
            <w:tcW w:w="395" w:type="dxa"/>
            <w:shd w:val="clear" w:color="auto" w:fill="auto"/>
            <w:noWrap/>
            <w:hideMark/>
          </w:tcPr>
          <w:p w:rsidR="007B300B" w:rsidRPr="00E42158" w:rsidRDefault="007B300B" w:rsidP="008D24E8">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8D24E8">
            <w:pPr>
              <w:spacing w:after="0"/>
              <w:rPr>
                <w:color w:val="000000"/>
                <w:szCs w:val="20"/>
              </w:rPr>
            </w:pPr>
            <w:r w:rsidRPr="00E42158">
              <w:rPr>
                <w:color w:val="000000"/>
                <w:szCs w:val="20"/>
              </w:rPr>
              <w:t>DIFUSOR FALSO TECHO 6W Difusor metálico color blanco de 5". Instalado en falso techo, con selección de potencia: 6, 3, 1.5 y 0.75Wr.m.s., y línea de alimentación de 1,5 mm2, bajo tubo corrugado de PVC D=20 mm, instalado.</w:t>
            </w:r>
          </w:p>
          <w:p w:rsidR="00883DE7" w:rsidRPr="00E42158" w:rsidRDefault="00883DE7" w:rsidP="008D24E8">
            <w:pPr>
              <w:spacing w:after="0"/>
              <w:rPr>
                <w:color w:val="000000"/>
                <w:szCs w:val="20"/>
              </w:rPr>
            </w:pPr>
          </w:p>
        </w:tc>
        <w:tc>
          <w:tcPr>
            <w:tcW w:w="1282" w:type="dxa"/>
            <w:shd w:val="clear" w:color="auto" w:fill="auto"/>
          </w:tcPr>
          <w:p w:rsidR="007B300B" w:rsidRPr="00E42158" w:rsidRDefault="007B300B" w:rsidP="008D24E8">
            <w:pPr>
              <w:spacing w:after="0"/>
              <w:jc w:val="right"/>
              <w:rPr>
                <w:color w:val="000000"/>
                <w:szCs w:val="20"/>
              </w:rPr>
            </w:pPr>
          </w:p>
        </w:tc>
        <w:tc>
          <w:tcPr>
            <w:tcW w:w="1270" w:type="dxa"/>
            <w:shd w:val="clear" w:color="auto" w:fill="auto"/>
          </w:tcPr>
          <w:p w:rsidR="007B300B" w:rsidRPr="00E42158" w:rsidRDefault="007B300B" w:rsidP="008D24E8">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8D24E8">
            <w:pPr>
              <w:spacing w:after="0"/>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8D24E8">
            <w:pPr>
              <w:spacing w:after="0"/>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8D24E8">
            <w:pPr>
              <w:spacing w:after="0"/>
              <w:rPr>
                <w:color w:val="000000"/>
                <w:szCs w:val="20"/>
              </w:rPr>
            </w:pPr>
            <w:r w:rsidRPr="00E42158">
              <w:rPr>
                <w:color w:val="000000"/>
                <w:szCs w:val="20"/>
              </w:rPr>
              <w:t>SIST. AVISOS Y MÚSICA 60W Suministro e instalación de sistema de avisos con prioridad y música en local, formado por un amplificador  mezclador de 60 W. RMS, de 3 entradas para micrófono (conector DIN), 2 entradas auxiliares para fuentes musicales,  2 fuentes musicales externas y un micrófono con cápsula dinámica cardiode. Instalado y probado.</w:t>
            </w:r>
          </w:p>
          <w:p w:rsidR="00883DE7" w:rsidRPr="00E42158" w:rsidRDefault="00883DE7" w:rsidP="008D24E8">
            <w:pPr>
              <w:spacing w:after="0"/>
              <w:rPr>
                <w:color w:val="000000"/>
                <w:szCs w:val="20"/>
              </w:rPr>
            </w:pPr>
          </w:p>
        </w:tc>
        <w:tc>
          <w:tcPr>
            <w:tcW w:w="1282" w:type="dxa"/>
            <w:shd w:val="clear" w:color="auto" w:fill="auto"/>
          </w:tcPr>
          <w:p w:rsidR="007B300B" w:rsidRPr="00E42158" w:rsidRDefault="007B300B" w:rsidP="008D24E8">
            <w:pPr>
              <w:spacing w:after="0"/>
              <w:jc w:val="right"/>
              <w:rPr>
                <w:color w:val="000000"/>
                <w:szCs w:val="20"/>
              </w:rPr>
            </w:pPr>
          </w:p>
        </w:tc>
        <w:tc>
          <w:tcPr>
            <w:tcW w:w="1270" w:type="dxa"/>
            <w:shd w:val="clear" w:color="auto" w:fill="auto"/>
          </w:tcPr>
          <w:p w:rsidR="007B300B" w:rsidRPr="00E42158" w:rsidRDefault="007B300B" w:rsidP="008D24E8">
            <w:pPr>
              <w:spacing w:after="0"/>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2,00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8D24E8" w:rsidRDefault="007B300B" w:rsidP="008D24E8">
            <w:pPr>
              <w:rPr>
                <w:color w:val="000000"/>
                <w:szCs w:val="20"/>
              </w:rPr>
            </w:pPr>
            <w:r w:rsidRPr="00E42158">
              <w:rPr>
                <w:color w:val="000000"/>
                <w:szCs w:val="20"/>
              </w:rPr>
              <w:t>PORTERO ELEC. ENTRADAS Portero electrónico formado por Kit de un pulsador simple, sistema analógico, incluyendo placa de calle, alimentador, abre puertas y teléfono electrónico, montado, cableado y conexionado completo. El portero será suministrado por TRAGSA.</w:t>
            </w:r>
          </w:p>
          <w:p w:rsidR="00883DE7" w:rsidRPr="00E42158" w:rsidRDefault="00883DE7" w:rsidP="008D24E8">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12,00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Default="007B300B" w:rsidP="00A92AC0">
            <w:pPr>
              <w:rPr>
                <w:color w:val="000000"/>
                <w:szCs w:val="20"/>
              </w:rPr>
            </w:pPr>
            <w:r w:rsidRPr="00E42158">
              <w:rPr>
                <w:color w:val="000000"/>
                <w:szCs w:val="20"/>
              </w:rPr>
              <w:t>TOMA TELEF. SIMON 75 Suministro e instalación de toma de teléfono realizada con tubo PVC corrugado de D=13/gp5 y guía de alambre galvanizado, para instalación de línea telefónica, incluyendo caja de registro, caja de mecanismo universal con tornillos, toma de teléfono con marco y mecanismo de la misma serie de las existentes BJC, totalmente instalada.</w:t>
            </w:r>
          </w:p>
          <w:p w:rsidR="00883DE7" w:rsidRPr="00E42158" w:rsidRDefault="00883DE7" w:rsidP="00A92AC0">
            <w:pPr>
              <w:rPr>
                <w:color w:val="000000"/>
                <w:szCs w:val="20"/>
              </w:rPr>
            </w:pP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A92AC0">
        <w:trPr>
          <w:trHeight w:val="20"/>
        </w:trPr>
        <w:tc>
          <w:tcPr>
            <w:tcW w:w="10080" w:type="dxa"/>
            <w:gridSpan w:val="5"/>
            <w:shd w:val="clear" w:color="auto" w:fill="F2F2F2" w:themeFill="background1" w:themeFillShade="F2"/>
            <w:noWrap/>
            <w:vAlign w:val="bottom"/>
            <w:hideMark/>
          </w:tcPr>
          <w:p w:rsidR="007B300B" w:rsidRPr="00E42158" w:rsidRDefault="007B300B" w:rsidP="00A92AC0">
            <w:pPr>
              <w:rPr>
                <w:color w:val="1F497D" w:themeColor="text2"/>
                <w:szCs w:val="20"/>
              </w:rPr>
            </w:pPr>
            <w:r w:rsidRPr="00E42158">
              <w:rPr>
                <w:color w:val="1F497D" w:themeColor="text2"/>
                <w:szCs w:val="20"/>
              </w:rPr>
              <w:lastRenderedPageBreak/>
              <w:t>PARARRAYOS</w:t>
            </w:r>
          </w:p>
        </w:tc>
      </w:tr>
      <w:tr w:rsidR="007B300B" w:rsidRPr="00E42158" w:rsidTr="007B300B">
        <w:trPr>
          <w:trHeight w:val="20"/>
        </w:trPr>
        <w:tc>
          <w:tcPr>
            <w:tcW w:w="735" w:type="dxa"/>
            <w:shd w:val="clear" w:color="auto" w:fill="auto"/>
            <w:noWrap/>
            <w:hideMark/>
          </w:tcPr>
          <w:p w:rsidR="007B300B" w:rsidRPr="00E42158" w:rsidRDefault="007B300B" w:rsidP="00A92AC0">
            <w:pPr>
              <w:jc w:val="right"/>
              <w:rPr>
                <w:color w:val="000000"/>
                <w:szCs w:val="20"/>
              </w:rPr>
            </w:pPr>
            <w:r w:rsidRPr="00E42158">
              <w:rPr>
                <w:color w:val="000000"/>
                <w:szCs w:val="20"/>
              </w:rPr>
              <w:t>1,00</w:t>
            </w:r>
          </w:p>
        </w:tc>
        <w:tc>
          <w:tcPr>
            <w:tcW w:w="395" w:type="dxa"/>
            <w:shd w:val="clear" w:color="auto" w:fill="auto"/>
            <w:noWrap/>
            <w:hideMark/>
          </w:tcPr>
          <w:p w:rsidR="007B300B" w:rsidRPr="00E42158" w:rsidRDefault="007B300B" w:rsidP="00A92AC0">
            <w:pPr>
              <w:rPr>
                <w:color w:val="000000"/>
                <w:szCs w:val="20"/>
              </w:rPr>
            </w:pPr>
            <w:proofErr w:type="spellStart"/>
            <w:r w:rsidRPr="00E42158">
              <w:rPr>
                <w:color w:val="000000"/>
                <w:szCs w:val="20"/>
              </w:rPr>
              <w:t>ud</w:t>
            </w:r>
            <w:proofErr w:type="spellEnd"/>
          </w:p>
        </w:tc>
        <w:tc>
          <w:tcPr>
            <w:tcW w:w="6398" w:type="dxa"/>
            <w:shd w:val="clear" w:color="auto" w:fill="auto"/>
            <w:hideMark/>
          </w:tcPr>
          <w:p w:rsidR="007B300B" w:rsidRPr="00E42158" w:rsidRDefault="007B300B" w:rsidP="00A92AC0">
            <w:pPr>
              <w:rPr>
                <w:color w:val="000000"/>
                <w:szCs w:val="20"/>
              </w:rPr>
            </w:pPr>
            <w:r w:rsidRPr="00E42158">
              <w:rPr>
                <w:color w:val="000000"/>
                <w:szCs w:val="20"/>
              </w:rPr>
              <w:t xml:space="preserve">PARARRAYOS PDC CONDENSADOR 56 m Suministro e instalación de pararrayos  formado por cabeza ionizante con dispositivo de cebado PDC condensador atmosférico, modelo </w:t>
            </w:r>
            <w:proofErr w:type="spellStart"/>
            <w:r w:rsidRPr="00E42158">
              <w:rPr>
                <w:color w:val="000000"/>
                <w:szCs w:val="20"/>
              </w:rPr>
              <w:t>Dat</w:t>
            </w:r>
            <w:proofErr w:type="spellEnd"/>
            <w:r w:rsidRPr="00E42158">
              <w:rPr>
                <w:color w:val="000000"/>
                <w:szCs w:val="20"/>
              </w:rPr>
              <w:t xml:space="preserve"> </w:t>
            </w:r>
            <w:proofErr w:type="spellStart"/>
            <w:r w:rsidRPr="00E42158">
              <w:rPr>
                <w:color w:val="000000"/>
                <w:szCs w:val="20"/>
              </w:rPr>
              <w:t>Controler</w:t>
            </w:r>
            <w:proofErr w:type="spellEnd"/>
            <w:r w:rsidRPr="00E42158">
              <w:rPr>
                <w:color w:val="000000"/>
                <w:szCs w:val="20"/>
              </w:rPr>
              <w:t xml:space="preserve"> Plus, o similar, para un radio de protección de 81 m. según nivel de protección 1 del CTE., pieza de adaptación cabezal-mástil, mástil adosado telescópico de 6 m. de acero galvanizado sujeto con doble anclaje de 60 cm. de longitud, conductor de cobre electrolítico desnudo de 70 mm2. de sección, sujeto con abrazaderas de cobre fundido, con tubo protector de acero galvanizado en la base hasta una altura de 3 m., puesta a tierra mediante placa de cobre electrolítico de 500x500x1,5 mm, en arqueta de registro de PVC, totalmente instalado, incluyendo conexionado y ayudas de albañilería. Según norma UNE-21.186:2011 y CTE.</w:t>
            </w:r>
          </w:p>
        </w:tc>
        <w:tc>
          <w:tcPr>
            <w:tcW w:w="1282" w:type="dxa"/>
            <w:shd w:val="clear" w:color="auto" w:fill="auto"/>
          </w:tcPr>
          <w:p w:rsidR="007B300B" w:rsidRPr="00E42158" w:rsidRDefault="007B300B" w:rsidP="00A92AC0">
            <w:pPr>
              <w:jc w:val="right"/>
              <w:rPr>
                <w:color w:val="000000"/>
                <w:szCs w:val="20"/>
              </w:rPr>
            </w:pPr>
          </w:p>
        </w:tc>
        <w:tc>
          <w:tcPr>
            <w:tcW w:w="1270" w:type="dxa"/>
            <w:shd w:val="clear" w:color="auto" w:fill="auto"/>
          </w:tcPr>
          <w:p w:rsidR="007B300B" w:rsidRPr="00E42158" w:rsidRDefault="007B300B" w:rsidP="00A92AC0">
            <w:pPr>
              <w:jc w:val="right"/>
              <w:rPr>
                <w:color w:val="000000"/>
                <w:szCs w:val="20"/>
              </w:rPr>
            </w:pPr>
          </w:p>
        </w:tc>
      </w:tr>
      <w:tr w:rsidR="007B300B" w:rsidRPr="00E42158" w:rsidTr="007B300B">
        <w:trPr>
          <w:trHeight w:val="20"/>
        </w:trPr>
        <w:tc>
          <w:tcPr>
            <w:tcW w:w="7528" w:type="dxa"/>
            <w:gridSpan w:val="3"/>
            <w:shd w:val="clear" w:color="auto" w:fill="auto"/>
            <w:noWrap/>
            <w:vAlign w:val="bottom"/>
            <w:hideMark/>
          </w:tcPr>
          <w:p w:rsidR="007B300B" w:rsidRPr="00E42158" w:rsidRDefault="007B300B" w:rsidP="00F14B98">
            <w:pPr>
              <w:jc w:val="left"/>
              <w:rPr>
                <w:color w:val="000000"/>
                <w:szCs w:val="20"/>
              </w:rPr>
            </w:pPr>
            <w:r w:rsidRPr="00E42158">
              <w:rPr>
                <w:b/>
                <w:color w:val="000000"/>
                <w:szCs w:val="20"/>
              </w:rPr>
              <w:t xml:space="preserve">TOTAL PRESUPUESTO </w:t>
            </w:r>
            <w:r w:rsidR="00F14B98">
              <w:rPr>
                <w:b/>
                <w:color w:val="000000"/>
                <w:szCs w:val="20"/>
              </w:rPr>
              <w:t xml:space="preserve">OFERTADO </w:t>
            </w:r>
            <w:r w:rsidRPr="00E42158">
              <w:rPr>
                <w:b/>
                <w:color w:val="000000"/>
                <w:szCs w:val="20"/>
              </w:rPr>
              <w:t>SIN IVA</w:t>
            </w:r>
          </w:p>
        </w:tc>
        <w:tc>
          <w:tcPr>
            <w:tcW w:w="2552" w:type="dxa"/>
            <w:gridSpan w:val="2"/>
            <w:shd w:val="clear" w:color="auto" w:fill="auto"/>
            <w:noWrap/>
            <w:vAlign w:val="bottom"/>
          </w:tcPr>
          <w:p w:rsidR="007B300B" w:rsidRPr="00E42158" w:rsidRDefault="007B300B" w:rsidP="00A92AC0">
            <w:pPr>
              <w:jc w:val="right"/>
              <w:rPr>
                <w:b/>
                <w:color w:val="000000"/>
                <w:szCs w:val="20"/>
              </w:rPr>
            </w:pPr>
          </w:p>
        </w:tc>
      </w:tr>
    </w:tbl>
    <w:p w:rsidR="0074072E" w:rsidRDefault="0074072E" w:rsidP="0074072E">
      <w:pPr>
        <w:widowControl w:val="0"/>
        <w:suppressAutoHyphens/>
        <w:autoSpaceDE w:val="0"/>
        <w:autoSpaceDN w:val="0"/>
        <w:rPr>
          <w:szCs w:val="20"/>
        </w:rPr>
      </w:pPr>
    </w:p>
    <w:p w:rsidR="0074072E" w:rsidRPr="0074072E" w:rsidRDefault="0074072E" w:rsidP="0074072E">
      <w:pPr>
        <w:widowControl w:val="0"/>
        <w:suppressAutoHyphens/>
        <w:autoSpaceDE w:val="0"/>
        <w:autoSpaceDN w:val="0"/>
        <w:rPr>
          <w:color w:val="FF0000"/>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ofertados</w:t>
      </w:r>
      <w:r w:rsidRPr="0074072E">
        <w:rPr>
          <w:color w:val="FF0000"/>
          <w:szCs w:val="20"/>
        </w:rPr>
        <w:t>.</w:t>
      </w:r>
    </w:p>
    <w:p w:rsidR="0074072E" w:rsidRPr="0074072E" w:rsidRDefault="0074072E" w:rsidP="0074072E">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rsidR="007B300B" w:rsidRPr="0074072E" w:rsidRDefault="007B300B" w:rsidP="007B300B">
      <w:pPr>
        <w:suppressAutoHyphens/>
        <w:ind w:left="454"/>
        <w:jc w:val="center"/>
        <w:rPr>
          <w:rFonts w:cs="Arial"/>
          <w:b/>
          <w:bCs/>
          <w:spacing w:val="-2"/>
          <w:szCs w:val="20"/>
          <w:lang w:val="es-ES_tradnl" w:eastAsia="x-none"/>
        </w:rPr>
      </w:pPr>
      <w:r>
        <w:rPr>
          <w:rFonts w:cs="Arial"/>
          <w:b/>
          <w:bCs/>
          <w:spacing w:val="-2"/>
          <w:szCs w:val="20"/>
          <w:lang w:val="es-ES_tradnl" w:eastAsia="x-none"/>
        </w:rPr>
        <w:t>PLAZOS PARCIALES DE EJECUCIÓN</w:t>
      </w:r>
      <w:r w:rsidR="008D24E8">
        <w:rPr>
          <w:rFonts w:cs="Arial"/>
          <w:b/>
          <w:bCs/>
          <w:spacing w:val="-2"/>
          <w:szCs w:val="20"/>
          <w:lang w:val="es-ES_tradnl" w:eastAsia="x-none"/>
        </w:rPr>
        <w:t xml:space="preserve"> LOTE 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1"/>
        <w:gridCol w:w="2567"/>
      </w:tblGrid>
      <w:tr w:rsidR="007B300B" w:rsidRPr="007B300B" w:rsidTr="00883DE7">
        <w:trPr>
          <w:cantSplit/>
          <w:trHeight w:val="389"/>
        </w:trPr>
        <w:tc>
          <w:tcPr>
            <w:tcW w:w="6221" w:type="dxa"/>
            <w:shd w:val="clear" w:color="auto" w:fill="auto"/>
            <w:vAlign w:val="center"/>
          </w:tcPr>
          <w:p w:rsidR="007B300B" w:rsidRPr="007B300B" w:rsidRDefault="007B300B" w:rsidP="007B300B">
            <w:pPr>
              <w:tabs>
                <w:tab w:val="num" w:pos="2138"/>
                <w:tab w:val="num" w:pos="2199"/>
              </w:tabs>
              <w:rPr>
                <w:rFonts w:eastAsia="Calibri" w:cs="Arial"/>
                <w:bCs/>
                <w:szCs w:val="20"/>
                <w:lang w:eastAsia="en-US"/>
              </w:rPr>
            </w:pPr>
            <w:r w:rsidRPr="007B300B">
              <w:rPr>
                <w:rFonts w:cs="Arial"/>
                <w:szCs w:val="20"/>
              </w:rPr>
              <w:t xml:space="preserve">Revisión, análisis y estudio necesidades cuadros y circuitos existentes </w:t>
            </w:r>
          </w:p>
        </w:tc>
        <w:tc>
          <w:tcPr>
            <w:tcW w:w="2567" w:type="dxa"/>
            <w:shd w:val="clear" w:color="auto" w:fill="auto"/>
            <w:vAlign w:val="center"/>
          </w:tcPr>
          <w:p w:rsidR="007B300B" w:rsidRPr="007B300B" w:rsidRDefault="007B300B" w:rsidP="00621C58">
            <w:pPr>
              <w:jc w:val="center"/>
              <w:rPr>
                <w:szCs w:val="20"/>
              </w:rPr>
            </w:pPr>
            <w:r w:rsidRPr="00883DE7">
              <w:rPr>
                <w:szCs w:val="20"/>
              </w:rPr>
              <w:t>______ DÍAS</w:t>
            </w:r>
            <w:r w:rsidR="00621C58" w:rsidRPr="00883DE7">
              <w:rPr>
                <w:szCs w:val="20"/>
              </w:rPr>
              <w:t xml:space="preserve"> LABORA</w:t>
            </w:r>
            <w:r w:rsidR="00883DE7">
              <w:rPr>
                <w:szCs w:val="20"/>
              </w:rPr>
              <w:t>B</w:t>
            </w:r>
            <w:r w:rsidR="00621C58" w:rsidRPr="00883DE7">
              <w:rPr>
                <w:szCs w:val="20"/>
              </w:rPr>
              <w:t>LES</w:t>
            </w:r>
          </w:p>
        </w:tc>
      </w:tr>
      <w:tr w:rsidR="007B300B" w:rsidRPr="007B300B" w:rsidTr="00883DE7">
        <w:trPr>
          <w:cantSplit/>
          <w:trHeight w:val="446"/>
        </w:trPr>
        <w:tc>
          <w:tcPr>
            <w:tcW w:w="6221" w:type="dxa"/>
            <w:shd w:val="clear" w:color="auto" w:fill="auto"/>
            <w:vAlign w:val="center"/>
          </w:tcPr>
          <w:p w:rsidR="007B300B" w:rsidRPr="007B300B" w:rsidRDefault="007B300B" w:rsidP="007B300B">
            <w:pPr>
              <w:tabs>
                <w:tab w:val="num" w:pos="2138"/>
                <w:tab w:val="num" w:pos="2199"/>
              </w:tabs>
              <w:rPr>
                <w:bCs/>
                <w:szCs w:val="20"/>
              </w:rPr>
            </w:pPr>
            <w:r w:rsidRPr="007B300B">
              <w:rPr>
                <w:rFonts w:cs="Arial"/>
                <w:szCs w:val="20"/>
              </w:rPr>
              <w:t>Instalación Cableado hasta punto en superficie en planta alta</w:t>
            </w:r>
          </w:p>
        </w:tc>
        <w:tc>
          <w:tcPr>
            <w:tcW w:w="2567" w:type="dxa"/>
            <w:shd w:val="clear" w:color="auto" w:fill="auto"/>
            <w:vAlign w:val="center"/>
          </w:tcPr>
          <w:p w:rsidR="007B300B" w:rsidRPr="007B300B" w:rsidRDefault="007B300B" w:rsidP="007B300B">
            <w:pPr>
              <w:jc w:val="right"/>
              <w:rPr>
                <w:szCs w:val="20"/>
              </w:rPr>
            </w:pPr>
            <w:r w:rsidRPr="007B300B">
              <w:rPr>
                <w:szCs w:val="20"/>
              </w:rPr>
              <w:t>____________SEMANAS</w:t>
            </w:r>
          </w:p>
        </w:tc>
      </w:tr>
      <w:tr w:rsidR="007B300B" w:rsidRPr="007B300B" w:rsidTr="00883DE7">
        <w:trPr>
          <w:cantSplit/>
          <w:trHeight w:val="446"/>
        </w:trPr>
        <w:tc>
          <w:tcPr>
            <w:tcW w:w="6221" w:type="dxa"/>
            <w:shd w:val="clear" w:color="auto" w:fill="auto"/>
            <w:vAlign w:val="center"/>
          </w:tcPr>
          <w:p w:rsidR="007B300B" w:rsidRPr="007B300B" w:rsidRDefault="007B300B" w:rsidP="007B300B">
            <w:pPr>
              <w:tabs>
                <w:tab w:val="num" w:pos="2138"/>
                <w:tab w:val="num" w:pos="2199"/>
              </w:tabs>
              <w:rPr>
                <w:bCs/>
                <w:szCs w:val="20"/>
              </w:rPr>
            </w:pPr>
            <w:r w:rsidRPr="007B300B">
              <w:rPr>
                <w:rFonts w:cs="Arial"/>
                <w:szCs w:val="20"/>
              </w:rPr>
              <w:t>Instalación cableado hasta punto en superficie en planta baja</w:t>
            </w:r>
          </w:p>
        </w:tc>
        <w:tc>
          <w:tcPr>
            <w:tcW w:w="2567" w:type="dxa"/>
            <w:shd w:val="clear" w:color="auto" w:fill="auto"/>
          </w:tcPr>
          <w:p w:rsidR="007B300B" w:rsidRPr="007B300B" w:rsidRDefault="007B300B" w:rsidP="007B300B">
            <w:pPr>
              <w:jc w:val="right"/>
              <w:rPr>
                <w:szCs w:val="20"/>
              </w:rPr>
            </w:pPr>
            <w:r w:rsidRPr="007B300B">
              <w:rPr>
                <w:szCs w:val="20"/>
              </w:rPr>
              <w:t>____________SEMANAS</w:t>
            </w:r>
          </w:p>
        </w:tc>
      </w:tr>
      <w:tr w:rsidR="007B300B" w:rsidRPr="007B300B" w:rsidTr="00883DE7">
        <w:trPr>
          <w:cantSplit/>
          <w:trHeight w:val="423"/>
        </w:trPr>
        <w:tc>
          <w:tcPr>
            <w:tcW w:w="6221" w:type="dxa"/>
            <w:shd w:val="clear" w:color="auto" w:fill="auto"/>
            <w:vAlign w:val="center"/>
          </w:tcPr>
          <w:p w:rsidR="007B300B" w:rsidRPr="007B300B" w:rsidRDefault="007B300B" w:rsidP="007B300B">
            <w:pPr>
              <w:suppressAutoHyphens/>
              <w:rPr>
                <w:rFonts w:cs="Arial"/>
                <w:spacing w:val="-3"/>
                <w:szCs w:val="20"/>
              </w:rPr>
            </w:pPr>
            <w:r w:rsidRPr="007B300B">
              <w:rPr>
                <w:rFonts w:cs="Arial"/>
                <w:szCs w:val="20"/>
              </w:rPr>
              <w:t>Instalación mecanismos, luminarias, cámaras, detectores, puesta en marcha y pruebas de funcionamiento</w:t>
            </w:r>
          </w:p>
        </w:tc>
        <w:tc>
          <w:tcPr>
            <w:tcW w:w="2567" w:type="dxa"/>
            <w:shd w:val="clear" w:color="auto" w:fill="auto"/>
          </w:tcPr>
          <w:p w:rsidR="007B300B" w:rsidRPr="007B300B" w:rsidRDefault="007B300B" w:rsidP="007B300B">
            <w:pPr>
              <w:jc w:val="right"/>
              <w:rPr>
                <w:szCs w:val="20"/>
              </w:rPr>
            </w:pPr>
            <w:r w:rsidRPr="007B300B">
              <w:rPr>
                <w:szCs w:val="20"/>
              </w:rPr>
              <w:t>____________SEMANAS</w:t>
            </w:r>
          </w:p>
        </w:tc>
      </w:tr>
    </w:tbl>
    <w:p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rsidR="008D24E8" w:rsidRDefault="005F49E4" w:rsidP="005F49E4">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rsidR="008D24E8" w:rsidRDefault="008D24E8">
      <w:pPr>
        <w:spacing w:before="0" w:after="0" w:line="240" w:lineRule="auto"/>
        <w:jc w:val="left"/>
        <w:rPr>
          <w:rFonts w:cs="Arial"/>
          <w:bCs/>
          <w:i/>
          <w:spacing w:val="-3"/>
        </w:rPr>
      </w:pPr>
    </w:p>
    <w:p w:rsidR="008D24E8" w:rsidRDefault="008D24E8" w:rsidP="008D24E8">
      <w:pPr>
        <w:spacing w:before="0" w:after="0" w:line="240" w:lineRule="auto"/>
        <w:jc w:val="center"/>
        <w:rPr>
          <w:rFonts w:cs="Arial"/>
          <w:bCs/>
          <w:i/>
          <w:spacing w:val="-3"/>
        </w:rPr>
      </w:pPr>
      <w:r>
        <w:rPr>
          <w:rFonts w:cs="Arial"/>
          <w:bCs/>
          <w:i/>
          <w:spacing w:val="-3"/>
        </w:rPr>
        <w:t>CUADRO DE UNIDADES Y PRECIOS LOTE 2</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396"/>
        <w:gridCol w:w="6417"/>
        <w:gridCol w:w="1137"/>
        <w:gridCol w:w="1329"/>
      </w:tblGrid>
      <w:tr w:rsidR="008D24E8" w:rsidRPr="00020766" w:rsidTr="00920A06">
        <w:trPr>
          <w:trHeight w:val="605"/>
          <w:tblHeader/>
        </w:trPr>
        <w:tc>
          <w:tcPr>
            <w:tcW w:w="659" w:type="dxa"/>
            <w:shd w:val="clear" w:color="auto" w:fill="D9D9D9" w:themeFill="background1" w:themeFillShade="D9"/>
            <w:noWrap/>
            <w:vAlign w:val="center"/>
            <w:hideMark/>
          </w:tcPr>
          <w:p w:rsidR="008D24E8" w:rsidRPr="00020766" w:rsidRDefault="008D24E8" w:rsidP="00920A06">
            <w:pPr>
              <w:spacing w:before="100" w:beforeAutospacing="1" w:after="100" w:afterAutospacing="1"/>
              <w:rPr>
                <w:rFonts w:cs="Arial"/>
                <w:b/>
                <w:i/>
                <w:iCs/>
                <w:szCs w:val="20"/>
              </w:rPr>
            </w:pPr>
            <w:r w:rsidRPr="00020766">
              <w:rPr>
                <w:rFonts w:cs="Arial"/>
                <w:b/>
                <w:i/>
                <w:iCs/>
                <w:szCs w:val="20"/>
              </w:rPr>
              <w:t xml:space="preserve">Nº </w:t>
            </w:r>
            <w:proofErr w:type="spellStart"/>
            <w:r w:rsidRPr="00020766">
              <w:rPr>
                <w:rFonts w:cs="Arial"/>
                <w:b/>
                <w:i/>
                <w:iCs/>
                <w:szCs w:val="20"/>
              </w:rPr>
              <w:t>Ud</w:t>
            </w:r>
            <w:proofErr w:type="spellEnd"/>
          </w:p>
        </w:tc>
        <w:tc>
          <w:tcPr>
            <w:tcW w:w="396" w:type="dxa"/>
            <w:shd w:val="clear" w:color="auto" w:fill="D9D9D9" w:themeFill="background1" w:themeFillShade="D9"/>
            <w:noWrap/>
            <w:vAlign w:val="center"/>
            <w:hideMark/>
          </w:tcPr>
          <w:p w:rsidR="008D24E8" w:rsidRPr="00020766" w:rsidRDefault="008D24E8" w:rsidP="00920A06">
            <w:pPr>
              <w:spacing w:before="100" w:beforeAutospacing="1" w:after="100" w:afterAutospacing="1"/>
              <w:rPr>
                <w:rFonts w:cs="Arial"/>
                <w:b/>
                <w:i/>
                <w:iCs/>
                <w:szCs w:val="20"/>
              </w:rPr>
            </w:pPr>
            <w:proofErr w:type="spellStart"/>
            <w:r w:rsidRPr="00020766">
              <w:rPr>
                <w:rFonts w:cs="Arial"/>
                <w:b/>
                <w:i/>
                <w:iCs/>
                <w:szCs w:val="20"/>
              </w:rPr>
              <w:t>Ud</w:t>
            </w:r>
            <w:proofErr w:type="spellEnd"/>
          </w:p>
        </w:tc>
        <w:tc>
          <w:tcPr>
            <w:tcW w:w="6417" w:type="dxa"/>
            <w:shd w:val="clear" w:color="auto" w:fill="D9D9D9" w:themeFill="background1" w:themeFillShade="D9"/>
            <w:vAlign w:val="center"/>
            <w:hideMark/>
          </w:tcPr>
          <w:p w:rsidR="008D24E8" w:rsidRPr="00020766" w:rsidRDefault="008D24E8" w:rsidP="008D24E8">
            <w:pPr>
              <w:spacing w:before="100" w:beforeAutospacing="1" w:after="100" w:afterAutospacing="1"/>
              <w:jc w:val="center"/>
              <w:rPr>
                <w:rFonts w:cs="Arial"/>
                <w:b/>
                <w:i/>
                <w:iCs/>
                <w:szCs w:val="20"/>
              </w:rPr>
            </w:pPr>
            <w:r w:rsidRPr="00020766">
              <w:rPr>
                <w:rFonts w:cs="Arial"/>
                <w:b/>
                <w:i/>
                <w:iCs/>
                <w:szCs w:val="20"/>
              </w:rPr>
              <w:t>Descripción</w:t>
            </w:r>
          </w:p>
        </w:tc>
        <w:tc>
          <w:tcPr>
            <w:tcW w:w="1137" w:type="dxa"/>
            <w:shd w:val="clear" w:color="auto" w:fill="D9D9D9" w:themeFill="background1" w:themeFillShade="D9"/>
            <w:noWrap/>
            <w:vAlign w:val="center"/>
            <w:hideMark/>
          </w:tcPr>
          <w:p w:rsidR="008D24E8" w:rsidRPr="00020766" w:rsidRDefault="008D24E8" w:rsidP="008D24E8">
            <w:pPr>
              <w:spacing w:before="100" w:beforeAutospacing="1" w:after="100" w:afterAutospacing="1"/>
              <w:jc w:val="center"/>
              <w:rPr>
                <w:rFonts w:cs="Arial"/>
                <w:b/>
                <w:i/>
                <w:iCs/>
                <w:szCs w:val="20"/>
              </w:rPr>
            </w:pPr>
            <w:r w:rsidRPr="00020766">
              <w:rPr>
                <w:rFonts w:cs="Arial"/>
                <w:b/>
                <w:i/>
                <w:iCs/>
                <w:szCs w:val="20"/>
              </w:rPr>
              <w:t>P</w:t>
            </w:r>
            <w:r>
              <w:rPr>
                <w:rFonts w:cs="Arial"/>
                <w:b/>
                <w:i/>
                <w:iCs/>
                <w:szCs w:val="20"/>
              </w:rPr>
              <w:t>recio Unitario (sin IVA)</w:t>
            </w:r>
          </w:p>
        </w:tc>
        <w:tc>
          <w:tcPr>
            <w:tcW w:w="1329" w:type="dxa"/>
            <w:shd w:val="clear" w:color="auto" w:fill="D9D9D9" w:themeFill="background1" w:themeFillShade="D9"/>
            <w:noWrap/>
            <w:vAlign w:val="center"/>
            <w:hideMark/>
          </w:tcPr>
          <w:p w:rsidR="008D24E8" w:rsidRPr="00020766" w:rsidRDefault="008D24E8" w:rsidP="008D24E8">
            <w:pPr>
              <w:spacing w:before="100" w:beforeAutospacing="1" w:after="100" w:afterAutospacing="1"/>
              <w:jc w:val="center"/>
              <w:rPr>
                <w:rFonts w:cs="Arial"/>
                <w:b/>
                <w:i/>
                <w:iCs/>
                <w:szCs w:val="20"/>
              </w:rPr>
            </w:pPr>
            <w:r w:rsidRPr="00020766">
              <w:rPr>
                <w:rFonts w:cs="Arial"/>
                <w:b/>
                <w:i/>
                <w:iCs/>
                <w:szCs w:val="20"/>
              </w:rPr>
              <w:t>IMPORTE</w:t>
            </w:r>
            <w:r>
              <w:rPr>
                <w:rFonts w:cs="Arial"/>
                <w:b/>
                <w:i/>
                <w:iCs/>
                <w:szCs w:val="20"/>
              </w:rPr>
              <w:t xml:space="preserve"> TOTAL (SIN IVA)</w:t>
            </w:r>
          </w:p>
        </w:tc>
      </w:tr>
      <w:tr w:rsidR="008D24E8" w:rsidRPr="00020766" w:rsidTr="008D24E8">
        <w:trPr>
          <w:trHeight w:val="450"/>
        </w:trPr>
        <w:tc>
          <w:tcPr>
            <w:tcW w:w="9938" w:type="dxa"/>
            <w:gridSpan w:val="5"/>
            <w:shd w:val="clear" w:color="auto" w:fill="C6D9F1" w:themeFill="text2" w:themeFillTint="33"/>
            <w:noWrap/>
          </w:tcPr>
          <w:p w:rsidR="008D24E8" w:rsidRPr="008D24E8" w:rsidRDefault="008D24E8" w:rsidP="008D24E8">
            <w:pPr>
              <w:spacing w:before="100" w:beforeAutospacing="1" w:after="100" w:afterAutospacing="1"/>
              <w:jc w:val="center"/>
              <w:rPr>
                <w:rFonts w:cs="Arial"/>
                <w:b/>
                <w:bCs/>
                <w:color w:val="1F497D" w:themeColor="text2"/>
                <w:szCs w:val="20"/>
                <w:lang w:val="es-ES_tradnl"/>
              </w:rPr>
            </w:pPr>
            <w:r>
              <w:rPr>
                <w:rFonts w:cs="Arial"/>
                <w:b/>
                <w:bCs/>
                <w:color w:val="1F497D" w:themeColor="text2"/>
                <w:szCs w:val="20"/>
                <w:lang w:val="es-ES_tradnl"/>
              </w:rPr>
              <w:t>LOTE 2. INSTALACIÓN DE CLIMATIZACIÓN</w:t>
            </w:r>
          </w:p>
        </w:tc>
      </w:tr>
      <w:tr w:rsidR="008D24E8" w:rsidRPr="00020766" w:rsidTr="00920A06">
        <w:trPr>
          <w:trHeight w:val="450"/>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1,00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Default="008D24E8" w:rsidP="00883DE7">
            <w:pPr>
              <w:spacing w:before="100" w:beforeAutospacing="1" w:after="0"/>
              <w:rPr>
                <w:rFonts w:cs="Arial"/>
                <w:szCs w:val="20"/>
                <w:lang w:val="es-ES_tradnl"/>
              </w:rPr>
            </w:pPr>
            <w:r w:rsidRPr="00020766">
              <w:rPr>
                <w:rFonts w:cs="Arial"/>
                <w:szCs w:val="20"/>
                <w:lang w:val="es-ES_tradnl"/>
              </w:rPr>
              <w:t>Levantado de tuberías de calefacción y fijaciones, por medios manuales, incluso limpieza y retirada de escombros a pie de carga, sin transporte a vertedero o planta de reciclaje y con p.p. de medios auxiliares.</w:t>
            </w:r>
          </w:p>
          <w:p w:rsidR="00883DE7" w:rsidRPr="00020766" w:rsidRDefault="00883DE7" w:rsidP="00883DE7">
            <w:pPr>
              <w:spacing w:before="0" w:after="0"/>
              <w:rPr>
                <w:rFonts w:cs="Arial"/>
                <w:szCs w:val="20"/>
                <w:lang w:val="es-ES_tradnl"/>
              </w:rPr>
            </w:pP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332"/>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1,00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Pr="00020766" w:rsidRDefault="008D24E8" w:rsidP="00920A06">
            <w:pPr>
              <w:spacing w:before="100" w:beforeAutospacing="1" w:after="100" w:afterAutospacing="1"/>
              <w:rPr>
                <w:rFonts w:cs="Arial"/>
                <w:szCs w:val="20"/>
                <w:lang w:val="es-ES_tradnl"/>
              </w:rPr>
            </w:pPr>
            <w:r w:rsidRPr="00020766">
              <w:rPr>
                <w:rFonts w:cs="Arial"/>
                <w:szCs w:val="20"/>
                <w:lang w:val="es-ES_tradnl"/>
              </w:rPr>
              <w:t>Levantado y clausura de la instalación de calefacción y gas, fijaciones existente en la Nave-Gimnasio, por medios manuales, incluso limpieza y retirada de escombros a pie de carga, con carga y transporte a vertedero o planta de reciclaje y con p.p. de medios auxiliares.</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280"/>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5,00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Pr="00020766" w:rsidRDefault="008D24E8" w:rsidP="00920A06">
            <w:pPr>
              <w:spacing w:before="100" w:beforeAutospacing="1" w:after="0"/>
              <w:rPr>
                <w:rFonts w:cs="Arial"/>
                <w:szCs w:val="20"/>
                <w:lang w:val="es-ES_tradnl"/>
              </w:rPr>
            </w:pPr>
            <w:r w:rsidRPr="00020766">
              <w:rPr>
                <w:rFonts w:cs="Arial"/>
                <w:szCs w:val="20"/>
                <w:lang w:val="es-ES_tradnl"/>
              </w:rPr>
              <w:t>Puesta en servicio de las unidades de tratamiento de aire exterior, consistente en:</w:t>
            </w:r>
          </w:p>
          <w:p w:rsidR="008D24E8" w:rsidRPr="00020766" w:rsidRDefault="008D24E8" w:rsidP="008D24E8">
            <w:pPr>
              <w:pStyle w:val="Prrafodelista"/>
              <w:numPr>
                <w:ilvl w:val="0"/>
                <w:numId w:val="31"/>
              </w:numPr>
              <w:spacing w:before="0" w:after="0"/>
              <w:rPr>
                <w:rFonts w:asciiTheme="majorHAnsi" w:hAnsiTheme="majorHAnsi" w:cs="Arial"/>
                <w:szCs w:val="20"/>
                <w:lang w:val="es-ES_tradnl"/>
              </w:rPr>
            </w:pPr>
            <w:r w:rsidRPr="00020766">
              <w:rPr>
                <w:rFonts w:asciiTheme="majorHAnsi" w:hAnsiTheme="majorHAnsi" w:cs="Arial"/>
                <w:szCs w:val="20"/>
                <w:lang w:val="es-ES_tradnl"/>
              </w:rPr>
              <w:t>Prueba del sistema</w:t>
            </w:r>
          </w:p>
          <w:p w:rsidR="008D24E8" w:rsidRPr="00020766" w:rsidRDefault="008D24E8" w:rsidP="008D24E8">
            <w:pPr>
              <w:pStyle w:val="Prrafodelista"/>
              <w:numPr>
                <w:ilvl w:val="0"/>
                <w:numId w:val="31"/>
              </w:numPr>
              <w:spacing w:before="100" w:beforeAutospacing="1" w:after="0"/>
              <w:rPr>
                <w:rFonts w:asciiTheme="majorHAnsi" w:hAnsiTheme="majorHAnsi" w:cs="Arial"/>
                <w:szCs w:val="20"/>
                <w:lang w:val="es-ES_tradnl"/>
              </w:rPr>
            </w:pPr>
            <w:r w:rsidRPr="00020766">
              <w:rPr>
                <w:rFonts w:asciiTheme="majorHAnsi" w:hAnsiTheme="majorHAnsi" w:cs="Arial"/>
                <w:szCs w:val="20"/>
                <w:lang w:val="es-ES_tradnl"/>
              </w:rPr>
              <w:t>Limpia de los locales donde se ubican.</w:t>
            </w:r>
          </w:p>
          <w:p w:rsidR="008D24E8" w:rsidRPr="00020766" w:rsidRDefault="008D24E8" w:rsidP="008D24E8">
            <w:pPr>
              <w:pStyle w:val="Prrafodelista"/>
              <w:numPr>
                <w:ilvl w:val="0"/>
                <w:numId w:val="31"/>
              </w:numPr>
              <w:spacing w:before="100" w:beforeAutospacing="1" w:after="0"/>
              <w:rPr>
                <w:rFonts w:asciiTheme="majorHAnsi" w:hAnsiTheme="majorHAnsi" w:cs="Arial"/>
                <w:szCs w:val="20"/>
                <w:lang w:val="es-ES_tradnl"/>
              </w:rPr>
            </w:pPr>
            <w:r w:rsidRPr="00020766">
              <w:rPr>
                <w:rFonts w:asciiTheme="majorHAnsi" w:hAnsiTheme="majorHAnsi" w:cs="Arial"/>
                <w:szCs w:val="20"/>
                <w:lang w:val="es-ES_tradnl"/>
              </w:rPr>
              <w:t>Limpieza del exterior e interior de la climatizadora.</w:t>
            </w:r>
          </w:p>
          <w:p w:rsidR="008D24E8" w:rsidRPr="00020766" w:rsidRDefault="008D24E8" w:rsidP="008D24E8">
            <w:pPr>
              <w:pStyle w:val="Prrafodelista"/>
              <w:numPr>
                <w:ilvl w:val="0"/>
                <w:numId w:val="31"/>
              </w:numPr>
              <w:spacing w:before="100" w:beforeAutospacing="1" w:after="0"/>
              <w:rPr>
                <w:rFonts w:asciiTheme="majorHAnsi" w:hAnsiTheme="majorHAnsi" w:cs="Arial"/>
                <w:szCs w:val="20"/>
                <w:lang w:val="es-ES_tradnl"/>
              </w:rPr>
            </w:pPr>
            <w:r w:rsidRPr="00020766">
              <w:rPr>
                <w:rFonts w:asciiTheme="majorHAnsi" w:hAnsiTheme="majorHAnsi" w:cs="Arial"/>
                <w:szCs w:val="20"/>
                <w:lang w:val="es-ES_tradnl"/>
              </w:rPr>
              <w:t>Lubricación con grasa de jabón de litio de los rodamientos.</w:t>
            </w:r>
          </w:p>
          <w:p w:rsidR="008D24E8" w:rsidRPr="00020766" w:rsidRDefault="008D24E8" w:rsidP="008D24E8">
            <w:pPr>
              <w:pStyle w:val="Prrafodelista"/>
              <w:numPr>
                <w:ilvl w:val="0"/>
                <w:numId w:val="31"/>
              </w:numPr>
              <w:spacing w:before="100" w:beforeAutospacing="1" w:after="0"/>
              <w:rPr>
                <w:rFonts w:asciiTheme="majorHAnsi" w:hAnsiTheme="majorHAnsi" w:cs="Arial"/>
                <w:szCs w:val="20"/>
                <w:lang w:val="es-ES_tradnl"/>
              </w:rPr>
            </w:pPr>
            <w:r w:rsidRPr="00020766">
              <w:rPr>
                <w:rFonts w:asciiTheme="majorHAnsi" w:hAnsiTheme="majorHAnsi" w:cs="Arial"/>
                <w:szCs w:val="20"/>
                <w:lang w:val="es-ES_tradnl"/>
              </w:rPr>
              <w:t>Limpieza exterior de los motores.</w:t>
            </w:r>
          </w:p>
          <w:p w:rsidR="008D24E8" w:rsidRPr="00020766" w:rsidRDefault="008D24E8" w:rsidP="008D24E8">
            <w:pPr>
              <w:pStyle w:val="Prrafodelista"/>
              <w:numPr>
                <w:ilvl w:val="0"/>
                <w:numId w:val="31"/>
              </w:numPr>
              <w:spacing w:before="100" w:beforeAutospacing="1" w:after="0"/>
              <w:rPr>
                <w:rFonts w:asciiTheme="majorHAnsi" w:hAnsiTheme="majorHAnsi" w:cs="Arial"/>
                <w:szCs w:val="20"/>
                <w:lang w:val="es-ES_tradnl"/>
              </w:rPr>
            </w:pPr>
            <w:r w:rsidRPr="00020766">
              <w:rPr>
                <w:rFonts w:asciiTheme="majorHAnsi" w:hAnsiTheme="majorHAnsi" w:cs="Arial"/>
                <w:szCs w:val="20"/>
                <w:lang w:val="es-ES_tradnl"/>
              </w:rPr>
              <w:t>Verificación y tensados de las correas.</w:t>
            </w:r>
          </w:p>
          <w:p w:rsidR="008D24E8" w:rsidRPr="00020766" w:rsidRDefault="008D24E8" w:rsidP="008D24E8">
            <w:pPr>
              <w:pStyle w:val="Prrafodelista"/>
              <w:numPr>
                <w:ilvl w:val="0"/>
                <w:numId w:val="31"/>
              </w:numPr>
              <w:spacing w:before="100" w:beforeAutospacing="1" w:after="0"/>
              <w:rPr>
                <w:rFonts w:asciiTheme="majorHAnsi" w:hAnsiTheme="majorHAnsi" w:cs="Arial"/>
                <w:szCs w:val="20"/>
                <w:lang w:val="es-ES_tradnl"/>
              </w:rPr>
            </w:pPr>
            <w:r w:rsidRPr="00020766">
              <w:rPr>
                <w:rFonts w:asciiTheme="majorHAnsi" w:hAnsiTheme="majorHAnsi" w:cs="Arial"/>
                <w:szCs w:val="20"/>
                <w:lang w:val="es-ES_tradnl"/>
              </w:rPr>
              <w:t>Comprobación de la alineación de las poleas.</w:t>
            </w:r>
          </w:p>
          <w:p w:rsidR="008D24E8" w:rsidRPr="00020766" w:rsidRDefault="008D24E8" w:rsidP="008D24E8">
            <w:pPr>
              <w:pStyle w:val="Prrafodelista"/>
              <w:numPr>
                <w:ilvl w:val="0"/>
                <w:numId w:val="31"/>
              </w:numPr>
              <w:spacing w:before="100" w:beforeAutospacing="1" w:after="0"/>
              <w:rPr>
                <w:rFonts w:asciiTheme="majorHAnsi" w:hAnsiTheme="majorHAnsi" w:cs="Arial"/>
                <w:szCs w:val="20"/>
                <w:lang w:val="es-ES_tradnl"/>
              </w:rPr>
            </w:pPr>
            <w:r w:rsidRPr="00020766">
              <w:rPr>
                <w:rFonts w:asciiTheme="majorHAnsi" w:hAnsiTheme="majorHAnsi" w:cs="Arial"/>
                <w:szCs w:val="20"/>
                <w:lang w:val="es-ES_tradnl"/>
              </w:rPr>
              <w:t>Limpieza de los intercambiadores de calor, mediante soplado y aspirado.</w:t>
            </w:r>
          </w:p>
          <w:p w:rsidR="008D24E8" w:rsidRPr="00020766" w:rsidRDefault="008D24E8" w:rsidP="008D24E8">
            <w:pPr>
              <w:pStyle w:val="Prrafodelista"/>
              <w:numPr>
                <w:ilvl w:val="0"/>
                <w:numId w:val="31"/>
              </w:numPr>
              <w:spacing w:before="100" w:beforeAutospacing="1" w:after="0"/>
              <w:rPr>
                <w:rFonts w:asciiTheme="majorHAnsi" w:hAnsiTheme="majorHAnsi" w:cs="Arial"/>
                <w:szCs w:val="20"/>
                <w:lang w:val="es-ES_tradnl"/>
              </w:rPr>
            </w:pPr>
            <w:r w:rsidRPr="00020766">
              <w:rPr>
                <w:rFonts w:asciiTheme="majorHAnsi" w:hAnsiTheme="majorHAnsi" w:cs="Arial"/>
                <w:szCs w:val="20"/>
                <w:lang w:val="es-ES_tradnl"/>
              </w:rPr>
              <w:t>Cambio de filtros de aire.</w:t>
            </w:r>
          </w:p>
          <w:p w:rsidR="008D24E8" w:rsidRPr="00020766" w:rsidRDefault="008D24E8" w:rsidP="008D24E8">
            <w:pPr>
              <w:pStyle w:val="Prrafodelista"/>
              <w:numPr>
                <w:ilvl w:val="0"/>
                <w:numId w:val="31"/>
              </w:numPr>
              <w:spacing w:before="100" w:beforeAutospacing="1" w:after="0"/>
              <w:rPr>
                <w:rFonts w:asciiTheme="majorHAnsi" w:hAnsiTheme="majorHAnsi" w:cs="Arial"/>
                <w:szCs w:val="20"/>
                <w:lang w:val="es-ES_tradnl"/>
              </w:rPr>
            </w:pPr>
            <w:r w:rsidRPr="00020766">
              <w:rPr>
                <w:rFonts w:asciiTheme="majorHAnsi" w:hAnsiTheme="majorHAnsi" w:cs="Arial"/>
                <w:szCs w:val="20"/>
                <w:lang w:val="es-ES_tradnl"/>
              </w:rPr>
              <w:t>Comprobación de tubería del circuito de agua.</w:t>
            </w:r>
          </w:p>
          <w:p w:rsidR="008D24E8" w:rsidRPr="00020766" w:rsidRDefault="008D24E8" w:rsidP="008D24E8">
            <w:pPr>
              <w:pStyle w:val="Prrafodelista"/>
              <w:numPr>
                <w:ilvl w:val="0"/>
                <w:numId w:val="31"/>
              </w:numPr>
              <w:spacing w:before="0" w:after="0"/>
              <w:rPr>
                <w:rFonts w:asciiTheme="majorHAnsi" w:hAnsiTheme="majorHAnsi" w:cs="Arial"/>
                <w:szCs w:val="20"/>
                <w:lang w:val="es-ES_tradnl"/>
              </w:rPr>
            </w:pPr>
            <w:r w:rsidRPr="00020766">
              <w:rPr>
                <w:rFonts w:asciiTheme="majorHAnsi" w:hAnsiTheme="majorHAnsi" w:cs="Arial"/>
                <w:szCs w:val="20"/>
                <w:lang w:val="es-ES_tradnl"/>
              </w:rPr>
              <w:t>Comprobación de los termostatos de entrada de agua.</w:t>
            </w:r>
          </w:p>
          <w:p w:rsidR="008D24E8" w:rsidRPr="00020766" w:rsidRDefault="008D24E8" w:rsidP="00920A06">
            <w:pPr>
              <w:spacing w:before="0" w:after="100" w:afterAutospacing="1"/>
              <w:rPr>
                <w:rFonts w:cs="Arial"/>
                <w:szCs w:val="20"/>
                <w:lang w:val="es-ES_tradnl"/>
              </w:rPr>
            </w:pPr>
            <w:r w:rsidRPr="00020766">
              <w:rPr>
                <w:rFonts w:cs="Arial"/>
                <w:szCs w:val="20"/>
                <w:lang w:val="es-ES_tradnl"/>
              </w:rPr>
              <w:t>Comprobación del aislamiento de tuberías de agua.</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256"/>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36,00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Pr="00020766" w:rsidRDefault="008D24E8" w:rsidP="00920A06">
            <w:pPr>
              <w:spacing w:before="100" w:beforeAutospacing="1" w:after="0"/>
              <w:rPr>
                <w:rFonts w:cs="Arial"/>
                <w:szCs w:val="20"/>
                <w:lang w:val="es-ES_tradnl"/>
              </w:rPr>
            </w:pPr>
            <w:r w:rsidRPr="00020766">
              <w:rPr>
                <w:rFonts w:cs="Arial"/>
                <w:szCs w:val="20"/>
                <w:lang w:val="es-ES_tradnl"/>
              </w:rPr>
              <w:t xml:space="preserve">Puesta en servicio de los </w:t>
            </w:r>
            <w:proofErr w:type="spellStart"/>
            <w:r w:rsidRPr="00020766">
              <w:rPr>
                <w:rFonts w:cs="Arial"/>
                <w:szCs w:val="20"/>
                <w:lang w:val="es-ES_tradnl"/>
              </w:rPr>
              <w:t>fancoils</w:t>
            </w:r>
            <w:proofErr w:type="spellEnd"/>
            <w:r w:rsidRPr="00020766">
              <w:rPr>
                <w:rFonts w:cs="Arial"/>
                <w:szCs w:val="20"/>
                <w:lang w:val="es-ES_tradnl"/>
              </w:rPr>
              <w:t xml:space="preserve"> ubicados en cada una de las aulas o zonas a climatizas consistente en:</w:t>
            </w:r>
          </w:p>
          <w:p w:rsidR="008D24E8" w:rsidRPr="00020766" w:rsidRDefault="008D24E8" w:rsidP="008D24E8">
            <w:pPr>
              <w:pStyle w:val="Prrafodelista"/>
              <w:numPr>
                <w:ilvl w:val="0"/>
                <w:numId w:val="31"/>
              </w:numPr>
              <w:spacing w:before="0" w:after="0"/>
              <w:rPr>
                <w:rFonts w:asciiTheme="majorHAnsi" w:hAnsiTheme="majorHAnsi" w:cs="Arial"/>
                <w:szCs w:val="20"/>
                <w:lang w:val="es-ES_tradnl"/>
              </w:rPr>
            </w:pPr>
            <w:r w:rsidRPr="00020766">
              <w:rPr>
                <w:rFonts w:asciiTheme="majorHAnsi" w:hAnsiTheme="majorHAnsi" w:cs="Arial"/>
                <w:szCs w:val="20"/>
                <w:lang w:val="es-ES_tradnl"/>
              </w:rPr>
              <w:t>Prueba del sistema.</w:t>
            </w:r>
          </w:p>
          <w:p w:rsidR="008D24E8" w:rsidRPr="00020766" w:rsidRDefault="008D24E8" w:rsidP="008D24E8">
            <w:pPr>
              <w:pStyle w:val="Prrafodelista"/>
              <w:numPr>
                <w:ilvl w:val="0"/>
                <w:numId w:val="31"/>
              </w:numPr>
              <w:spacing w:before="100" w:beforeAutospacing="1" w:after="100" w:afterAutospacing="1"/>
              <w:rPr>
                <w:rFonts w:cs="Arial"/>
                <w:szCs w:val="20"/>
                <w:lang w:val="es-ES_tradnl"/>
              </w:rPr>
            </w:pPr>
            <w:r w:rsidRPr="00020766">
              <w:rPr>
                <w:rFonts w:asciiTheme="majorHAnsi" w:hAnsiTheme="majorHAnsi" w:cs="Arial"/>
                <w:szCs w:val="20"/>
                <w:lang w:val="es-ES_tradnl"/>
              </w:rPr>
              <w:t>Sustitución de filtros.</w:t>
            </w:r>
          </w:p>
          <w:p w:rsidR="008D24E8" w:rsidRPr="00020766" w:rsidRDefault="008D24E8" w:rsidP="008D24E8">
            <w:pPr>
              <w:pStyle w:val="Prrafodelista"/>
              <w:numPr>
                <w:ilvl w:val="0"/>
                <w:numId w:val="31"/>
              </w:numPr>
              <w:spacing w:before="100" w:beforeAutospacing="1" w:after="100" w:afterAutospacing="1"/>
              <w:rPr>
                <w:rFonts w:asciiTheme="majorHAnsi" w:hAnsiTheme="majorHAnsi" w:cs="Arial"/>
                <w:szCs w:val="20"/>
                <w:lang w:val="es-ES_tradnl"/>
              </w:rPr>
            </w:pPr>
            <w:r w:rsidRPr="00020766">
              <w:rPr>
                <w:rFonts w:asciiTheme="majorHAnsi" w:hAnsiTheme="majorHAnsi" w:cs="Arial"/>
                <w:szCs w:val="20"/>
                <w:lang w:val="es-ES_tradnl"/>
              </w:rPr>
              <w:t>Sustitución del Termostato existente.</w:t>
            </w:r>
          </w:p>
          <w:p w:rsidR="00883DE7" w:rsidRPr="00020766" w:rsidRDefault="008D24E8" w:rsidP="00883DE7">
            <w:pPr>
              <w:spacing w:before="100" w:beforeAutospacing="1"/>
              <w:rPr>
                <w:rFonts w:cs="Arial"/>
                <w:szCs w:val="20"/>
                <w:lang w:val="es-ES_tradnl"/>
              </w:rPr>
            </w:pPr>
            <w:r w:rsidRPr="00020766">
              <w:rPr>
                <w:rFonts w:cs="Arial"/>
                <w:szCs w:val="20"/>
                <w:lang w:val="es-ES_tradnl"/>
              </w:rPr>
              <w:t>Totalmente revisado y funcionando.</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46"/>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lastRenderedPageBreak/>
              <w:t>5,00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Pr="00020766" w:rsidRDefault="008D24E8" w:rsidP="00920A06">
            <w:pPr>
              <w:spacing w:before="100" w:beforeAutospacing="1" w:after="0"/>
              <w:rPr>
                <w:rFonts w:cs="Arial"/>
                <w:szCs w:val="20"/>
                <w:lang w:val="es-ES_tradnl"/>
              </w:rPr>
            </w:pPr>
            <w:r w:rsidRPr="00020766">
              <w:rPr>
                <w:rFonts w:cs="Arial"/>
                <w:szCs w:val="20"/>
                <w:lang w:val="es-ES_tradnl"/>
              </w:rPr>
              <w:t xml:space="preserve">Puesta fuera de servicio </w:t>
            </w:r>
            <w:proofErr w:type="spellStart"/>
            <w:r w:rsidRPr="00020766">
              <w:rPr>
                <w:rFonts w:cs="Arial"/>
                <w:szCs w:val="20"/>
                <w:lang w:val="es-ES_tradnl"/>
              </w:rPr>
              <w:t>fancoils</w:t>
            </w:r>
            <w:proofErr w:type="spellEnd"/>
            <w:r w:rsidRPr="00020766">
              <w:rPr>
                <w:rFonts w:cs="Arial"/>
                <w:szCs w:val="20"/>
                <w:lang w:val="es-ES_tradnl"/>
              </w:rPr>
              <w:t xml:space="preserve"> ubicados en zonas a no climatizar consistente en:</w:t>
            </w:r>
          </w:p>
          <w:p w:rsidR="008D24E8" w:rsidRPr="00020766" w:rsidRDefault="008D24E8" w:rsidP="008D24E8">
            <w:pPr>
              <w:pStyle w:val="Prrafodelista"/>
              <w:numPr>
                <w:ilvl w:val="0"/>
                <w:numId w:val="31"/>
              </w:numPr>
              <w:spacing w:before="0" w:after="100" w:afterAutospacing="1"/>
              <w:rPr>
                <w:rFonts w:asciiTheme="majorHAnsi" w:hAnsiTheme="majorHAnsi" w:cs="Arial"/>
                <w:szCs w:val="20"/>
                <w:lang w:val="es-ES_tradnl"/>
              </w:rPr>
            </w:pPr>
            <w:r w:rsidRPr="00020766">
              <w:rPr>
                <w:rFonts w:asciiTheme="majorHAnsi" w:hAnsiTheme="majorHAnsi" w:cs="Arial"/>
                <w:szCs w:val="20"/>
                <w:lang w:val="es-ES_tradnl"/>
              </w:rPr>
              <w:t>Desconexión de la red eléctrica.</w:t>
            </w:r>
          </w:p>
          <w:p w:rsidR="008D24E8" w:rsidRPr="00020766" w:rsidRDefault="008D24E8" w:rsidP="008D24E8">
            <w:pPr>
              <w:pStyle w:val="Prrafodelista"/>
              <w:numPr>
                <w:ilvl w:val="0"/>
                <w:numId w:val="31"/>
              </w:numPr>
              <w:spacing w:before="100" w:beforeAutospacing="1" w:after="0"/>
              <w:rPr>
                <w:rFonts w:cs="Arial"/>
                <w:szCs w:val="20"/>
                <w:lang w:val="es-ES_tradnl"/>
              </w:rPr>
            </w:pPr>
            <w:r w:rsidRPr="00020766">
              <w:rPr>
                <w:rFonts w:asciiTheme="majorHAnsi" w:hAnsiTheme="majorHAnsi" w:cs="Arial"/>
                <w:szCs w:val="20"/>
                <w:lang w:val="es-ES_tradnl"/>
              </w:rPr>
              <w:t>Desmontaje del termostato existente.</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221"/>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3,50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Pr="00020766" w:rsidRDefault="008D24E8" w:rsidP="00920A06">
            <w:pPr>
              <w:spacing w:before="100" w:beforeAutospacing="1" w:after="100" w:afterAutospacing="1"/>
              <w:rPr>
                <w:rFonts w:cs="Arial"/>
                <w:szCs w:val="20"/>
                <w:lang w:val="es-ES_tradnl"/>
              </w:rPr>
            </w:pPr>
            <w:r w:rsidRPr="00020766">
              <w:rPr>
                <w:rFonts w:cs="Arial"/>
                <w:szCs w:val="20"/>
                <w:lang w:val="es-ES_tradnl"/>
              </w:rPr>
              <w:t xml:space="preserve">Reposición de difusores rotacionales para impulsión del aire marca AIRFLOW modelo DFR de 600/36 con regulación o equivalente, construido en perfil de aluminio extruido, con </w:t>
            </w:r>
            <w:proofErr w:type="spellStart"/>
            <w:r w:rsidRPr="00020766">
              <w:rPr>
                <w:rFonts w:cs="Arial"/>
                <w:szCs w:val="20"/>
                <w:lang w:val="es-ES_tradnl"/>
              </w:rPr>
              <w:t>plenum</w:t>
            </w:r>
            <w:proofErr w:type="spellEnd"/>
            <w:r w:rsidRPr="00020766">
              <w:rPr>
                <w:rFonts w:cs="Arial"/>
                <w:szCs w:val="20"/>
                <w:lang w:val="es-ES_tradnl"/>
              </w:rPr>
              <w:t xml:space="preserve"> de conexión y compuerta de regulación manual, incluyendo accesorios de montaje. Totalmente instalado en techo con puente de montaje, homologado, según normas UNE y NTE-ICI-25. El precio incluye todos los materiales necesarios para el correcto funcionamiento, medios auxiliares y equipos de protección</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280"/>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3,60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Pr="00020766" w:rsidRDefault="008D24E8" w:rsidP="00920A06">
            <w:pPr>
              <w:spacing w:before="100" w:beforeAutospacing="1" w:after="100" w:afterAutospacing="1"/>
              <w:rPr>
                <w:rFonts w:cs="Arial"/>
                <w:szCs w:val="20"/>
                <w:lang w:val="es-ES_tradnl"/>
              </w:rPr>
            </w:pPr>
            <w:r w:rsidRPr="00020766">
              <w:rPr>
                <w:rFonts w:cs="Arial"/>
                <w:szCs w:val="20"/>
                <w:lang w:val="es-ES_tradnl"/>
              </w:rPr>
              <w:t xml:space="preserve">Reposición de Difusores rotacionales para impulsión del aire marca AIRFLOW modelo DFR de 600/40 o equivalente, construido en perfil de aluminio extruido, con </w:t>
            </w:r>
            <w:proofErr w:type="spellStart"/>
            <w:r w:rsidRPr="00020766">
              <w:rPr>
                <w:rFonts w:cs="Arial"/>
                <w:szCs w:val="20"/>
                <w:lang w:val="es-ES_tradnl"/>
              </w:rPr>
              <w:t>plenum</w:t>
            </w:r>
            <w:proofErr w:type="spellEnd"/>
            <w:r w:rsidRPr="00020766">
              <w:rPr>
                <w:rFonts w:cs="Arial"/>
                <w:szCs w:val="20"/>
                <w:lang w:val="es-ES_tradnl"/>
              </w:rPr>
              <w:t xml:space="preserve"> de conexión y compuerta de regulación manual, incluyendo accesorios de montaje. Totalmente instalado en techo con puente de montaje, homologado, según normas UNE y NTE-ICI-25. El precio incluye todos los materiales necesarios para el correcto funcionamiento, medios auxiliares y equipos de protección</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29"/>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17,25</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112BAD" w:rsidRPr="00020766" w:rsidRDefault="008D24E8" w:rsidP="00C267CC">
            <w:pPr>
              <w:spacing w:before="100" w:beforeAutospacing="1" w:after="100" w:afterAutospacing="1"/>
              <w:rPr>
                <w:rFonts w:cs="Arial"/>
                <w:szCs w:val="20"/>
                <w:lang w:val="es-ES_tradnl"/>
              </w:rPr>
            </w:pPr>
            <w:r w:rsidRPr="00020766">
              <w:rPr>
                <w:rFonts w:cs="Arial"/>
                <w:szCs w:val="20"/>
                <w:lang w:val="es-ES_tradnl"/>
              </w:rPr>
              <w:t xml:space="preserve">Reposición de Difusores rotacionales para impulsión del aire marca AIRFLOW modelo DFR de 600/20 o equivalente, construido en perfil de aluminio extruido, con </w:t>
            </w:r>
            <w:proofErr w:type="spellStart"/>
            <w:r w:rsidRPr="00020766">
              <w:rPr>
                <w:rFonts w:cs="Arial"/>
                <w:szCs w:val="20"/>
                <w:lang w:val="es-ES_tradnl"/>
              </w:rPr>
              <w:t>plenum</w:t>
            </w:r>
            <w:proofErr w:type="spellEnd"/>
            <w:r w:rsidRPr="00020766">
              <w:rPr>
                <w:rFonts w:cs="Arial"/>
                <w:szCs w:val="20"/>
                <w:lang w:val="es-ES_tradnl"/>
              </w:rPr>
              <w:t xml:space="preserve"> de conexión y compuerta de regulación manual, incluyendo accesorios de montaje. Totalmente instalado en techo con puente de montaje, homologado, según normas UNE y NTE-ICI-25.  El precio incluye todos los materiales necesarios para el correcto funcionamiento, medios auxiliares y equipos de protección</w:t>
            </w:r>
            <w:r>
              <w:rPr>
                <w:rFonts w:cs="Arial"/>
                <w:szCs w:val="20"/>
                <w:lang w:val="es-ES_tradnl"/>
              </w:rPr>
              <w:t>.</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29"/>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2,50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Default="008D24E8" w:rsidP="00920A06">
            <w:pPr>
              <w:spacing w:before="100" w:beforeAutospacing="1" w:after="100" w:afterAutospacing="1"/>
              <w:rPr>
                <w:rFonts w:cs="Arial"/>
                <w:szCs w:val="20"/>
                <w:lang w:val="es-ES_tradnl"/>
              </w:rPr>
            </w:pPr>
            <w:r w:rsidRPr="00020766">
              <w:rPr>
                <w:rFonts w:cs="Arial"/>
                <w:szCs w:val="20"/>
                <w:lang w:val="es-ES_tradnl"/>
              </w:rPr>
              <w:t xml:space="preserve">Rejilla de retorno marca AIRFLOW de 500x300 mm o equivalente, con lamas fijas a 45º, construida en aluminio, con regulación de caudal y marco de montaje, totalmente instalada y probada. </w:t>
            </w:r>
            <w:proofErr w:type="gramStart"/>
            <w:r w:rsidRPr="00020766">
              <w:rPr>
                <w:rFonts w:cs="Arial"/>
                <w:szCs w:val="20"/>
                <w:lang w:val="es-ES_tradnl"/>
              </w:rPr>
              <w:t>s/NTE-IC-27</w:t>
            </w:r>
            <w:proofErr w:type="gramEnd"/>
            <w:r w:rsidRPr="00020766">
              <w:rPr>
                <w:rFonts w:cs="Arial"/>
                <w:szCs w:val="20"/>
                <w:lang w:val="es-ES_tradnl"/>
              </w:rPr>
              <w:t>.  El precio incluye todos los materiales necesarios para el correcto funcionamiento, medios auxiliares y equipos de protección</w:t>
            </w:r>
            <w:r>
              <w:rPr>
                <w:rFonts w:cs="Arial"/>
                <w:szCs w:val="20"/>
                <w:lang w:val="es-ES_tradnl"/>
              </w:rPr>
              <w:t>.</w:t>
            </w:r>
          </w:p>
          <w:p w:rsidR="00883DE7" w:rsidRPr="00020766" w:rsidRDefault="00883DE7" w:rsidP="00920A06">
            <w:pPr>
              <w:spacing w:before="100" w:beforeAutospacing="1" w:after="100" w:afterAutospacing="1"/>
              <w:rPr>
                <w:rFonts w:cs="Arial"/>
                <w:szCs w:val="20"/>
                <w:lang w:val="es-ES_tradnl"/>
              </w:rPr>
            </w:pP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29"/>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lastRenderedPageBreak/>
              <w:t>3,00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Pr="00020766" w:rsidRDefault="008D24E8" w:rsidP="00920A06">
            <w:pPr>
              <w:spacing w:before="100" w:beforeAutospacing="1" w:after="100" w:afterAutospacing="1"/>
              <w:rPr>
                <w:rFonts w:cs="Arial"/>
                <w:szCs w:val="20"/>
                <w:lang w:val="es-ES_tradnl"/>
              </w:rPr>
            </w:pPr>
            <w:r w:rsidRPr="00020766">
              <w:rPr>
                <w:rFonts w:cs="Arial"/>
                <w:szCs w:val="20"/>
                <w:lang w:val="es-ES_tradnl"/>
              </w:rPr>
              <w:t xml:space="preserve">Rejilla de retorno marca AIRFLOW de 500x250 mm o equivalente, con lamas fijas a 45º, construida en aluminio, con regulación de caudal y marco de montaje, totalmente instalada y probada. </w:t>
            </w:r>
            <w:proofErr w:type="gramStart"/>
            <w:r w:rsidRPr="00020766">
              <w:rPr>
                <w:rFonts w:cs="Arial"/>
                <w:szCs w:val="20"/>
                <w:lang w:val="es-ES_tradnl"/>
              </w:rPr>
              <w:t>s/NTE-IC-27</w:t>
            </w:r>
            <w:proofErr w:type="gramEnd"/>
            <w:r w:rsidRPr="00020766">
              <w:rPr>
                <w:rFonts w:cs="Arial"/>
                <w:szCs w:val="20"/>
                <w:lang w:val="es-ES_tradnl"/>
              </w:rPr>
              <w:t>. El precio incluye todos los materiales necesarios para el correcto funcionamiento, medios auxiliares y equipos de protección</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29"/>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2,50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Pr="00020766" w:rsidRDefault="008D24E8" w:rsidP="00920A06">
            <w:pPr>
              <w:spacing w:before="100" w:beforeAutospacing="1" w:after="100" w:afterAutospacing="1"/>
              <w:rPr>
                <w:rFonts w:cs="Arial"/>
                <w:szCs w:val="20"/>
                <w:lang w:val="es-ES_tradnl"/>
              </w:rPr>
            </w:pPr>
            <w:r w:rsidRPr="00020766">
              <w:rPr>
                <w:rFonts w:cs="Arial"/>
                <w:szCs w:val="20"/>
                <w:lang w:val="es-ES_tradnl"/>
              </w:rPr>
              <w:t xml:space="preserve">Rejilla de retorno con lamas fijas </w:t>
            </w:r>
            <w:proofErr w:type="spellStart"/>
            <w:r w:rsidRPr="00020766">
              <w:rPr>
                <w:rFonts w:cs="Arial"/>
                <w:szCs w:val="20"/>
                <w:lang w:val="es-ES_tradnl"/>
              </w:rPr>
              <w:t>Airflow</w:t>
            </w:r>
            <w:proofErr w:type="spellEnd"/>
            <w:r w:rsidRPr="00020766">
              <w:rPr>
                <w:rFonts w:cs="Arial"/>
                <w:szCs w:val="20"/>
                <w:lang w:val="es-ES_tradnl"/>
              </w:rPr>
              <w:t xml:space="preserve"> o equivalente a 45º fabricada en aluminio extruido de 450x250mm., con regulación de caudal y marco de montaje, totalmente instalada y probada. </w:t>
            </w:r>
            <w:proofErr w:type="gramStart"/>
            <w:r w:rsidRPr="00020766">
              <w:rPr>
                <w:rFonts w:cs="Arial"/>
                <w:szCs w:val="20"/>
                <w:lang w:val="es-ES_tradnl"/>
              </w:rPr>
              <w:t>s/NTE-IC-27</w:t>
            </w:r>
            <w:proofErr w:type="gramEnd"/>
            <w:r w:rsidRPr="00020766">
              <w:rPr>
                <w:rFonts w:cs="Arial"/>
                <w:szCs w:val="20"/>
                <w:lang w:val="es-ES_tradnl"/>
              </w:rPr>
              <w:t>.  El precio incluye todos los materiales necesarios para el correcto funcionamiento, medios auxiliares y equipos de protección</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29"/>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7,50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Pr="00020766" w:rsidRDefault="008D24E8" w:rsidP="00920A06">
            <w:pPr>
              <w:spacing w:before="100" w:beforeAutospacing="1" w:after="100" w:afterAutospacing="1"/>
              <w:rPr>
                <w:rFonts w:cs="Arial"/>
                <w:szCs w:val="20"/>
                <w:lang w:val="es-ES_tradnl"/>
              </w:rPr>
            </w:pPr>
            <w:r w:rsidRPr="00020766">
              <w:rPr>
                <w:rFonts w:cs="Arial"/>
                <w:szCs w:val="20"/>
                <w:lang w:val="es-ES_tradnl"/>
              </w:rPr>
              <w:t xml:space="preserve">Rejilla de retorno marca AIRFLOW o equivalente de 300x200 mm, con lamas fijas a 45º, construida en aluminio, con regulación de caudal y marco de montaje, totalmente instalada y probada. </w:t>
            </w:r>
            <w:proofErr w:type="gramStart"/>
            <w:r w:rsidRPr="00020766">
              <w:rPr>
                <w:rFonts w:cs="Arial"/>
                <w:szCs w:val="20"/>
                <w:lang w:val="es-ES_tradnl"/>
              </w:rPr>
              <w:t>s/NTE-IC-27</w:t>
            </w:r>
            <w:proofErr w:type="gramEnd"/>
            <w:r w:rsidRPr="00020766">
              <w:rPr>
                <w:rFonts w:cs="Arial"/>
                <w:szCs w:val="20"/>
                <w:lang w:val="es-ES_tradnl"/>
              </w:rPr>
              <w:t>.  El precio incluye todos los materiales necesarios para el correcto funcionamiento, medios auxiliares y equipos de protección</w:t>
            </w:r>
            <w:r>
              <w:rPr>
                <w:rFonts w:cs="Arial"/>
                <w:szCs w:val="20"/>
                <w:lang w:val="es-ES_tradnl"/>
              </w:rPr>
              <w:t>.</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29"/>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7,20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Default="008D24E8" w:rsidP="00112BAD">
            <w:pPr>
              <w:spacing w:before="100" w:beforeAutospacing="1" w:after="0"/>
              <w:rPr>
                <w:rFonts w:cs="Arial"/>
                <w:szCs w:val="20"/>
                <w:lang w:val="es-ES_tradnl"/>
              </w:rPr>
            </w:pPr>
            <w:r w:rsidRPr="00020766">
              <w:rPr>
                <w:rFonts w:cs="Arial"/>
                <w:szCs w:val="20"/>
                <w:lang w:val="es-ES_tradnl"/>
              </w:rPr>
              <w:t xml:space="preserve">Rejilla de retorno marca AIRFLOW o equivalente de 200x200 mm, con lamas fijas a 45º, construida en aluminio, con regulación de caudal y marco de montaje, totalmente instalada y probada. </w:t>
            </w:r>
            <w:proofErr w:type="gramStart"/>
            <w:r w:rsidRPr="00020766">
              <w:rPr>
                <w:rFonts w:cs="Arial"/>
                <w:szCs w:val="20"/>
                <w:lang w:val="es-ES_tradnl"/>
              </w:rPr>
              <w:t>s/NTE-IC-27</w:t>
            </w:r>
            <w:proofErr w:type="gramEnd"/>
            <w:r w:rsidRPr="00020766">
              <w:rPr>
                <w:rFonts w:cs="Arial"/>
                <w:szCs w:val="20"/>
                <w:lang w:val="es-ES_tradnl"/>
              </w:rPr>
              <w:t>. El precio incluye todos los materiales necesarios para el correcto funcionamiento, medios auxiliares y equipos de protección</w:t>
            </w:r>
            <w:r>
              <w:rPr>
                <w:rFonts w:cs="Arial"/>
                <w:szCs w:val="20"/>
                <w:lang w:val="es-ES_tradnl"/>
              </w:rPr>
              <w:t>.</w:t>
            </w:r>
          </w:p>
          <w:p w:rsidR="00883DE7" w:rsidRPr="00020766" w:rsidRDefault="00883DE7" w:rsidP="00112BAD">
            <w:pPr>
              <w:spacing w:before="100" w:beforeAutospacing="1" w:after="0"/>
              <w:rPr>
                <w:rFonts w:cs="Arial"/>
                <w:szCs w:val="20"/>
                <w:lang w:val="es-ES_tradnl"/>
              </w:rPr>
            </w:pP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29"/>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5,00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83DE7" w:rsidRDefault="008D24E8" w:rsidP="00883DE7">
            <w:pPr>
              <w:spacing w:before="100" w:beforeAutospacing="1" w:after="0"/>
              <w:rPr>
                <w:rFonts w:cs="Arial"/>
                <w:szCs w:val="20"/>
                <w:lang w:val="es-ES_tradnl"/>
              </w:rPr>
            </w:pPr>
            <w:r w:rsidRPr="00020766">
              <w:rPr>
                <w:rFonts w:cs="Arial"/>
                <w:szCs w:val="20"/>
                <w:lang w:val="es-ES_tradnl"/>
              </w:rPr>
              <w:t xml:space="preserve">Remodelación de la instalación de climatización existente formada por, desmontaje de conductos de ventilación con recuperación. Reubicación de rejillas de retorno y difusores. Conexión de las ramas al conducto principal, p.p. de corte, ejecución, codos, embocaduras, derivaciones, elementos de fijación, sellado de uniones con cinta </w:t>
            </w:r>
            <w:proofErr w:type="spellStart"/>
            <w:r w:rsidRPr="00020766">
              <w:rPr>
                <w:rFonts w:cs="Arial"/>
                <w:szCs w:val="20"/>
                <w:lang w:val="es-ES_tradnl"/>
              </w:rPr>
              <w:t>Climaver</w:t>
            </w:r>
            <w:proofErr w:type="spellEnd"/>
            <w:r w:rsidRPr="00020766">
              <w:rPr>
                <w:rFonts w:cs="Arial"/>
                <w:szCs w:val="20"/>
                <w:lang w:val="es-ES_tradnl"/>
              </w:rPr>
              <w:t xml:space="preserve"> de aluminio o similar, conexionado a la red de conductos de aire primario y a las tuberías de agua de alimentación. Medios auxiliares y costes indirectos, totalmente instalado  y funcionado según normas UNE y NTE-ICI-22. El precio incluye todos los materiales necesarios para el correcto funcionamiento, medios auxiliares y equipos de protección</w:t>
            </w:r>
            <w:r>
              <w:rPr>
                <w:rFonts w:cs="Arial"/>
                <w:szCs w:val="20"/>
                <w:lang w:val="es-ES_tradnl"/>
              </w:rPr>
              <w:t>.</w:t>
            </w:r>
          </w:p>
          <w:p w:rsidR="00883DE7" w:rsidRPr="00020766" w:rsidRDefault="00883DE7" w:rsidP="00883DE7">
            <w:pPr>
              <w:spacing w:before="0" w:after="0"/>
              <w:rPr>
                <w:rFonts w:cs="Arial"/>
                <w:szCs w:val="20"/>
                <w:lang w:val="es-ES_tradnl"/>
              </w:rPr>
            </w:pP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29"/>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lastRenderedPageBreak/>
              <w:t>1,00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Pr="00020766" w:rsidRDefault="008D24E8" w:rsidP="00920A06">
            <w:pPr>
              <w:spacing w:before="100" w:beforeAutospacing="1" w:after="100" w:afterAutospacing="1"/>
              <w:rPr>
                <w:rFonts w:cs="Arial"/>
                <w:szCs w:val="20"/>
                <w:lang w:val="es-ES_tradnl"/>
              </w:rPr>
            </w:pPr>
            <w:r w:rsidRPr="00020766">
              <w:rPr>
                <w:rFonts w:cs="Arial"/>
                <w:szCs w:val="20"/>
                <w:lang w:val="es-ES_tradnl"/>
              </w:rPr>
              <w:t xml:space="preserve">Nueva instalación de climatización del aula de infantil. Consistente en la recuperación de la máquina y elementos de una de las aulas existente. Incluso p.p. de conductos, rejillas de retorno y difusores. Conexión de las ramas al conducto principal, p.p. de corte, ejecución, codos, embocaduras, derivaciones, elementos de fijación, sellado de uniones con cinta tipo </w:t>
            </w:r>
            <w:proofErr w:type="spellStart"/>
            <w:r w:rsidRPr="00020766">
              <w:rPr>
                <w:rFonts w:cs="Arial"/>
                <w:szCs w:val="20"/>
                <w:lang w:val="es-ES_tradnl"/>
              </w:rPr>
              <w:t>Climaver</w:t>
            </w:r>
            <w:proofErr w:type="spellEnd"/>
            <w:r w:rsidRPr="00020766">
              <w:rPr>
                <w:rFonts w:cs="Arial"/>
                <w:szCs w:val="20"/>
                <w:lang w:val="es-ES_tradnl"/>
              </w:rPr>
              <w:t xml:space="preserve"> de aluminio o similar, Conexión a la red de agua existente en la planta, conexión al sistema de aire primario, medios auxiliares y costes indirectos, totalmente instalado  y funcionado según normas UNE y NTE-ICI-22.El precio incluye todos los materiales necesarios para el correcto funcionamiento, medios auxiliares y equipos de protección</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29"/>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4,00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Default="008D24E8" w:rsidP="00112BAD">
            <w:pPr>
              <w:spacing w:before="100" w:beforeAutospacing="1" w:after="100" w:afterAutospacing="1"/>
              <w:rPr>
                <w:rFonts w:cs="Arial"/>
                <w:szCs w:val="20"/>
                <w:lang w:val="es-ES_tradnl"/>
              </w:rPr>
            </w:pPr>
            <w:r w:rsidRPr="00020766">
              <w:rPr>
                <w:rFonts w:cs="Arial"/>
                <w:szCs w:val="20"/>
                <w:lang w:val="es-ES_tradnl"/>
              </w:rPr>
              <w:t xml:space="preserve">Nueva instalación de climatización de los despachos de tutoría de infantil de planta baja. Consistente en la recuperación de la máquina y elementos existente en planta Baja  modelo FL-450-TFV, rejillas y conductos. Incluso p.p. de conductos, rejillas de retorno y difusores. Conexión de las ramas al conducto principal, p.p. de corte, ejecución, codos, embocaduras, derivaciones, elementos de fijación, sellado de uniones con cinta tipo </w:t>
            </w:r>
            <w:proofErr w:type="spellStart"/>
            <w:r w:rsidRPr="00020766">
              <w:rPr>
                <w:rFonts w:cs="Arial"/>
                <w:szCs w:val="20"/>
                <w:lang w:val="es-ES_tradnl"/>
              </w:rPr>
              <w:t>Climaver</w:t>
            </w:r>
            <w:proofErr w:type="spellEnd"/>
            <w:r w:rsidRPr="00020766">
              <w:rPr>
                <w:rFonts w:cs="Arial"/>
                <w:szCs w:val="20"/>
                <w:lang w:val="es-ES_tradnl"/>
              </w:rPr>
              <w:t xml:space="preserve"> de aluminio o similar, Conexión a la red de agua existen en la planta, conexión al sistema de aire primario, medios auxiliares y costes indirectos, totalmente instalado  y funcionado según normas UNE y NTE-ICI-22. El precio incluye todos los materiales necesarios para el correcto funcionamiento, medios auxiliares y equipos de protección</w:t>
            </w:r>
          </w:p>
          <w:p w:rsidR="00883DE7" w:rsidRPr="00020766" w:rsidRDefault="00883DE7" w:rsidP="00112BAD">
            <w:pPr>
              <w:spacing w:before="100" w:beforeAutospacing="1" w:after="100" w:afterAutospacing="1"/>
              <w:rPr>
                <w:rFonts w:cs="Arial"/>
                <w:szCs w:val="20"/>
                <w:lang w:val="es-ES_tradnl"/>
              </w:rPr>
            </w:pP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29"/>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t>9,00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Default="008D24E8" w:rsidP="008D24E8">
            <w:pPr>
              <w:spacing w:before="100" w:beforeAutospacing="1" w:after="0"/>
              <w:rPr>
                <w:rFonts w:cs="Arial"/>
                <w:szCs w:val="20"/>
                <w:lang w:val="es-ES_tradnl"/>
              </w:rPr>
            </w:pPr>
            <w:r w:rsidRPr="00020766">
              <w:rPr>
                <w:rFonts w:cs="Arial"/>
                <w:szCs w:val="20"/>
                <w:lang w:val="es-ES_tradnl"/>
              </w:rPr>
              <w:t xml:space="preserve">Remodelación de la instalación de climatización existente en planta primera consistente en cambio de ubicación de rejillas de retorno, p.p. de corte, ejecución, codos, embocaduras, derivaciones, elementos de fijación, sellado de uniones con cinta </w:t>
            </w:r>
            <w:proofErr w:type="spellStart"/>
            <w:r w:rsidRPr="00020766">
              <w:rPr>
                <w:rFonts w:cs="Arial"/>
                <w:szCs w:val="20"/>
                <w:lang w:val="es-ES_tradnl"/>
              </w:rPr>
              <w:t>Climaver</w:t>
            </w:r>
            <w:proofErr w:type="spellEnd"/>
            <w:r w:rsidRPr="00020766">
              <w:rPr>
                <w:rFonts w:cs="Arial"/>
                <w:szCs w:val="20"/>
                <w:lang w:val="es-ES_tradnl"/>
              </w:rPr>
              <w:t xml:space="preserve"> o similar de aluminio medios auxiliares y costes indirectos, totalmente instalado y funcionado según normas UNE y NTE-ICI-22. El precio incluye todos los materiales necesarios para el correcto funcionamiento, medios auxiliares y equipos de protección</w:t>
            </w:r>
            <w:r>
              <w:rPr>
                <w:rFonts w:cs="Arial"/>
                <w:szCs w:val="20"/>
                <w:lang w:val="es-ES_tradnl"/>
              </w:rPr>
              <w:t>.</w:t>
            </w:r>
          </w:p>
          <w:p w:rsidR="00883DE7" w:rsidRPr="00020766" w:rsidRDefault="00883DE7" w:rsidP="008D24E8">
            <w:pPr>
              <w:spacing w:before="100" w:beforeAutospacing="1" w:after="0"/>
              <w:rPr>
                <w:rFonts w:cs="Arial"/>
                <w:szCs w:val="20"/>
                <w:lang w:val="es-ES_tradnl"/>
              </w:rPr>
            </w:pP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129"/>
        </w:trPr>
        <w:tc>
          <w:tcPr>
            <w:tcW w:w="659" w:type="dxa"/>
            <w:shd w:val="clear" w:color="auto" w:fill="auto"/>
            <w:noWrap/>
          </w:tcPr>
          <w:p w:rsidR="008D24E8" w:rsidRPr="00020766" w:rsidRDefault="008D24E8" w:rsidP="00920A06">
            <w:pPr>
              <w:spacing w:before="100" w:beforeAutospacing="1" w:after="100" w:afterAutospacing="1"/>
              <w:rPr>
                <w:rFonts w:cs="Arial"/>
                <w:bCs/>
                <w:szCs w:val="20"/>
                <w:lang w:val="es-ES_tradnl"/>
              </w:rPr>
            </w:pPr>
            <w:r w:rsidRPr="00020766">
              <w:rPr>
                <w:rFonts w:cs="Arial"/>
                <w:bCs/>
                <w:szCs w:val="20"/>
                <w:lang w:val="es-ES_tradnl"/>
              </w:rPr>
              <w:lastRenderedPageBreak/>
              <w:t>1,00</w:t>
            </w:r>
          </w:p>
        </w:tc>
        <w:tc>
          <w:tcPr>
            <w:tcW w:w="396" w:type="dxa"/>
            <w:shd w:val="clear" w:color="auto" w:fill="auto"/>
            <w:noWrap/>
          </w:tcPr>
          <w:p w:rsidR="008D24E8" w:rsidRPr="00020766" w:rsidRDefault="008D24E8" w:rsidP="00920A06">
            <w:pPr>
              <w:spacing w:before="100" w:beforeAutospacing="1" w:after="100" w:afterAutospacing="1"/>
              <w:rPr>
                <w:rFonts w:cs="Arial"/>
                <w:bCs/>
                <w:szCs w:val="20"/>
                <w:lang w:val="es-ES_tradnl"/>
              </w:rPr>
            </w:pPr>
            <w:proofErr w:type="spellStart"/>
            <w:r w:rsidRPr="00020766">
              <w:rPr>
                <w:rFonts w:cs="Arial"/>
                <w:bCs/>
                <w:szCs w:val="20"/>
                <w:lang w:val="es-ES_tradnl"/>
              </w:rPr>
              <w:t>ud</w:t>
            </w:r>
            <w:proofErr w:type="spellEnd"/>
          </w:p>
        </w:tc>
        <w:tc>
          <w:tcPr>
            <w:tcW w:w="6417" w:type="dxa"/>
            <w:shd w:val="clear" w:color="auto" w:fill="auto"/>
          </w:tcPr>
          <w:p w:rsidR="008D24E8" w:rsidRPr="00020766" w:rsidRDefault="008D24E8" w:rsidP="00920A06">
            <w:pPr>
              <w:spacing w:before="100" w:beforeAutospacing="1" w:after="100" w:afterAutospacing="1"/>
              <w:rPr>
                <w:rFonts w:cs="Arial"/>
                <w:szCs w:val="20"/>
                <w:lang w:val="es-ES_tradnl"/>
              </w:rPr>
            </w:pPr>
            <w:r w:rsidRPr="00020766">
              <w:rPr>
                <w:rFonts w:cs="Arial"/>
                <w:szCs w:val="20"/>
                <w:lang w:val="es-ES_tradnl"/>
              </w:rPr>
              <w:t xml:space="preserve">Instalación de Equipo de refrigeración, aire-agua, modelo </w:t>
            </w:r>
            <w:proofErr w:type="spellStart"/>
            <w:r w:rsidRPr="00020766">
              <w:rPr>
                <w:rFonts w:cs="Arial"/>
                <w:szCs w:val="20"/>
                <w:lang w:val="es-ES_tradnl"/>
              </w:rPr>
              <w:t>Hidropack</w:t>
            </w:r>
            <w:proofErr w:type="spellEnd"/>
            <w:r w:rsidRPr="00020766">
              <w:rPr>
                <w:rFonts w:cs="Arial"/>
                <w:szCs w:val="20"/>
                <w:lang w:val="es-ES_tradnl"/>
              </w:rPr>
              <w:t xml:space="preserve"> RWEB-280 "</w:t>
            </w:r>
            <w:proofErr w:type="spellStart"/>
            <w:r w:rsidRPr="00020766">
              <w:rPr>
                <w:rFonts w:cs="Arial"/>
                <w:szCs w:val="20"/>
                <w:lang w:val="es-ES_tradnl"/>
              </w:rPr>
              <w:t>CIAT"o</w:t>
            </w:r>
            <w:proofErr w:type="spellEnd"/>
            <w:r w:rsidRPr="00020766">
              <w:rPr>
                <w:rFonts w:cs="Arial"/>
                <w:szCs w:val="20"/>
                <w:lang w:val="es-ES_tradnl"/>
              </w:rPr>
              <w:t xml:space="preserve"> equivalente, potencia frigorífica nominal de 59,1 kW (temperatura de entrada del aire: 35°C; temperatura de salida del agua: 7°C, salto térmico: 5°C), con grupo hidráulico (vaso de expansión de 20 l, presión nominal disponible de 140,3 </w:t>
            </w:r>
            <w:proofErr w:type="spellStart"/>
            <w:r w:rsidRPr="00020766">
              <w:rPr>
                <w:rFonts w:cs="Arial"/>
                <w:szCs w:val="20"/>
                <w:lang w:val="es-ES_tradnl"/>
              </w:rPr>
              <w:t>kPa</w:t>
            </w:r>
            <w:proofErr w:type="spellEnd"/>
            <w:r w:rsidRPr="00020766">
              <w:rPr>
                <w:rFonts w:cs="Arial"/>
                <w:szCs w:val="20"/>
                <w:lang w:val="es-ES_tradnl"/>
              </w:rPr>
              <w:t xml:space="preserve">) y depósito de inercia de 225 l, con refrigerante R-410A, para instalación en exterior. Incluso conexión a la batería del salón de actos existe en cubierta del edificio. Bancada, </w:t>
            </w:r>
            <w:proofErr w:type="spellStart"/>
            <w:r w:rsidRPr="00020766">
              <w:rPr>
                <w:rFonts w:cs="Arial"/>
                <w:szCs w:val="20"/>
                <w:lang w:val="es-ES_tradnl"/>
              </w:rPr>
              <w:t>antivibratorios</w:t>
            </w:r>
            <w:proofErr w:type="spellEnd"/>
            <w:r w:rsidRPr="00020766">
              <w:rPr>
                <w:rFonts w:cs="Arial"/>
                <w:szCs w:val="20"/>
                <w:lang w:val="es-ES_tradnl"/>
              </w:rPr>
              <w:t>, desconexión de las tuberías del equipo de climatización anterior. Totalmente instalada y funcionando. El precio incluye todos los materiales necesarios para el correcto funcionamiento, medios auxiliares y equipos de protección. El precio NO INCLUYE la adquisición del equipo de refrigeración, SI incluye p.p. de piezas especiales, conexiones, medios auxiliares y de elevación y equipos de protección.</w:t>
            </w:r>
          </w:p>
        </w:tc>
        <w:tc>
          <w:tcPr>
            <w:tcW w:w="1137" w:type="dxa"/>
            <w:shd w:val="clear" w:color="auto" w:fill="auto"/>
          </w:tcPr>
          <w:p w:rsidR="008D24E8" w:rsidRPr="00020766" w:rsidRDefault="008D24E8" w:rsidP="00920A06">
            <w:pPr>
              <w:spacing w:before="100" w:beforeAutospacing="1" w:after="100" w:afterAutospacing="1"/>
              <w:jc w:val="right"/>
              <w:rPr>
                <w:rFonts w:cs="Arial"/>
                <w:szCs w:val="20"/>
                <w:lang w:val="es-ES_tradnl"/>
              </w:rPr>
            </w:pPr>
          </w:p>
        </w:tc>
        <w:tc>
          <w:tcPr>
            <w:tcW w:w="1329" w:type="dxa"/>
            <w:shd w:val="clear" w:color="auto" w:fill="auto"/>
          </w:tcPr>
          <w:p w:rsidR="008D24E8" w:rsidRPr="00020766" w:rsidRDefault="008D24E8" w:rsidP="00920A06">
            <w:pPr>
              <w:spacing w:before="100" w:beforeAutospacing="1" w:after="100" w:afterAutospacing="1"/>
              <w:jc w:val="right"/>
              <w:rPr>
                <w:rFonts w:cs="Arial"/>
                <w:bCs/>
                <w:szCs w:val="20"/>
                <w:lang w:val="es-ES_tradnl"/>
              </w:rPr>
            </w:pPr>
          </w:p>
        </w:tc>
      </w:tr>
      <w:tr w:rsidR="008D24E8" w:rsidRPr="00020766" w:rsidTr="00920A06">
        <w:trPr>
          <w:trHeight w:val="607"/>
        </w:trPr>
        <w:tc>
          <w:tcPr>
            <w:tcW w:w="659" w:type="dxa"/>
            <w:shd w:val="clear" w:color="auto" w:fill="auto"/>
            <w:noWrap/>
            <w:vAlign w:val="bottom"/>
            <w:hideMark/>
          </w:tcPr>
          <w:p w:rsidR="008D24E8" w:rsidRPr="00020766" w:rsidRDefault="008D24E8" w:rsidP="00920A06">
            <w:pPr>
              <w:spacing w:after="100" w:afterAutospacing="1"/>
              <w:rPr>
                <w:rFonts w:cs="Arial"/>
                <w:szCs w:val="20"/>
              </w:rPr>
            </w:pPr>
          </w:p>
        </w:tc>
        <w:tc>
          <w:tcPr>
            <w:tcW w:w="396" w:type="dxa"/>
            <w:shd w:val="clear" w:color="auto" w:fill="auto"/>
            <w:noWrap/>
            <w:vAlign w:val="bottom"/>
            <w:hideMark/>
          </w:tcPr>
          <w:p w:rsidR="008D24E8" w:rsidRPr="00020766" w:rsidRDefault="008D24E8" w:rsidP="00920A06">
            <w:pPr>
              <w:spacing w:after="100" w:afterAutospacing="1"/>
              <w:rPr>
                <w:rFonts w:cs="Arial"/>
                <w:szCs w:val="20"/>
              </w:rPr>
            </w:pPr>
          </w:p>
        </w:tc>
        <w:tc>
          <w:tcPr>
            <w:tcW w:w="6417" w:type="dxa"/>
            <w:shd w:val="clear" w:color="auto" w:fill="auto"/>
            <w:noWrap/>
            <w:vAlign w:val="bottom"/>
            <w:hideMark/>
          </w:tcPr>
          <w:p w:rsidR="008D24E8" w:rsidRPr="00020766" w:rsidRDefault="008D24E8" w:rsidP="00920A06">
            <w:pPr>
              <w:spacing w:after="100" w:afterAutospacing="1"/>
              <w:rPr>
                <w:rFonts w:cs="Arial"/>
                <w:szCs w:val="20"/>
              </w:rPr>
            </w:pPr>
            <w:r w:rsidRPr="00020766">
              <w:rPr>
                <w:rFonts w:cs="Arial"/>
                <w:b/>
                <w:szCs w:val="20"/>
              </w:rPr>
              <w:t xml:space="preserve">TOTAL PRESUPUESTO </w:t>
            </w:r>
            <w:r>
              <w:rPr>
                <w:rFonts w:cs="Arial"/>
                <w:b/>
                <w:szCs w:val="20"/>
              </w:rPr>
              <w:t>OFERTADO</w:t>
            </w:r>
            <w:r w:rsidRPr="00020766">
              <w:rPr>
                <w:rFonts w:cs="Arial"/>
                <w:b/>
                <w:szCs w:val="20"/>
              </w:rPr>
              <w:t xml:space="preserve"> SIN IVA</w:t>
            </w:r>
          </w:p>
        </w:tc>
        <w:tc>
          <w:tcPr>
            <w:tcW w:w="2466" w:type="dxa"/>
            <w:gridSpan w:val="2"/>
            <w:shd w:val="clear" w:color="auto" w:fill="auto"/>
            <w:noWrap/>
            <w:vAlign w:val="bottom"/>
          </w:tcPr>
          <w:p w:rsidR="008D24E8" w:rsidRPr="00020766" w:rsidRDefault="008D24E8" w:rsidP="00920A06">
            <w:pPr>
              <w:spacing w:after="100" w:afterAutospacing="1"/>
              <w:jc w:val="right"/>
              <w:rPr>
                <w:rFonts w:cs="Arial"/>
                <w:b/>
                <w:szCs w:val="20"/>
              </w:rPr>
            </w:pPr>
          </w:p>
        </w:tc>
      </w:tr>
    </w:tbl>
    <w:p w:rsidR="008D24E8" w:rsidRDefault="008D24E8">
      <w:pPr>
        <w:spacing w:before="0" w:after="0" w:line="240" w:lineRule="auto"/>
        <w:jc w:val="left"/>
        <w:rPr>
          <w:rFonts w:cs="Arial"/>
          <w:bCs/>
          <w:i/>
          <w:spacing w:val="-3"/>
        </w:rPr>
      </w:pPr>
    </w:p>
    <w:p w:rsidR="008D24E8" w:rsidRDefault="008D24E8">
      <w:pPr>
        <w:spacing w:before="0" w:after="0" w:line="240" w:lineRule="auto"/>
        <w:jc w:val="left"/>
        <w:rPr>
          <w:rFonts w:cs="Arial"/>
          <w:bCs/>
          <w:i/>
          <w:spacing w:val="-3"/>
        </w:rPr>
      </w:pPr>
    </w:p>
    <w:p w:rsidR="00883DE7" w:rsidRPr="0074072E" w:rsidRDefault="00883DE7" w:rsidP="00883DE7">
      <w:pPr>
        <w:widowControl w:val="0"/>
        <w:suppressAutoHyphens/>
        <w:autoSpaceDE w:val="0"/>
        <w:autoSpaceDN w:val="0"/>
        <w:rPr>
          <w:color w:val="FF0000"/>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ofertados</w:t>
      </w:r>
      <w:r w:rsidRPr="0074072E">
        <w:rPr>
          <w:color w:val="FF0000"/>
          <w:szCs w:val="20"/>
        </w:rPr>
        <w:t>.</w:t>
      </w:r>
    </w:p>
    <w:p w:rsidR="00883DE7" w:rsidRPr="0074072E" w:rsidRDefault="00883DE7" w:rsidP="00883DE7">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rsidR="008D24E8" w:rsidRDefault="008D24E8">
      <w:pPr>
        <w:spacing w:before="0" w:after="0" w:line="240" w:lineRule="auto"/>
        <w:jc w:val="left"/>
        <w:rPr>
          <w:rFonts w:cs="Arial"/>
          <w:bCs/>
          <w:i/>
          <w:spacing w:val="-3"/>
        </w:rPr>
      </w:pPr>
    </w:p>
    <w:p w:rsidR="008D24E8" w:rsidRPr="0074072E" w:rsidRDefault="008D24E8" w:rsidP="008D24E8">
      <w:pPr>
        <w:suppressAutoHyphens/>
        <w:ind w:left="454"/>
        <w:jc w:val="center"/>
        <w:rPr>
          <w:rFonts w:cs="Arial"/>
          <w:b/>
          <w:bCs/>
          <w:spacing w:val="-2"/>
          <w:szCs w:val="20"/>
          <w:lang w:val="es-ES_tradnl" w:eastAsia="x-none"/>
        </w:rPr>
      </w:pPr>
      <w:r>
        <w:rPr>
          <w:rFonts w:cs="Arial"/>
          <w:b/>
          <w:bCs/>
          <w:spacing w:val="-2"/>
          <w:szCs w:val="20"/>
          <w:lang w:val="es-ES_tradnl" w:eastAsia="x-none"/>
        </w:rPr>
        <w:t>PLAZOS PARCIALES DE EJECUCIÓN LOTE 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1"/>
        <w:gridCol w:w="2249"/>
      </w:tblGrid>
      <w:tr w:rsidR="008D24E8" w:rsidRPr="007B300B" w:rsidTr="00920A06">
        <w:trPr>
          <w:cantSplit/>
          <w:trHeight w:val="389"/>
        </w:trPr>
        <w:tc>
          <w:tcPr>
            <w:tcW w:w="6221" w:type="dxa"/>
            <w:shd w:val="clear" w:color="auto" w:fill="auto"/>
            <w:vAlign w:val="center"/>
          </w:tcPr>
          <w:p w:rsidR="008D24E8" w:rsidRPr="007B300B" w:rsidRDefault="008D24E8" w:rsidP="00920A06">
            <w:pPr>
              <w:tabs>
                <w:tab w:val="num" w:pos="2138"/>
                <w:tab w:val="num" w:pos="2199"/>
              </w:tabs>
              <w:rPr>
                <w:rFonts w:eastAsia="Calibri" w:cs="Arial"/>
                <w:bCs/>
                <w:szCs w:val="20"/>
                <w:lang w:eastAsia="en-US"/>
              </w:rPr>
            </w:pPr>
            <w:r w:rsidRPr="007B300B">
              <w:rPr>
                <w:rFonts w:cs="Arial"/>
                <w:szCs w:val="20"/>
              </w:rPr>
              <w:t xml:space="preserve">Revisión, análisis y estudio necesidades cuadros y circuitos existentes </w:t>
            </w:r>
          </w:p>
        </w:tc>
        <w:tc>
          <w:tcPr>
            <w:tcW w:w="2249" w:type="dxa"/>
            <w:shd w:val="clear" w:color="auto" w:fill="auto"/>
            <w:vAlign w:val="center"/>
          </w:tcPr>
          <w:p w:rsidR="008D24E8" w:rsidRPr="007B300B" w:rsidRDefault="008D24E8" w:rsidP="00920A06">
            <w:pPr>
              <w:jc w:val="right"/>
              <w:rPr>
                <w:szCs w:val="20"/>
              </w:rPr>
            </w:pPr>
            <w:r w:rsidRPr="007B300B">
              <w:rPr>
                <w:szCs w:val="20"/>
              </w:rPr>
              <w:t>_____________ DÍAS</w:t>
            </w:r>
          </w:p>
        </w:tc>
      </w:tr>
      <w:tr w:rsidR="008D24E8" w:rsidRPr="007B300B" w:rsidTr="00920A06">
        <w:trPr>
          <w:cantSplit/>
          <w:trHeight w:val="446"/>
        </w:trPr>
        <w:tc>
          <w:tcPr>
            <w:tcW w:w="6221" w:type="dxa"/>
            <w:shd w:val="clear" w:color="auto" w:fill="auto"/>
            <w:vAlign w:val="center"/>
          </w:tcPr>
          <w:p w:rsidR="008D24E8" w:rsidRPr="007B300B" w:rsidRDefault="008D24E8" w:rsidP="00920A06">
            <w:pPr>
              <w:tabs>
                <w:tab w:val="num" w:pos="2138"/>
                <w:tab w:val="num" w:pos="2199"/>
              </w:tabs>
              <w:rPr>
                <w:bCs/>
                <w:szCs w:val="20"/>
              </w:rPr>
            </w:pPr>
            <w:r w:rsidRPr="007B300B">
              <w:rPr>
                <w:rFonts w:cs="Arial"/>
                <w:szCs w:val="20"/>
              </w:rPr>
              <w:t xml:space="preserve">Instalación </w:t>
            </w:r>
            <w:r>
              <w:rPr>
                <w:rFonts w:cs="Arial"/>
                <w:szCs w:val="20"/>
              </w:rPr>
              <w:t>y reparación de conductos</w:t>
            </w:r>
          </w:p>
        </w:tc>
        <w:tc>
          <w:tcPr>
            <w:tcW w:w="2249" w:type="dxa"/>
            <w:shd w:val="clear" w:color="auto" w:fill="auto"/>
            <w:vAlign w:val="center"/>
          </w:tcPr>
          <w:p w:rsidR="008D24E8" w:rsidRPr="007B300B" w:rsidRDefault="008D24E8" w:rsidP="00920A06">
            <w:pPr>
              <w:jc w:val="right"/>
              <w:rPr>
                <w:szCs w:val="20"/>
              </w:rPr>
            </w:pPr>
            <w:r>
              <w:rPr>
                <w:szCs w:val="20"/>
              </w:rPr>
              <w:t>____________DÍA</w:t>
            </w:r>
            <w:r w:rsidRPr="007B300B">
              <w:rPr>
                <w:szCs w:val="20"/>
              </w:rPr>
              <w:t>S</w:t>
            </w:r>
          </w:p>
        </w:tc>
      </w:tr>
    </w:tbl>
    <w:p w:rsidR="00C267CC" w:rsidRDefault="00C267CC">
      <w:pPr>
        <w:spacing w:before="0" w:after="0" w:line="240" w:lineRule="auto"/>
        <w:jc w:val="left"/>
        <w:rPr>
          <w:rFonts w:cs="Arial"/>
          <w:bCs/>
          <w:i/>
          <w:spacing w:val="-3"/>
        </w:rPr>
      </w:pPr>
    </w:p>
    <w:p w:rsidR="00C267CC" w:rsidRDefault="00C267CC">
      <w:pPr>
        <w:spacing w:before="0" w:after="0" w:line="240" w:lineRule="auto"/>
        <w:jc w:val="left"/>
        <w:rPr>
          <w:rFonts w:cs="Arial"/>
          <w:bCs/>
          <w:i/>
          <w:spacing w:val="-3"/>
        </w:rPr>
      </w:pPr>
    </w:p>
    <w:p w:rsidR="00883DE7" w:rsidRDefault="00883DE7" w:rsidP="00883DE7">
      <w:pPr>
        <w:suppressAutoHyphens/>
        <w:jc w:val="right"/>
        <w:rPr>
          <w:rFonts w:cs="Arial"/>
          <w:bCs/>
          <w:spacing w:val="-3"/>
        </w:rPr>
      </w:pPr>
      <w:r>
        <w:rPr>
          <w:rFonts w:cs="Arial"/>
          <w:bCs/>
          <w:spacing w:val="-3"/>
        </w:rPr>
        <w:t xml:space="preserve"> (Sello</w:t>
      </w:r>
      <w:r w:rsidRPr="0074072E">
        <w:rPr>
          <w:rFonts w:cs="Arial"/>
          <w:bCs/>
          <w:spacing w:val="-3"/>
        </w:rPr>
        <w:t>, fecha y firma del ofertante)</w:t>
      </w:r>
    </w:p>
    <w:p w:rsidR="00883DE7" w:rsidRDefault="00883DE7" w:rsidP="00883DE7">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rsidR="00883DE7" w:rsidRDefault="00883DE7">
      <w:pPr>
        <w:spacing w:before="0" w:after="0" w:line="240" w:lineRule="auto"/>
        <w:jc w:val="left"/>
        <w:rPr>
          <w:rFonts w:cs="Arial"/>
          <w:bCs/>
          <w:i/>
          <w:spacing w:val="-3"/>
        </w:rPr>
      </w:pPr>
      <w:r>
        <w:rPr>
          <w:rFonts w:cs="Arial"/>
          <w:bCs/>
          <w:i/>
          <w:spacing w:val="-3"/>
        </w:rPr>
        <w:br w:type="page"/>
      </w:r>
    </w:p>
    <w:p w:rsidR="008D24E8" w:rsidRDefault="008D24E8" w:rsidP="008D24E8">
      <w:pPr>
        <w:spacing w:before="0" w:after="0" w:line="240" w:lineRule="auto"/>
        <w:jc w:val="center"/>
        <w:rPr>
          <w:rFonts w:cs="Arial"/>
          <w:bCs/>
          <w:i/>
          <w:spacing w:val="-3"/>
        </w:rPr>
      </w:pPr>
      <w:r>
        <w:rPr>
          <w:rFonts w:cs="Arial"/>
          <w:bCs/>
          <w:i/>
          <w:spacing w:val="-3"/>
        </w:rPr>
        <w:lastRenderedPageBreak/>
        <w:t>CUADRO DE UNIDADES Y PRECIOS LOTE 3</w:t>
      </w:r>
    </w:p>
    <w:tbl>
      <w:tblPr>
        <w:tblW w:w="94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
        <w:gridCol w:w="385"/>
        <w:gridCol w:w="6227"/>
        <w:gridCol w:w="1084"/>
        <w:gridCol w:w="1049"/>
      </w:tblGrid>
      <w:tr w:rsidR="00112BAD" w:rsidRPr="005A4947" w:rsidTr="00883DE7">
        <w:trPr>
          <w:trHeight w:val="300"/>
          <w:tblHeader/>
        </w:trPr>
        <w:tc>
          <w:tcPr>
            <w:tcW w:w="694" w:type="dxa"/>
            <w:shd w:val="clear" w:color="auto" w:fill="D9D9D9" w:themeFill="background1" w:themeFillShade="D9"/>
            <w:noWrap/>
            <w:hideMark/>
          </w:tcPr>
          <w:p w:rsidR="00112BAD" w:rsidRPr="005A4947" w:rsidRDefault="00112BAD" w:rsidP="00883DE7">
            <w:pPr>
              <w:spacing w:before="100" w:beforeAutospacing="1" w:after="100" w:afterAutospacing="1"/>
              <w:rPr>
                <w:rFonts w:cs="Arial"/>
                <w:b/>
                <w:i/>
                <w:iCs/>
                <w:szCs w:val="20"/>
              </w:rPr>
            </w:pPr>
            <w:r w:rsidRPr="005A4947">
              <w:rPr>
                <w:rFonts w:cs="Arial"/>
                <w:b/>
                <w:i/>
                <w:iCs/>
                <w:szCs w:val="20"/>
              </w:rPr>
              <w:t>N</w:t>
            </w:r>
            <w:r>
              <w:rPr>
                <w:rFonts w:cs="Arial"/>
                <w:b/>
                <w:i/>
                <w:iCs/>
                <w:szCs w:val="20"/>
              </w:rPr>
              <w:t>º</w:t>
            </w:r>
            <w:r w:rsidRPr="005A4947">
              <w:rPr>
                <w:rFonts w:cs="Arial"/>
                <w:b/>
                <w:i/>
                <w:iCs/>
                <w:szCs w:val="20"/>
              </w:rPr>
              <w:t xml:space="preserve"> </w:t>
            </w:r>
            <w:proofErr w:type="spellStart"/>
            <w:r w:rsidRPr="005A4947">
              <w:rPr>
                <w:rFonts w:cs="Arial"/>
                <w:b/>
                <w:i/>
                <w:iCs/>
                <w:szCs w:val="20"/>
              </w:rPr>
              <w:t>Ud</w:t>
            </w:r>
            <w:proofErr w:type="spellEnd"/>
          </w:p>
        </w:tc>
        <w:tc>
          <w:tcPr>
            <w:tcW w:w="385" w:type="dxa"/>
            <w:shd w:val="clear" w:color="auto" w:fill="D9D9D9" w:themeFill="background1" w:themeFillShade="D9"/>
            <w:noWrap/>
            <w:hideMark/>
          </w:tcPr>
          <w:p w:rsidR="00112BAD" w:rsidRPr="005A4947" w:rsidRDefault="00112BAD" w:rsidP="00883DE7">
            <w:pPr>
              <w:spacing w:before="100" w:beforeAutospacing="1" w:after="100" w:afterAutospacing="1"/>
              <w:rPr>
                <w:rFonts w:cs="Arial"/>
                <w:b/>
                <w:i/>
                <w:iCs/>
                <w:szCs w:val="20"/>
              </w:rPr>
            </w:pPr>
            <w:proofErr w:type="spellStart"/>
            <w:r w:rsidRPr="005A4947">
              <w:rPr>
                <w:rFonts w:cs="Arial"/>
                <w:b/>
                <w:i/>
                <w:iCs/>
                <w:szCs w:val="20"/>
              </w:rPr>
              <w:t>Ud</w:t>
            </w:r>
            <w:proofErr w:type="spellEnd"/>
          </w:p>
        </w:tc>
        <w:tc>
          <w:tcPr>
            <w:tcW w:w="6227" w:type="dxa"/>
            <w:shd w:val="clear" w:color="auto" w:fill="D9D9D9" w:themeFill="background1" w:themeFillShade="D9"/>
            <w:hideMark/>
          </w:tcPr>
          <w:p w:rsidR="00112BAD" w:rsidRPr="005A4947" w:rsidRDefault="00112BAD" w:rsidP="00883DE7">
            <w:pPr>
              <w:spacing w:before="100" w:beforeAutospacing="1" w:after="100" w:afterAutospacing="1"/>
              <w:rPr>
                <w:rFonts w:cs="Arial"/>
                <w:b/>
                <w:i/>
                <w:iCs/>
                <w:szCs w:val="20"/>
              </w:rPr>
            </w:pPr>
            <w:r w:rsidRPr="005A4947">
              <w:rPr>
                <w:rFonts w:cs="Arial"/>
                <w:b/>
                <w:i/>
                <w:iCs/>
                <w:szCs w:val="20"/>
              </w:rPr>
              <w:t>Descripción</w:t>
            </w:r>
          </w:p>
        </w:tc>
        <w:tc>
          <w:tcPr>
            <w:tcW w:w="1084" w:type="dxa"/>
            <w:shd w:val="clear" w:color="auto" w:fill="D9D9D9" w:themeFill="background1" w:themeFillShade="D9"/>
            <w:noWrap/>
            <w:hideMark/>
          </w:tcPr>
          <w:p w:rsidR="00112BAD" w:rsidRPr="005A4947" w:rsidRDefault="00112BAD" w:rsidP="00883DE7">
            <w:pPr>
              <w:spacing w:before="100" w:beforeAutospacing="1" w:after="100" w:afterAutospacing="1"/>
              <w:jc w:val="center"/>
              <w:rPr>
                <w:rFonts w:cs="Arial"/>
                <w:b/>
                <w:i/>
                <w:iCs/>
                <w:szCs w:val="20"/>
              </w:rPr>
            </w:pPr>
            <w:r>
              <w:rPr>
                <w:rFonts w:cs="Arial"/>
                <w:b/>
                <w:i/>
                <w:iCs/>
                <w:szCs w:val="20"/>
              </w:rPr>
              <w:t>Precio</w:t>
            </w:r>
            <w:r w:rsidRPr="005A4947">
              <w:rPr>
                <w:rFonts w:cs="Arial"/>
                <w:b/>
                <w:i/>
                <w:iCs/>
                <w:szCs w:val="20"/>
              </w:rPr>
              <w:t xml:space="preserve"> </w:t>
            </w:r>
            <w:r>
              <w:rPr>
                <w:rFonts w:cs="Arial"/>
                <w:b/>
                <w:i/>
                <w:iCs/>
                <w:szCs w:val="20"/>
              </w:rPr>
              <w:t>U</w:t>
            </w:r>
            <w:r w:rsidRPr="005A4947">
              <w:rPr>
                <w:rFonts w:cs="Arial"/>
                <w:b/>
                <w:i/>
                <w:iCs/>
                <w:szCs w:val="20"/>
              </w:rPr>
              <w:t>nitario</w:t>
            </w:r>
            <w:r>
              <w:rPr>
                <w:rFonts w:cs="Arial"/>
                <w:b/>
                <w:i/>
                <w:iCs/>
                <w:szCs w:val="20"/>
              </w:rPr>
              <w:t xml:space="preserve"> (sin IVA)</w:t>
            </w:r>
          </w:p>
        </w:tc>
        <w:tc>
          <w:tcPr>
            <w:tcW w:w="1049" w:type="dxa"/>
            <w:shd w:val="clear" w:color="auto" w:fill="D9D9D9" w:themeFill="background1" w:themeFillShade="D9"/>
            <w:noWrap/>
            <w:hideMark/>
          </w:tcPr>
          <w:p w:rsidR="00112BAD" w:rsidRPr="005A4947" w:rsidRDefault="00112BAD" w:rsidP="00883DE7">
            <w:pPr>
              <w:spacing w:before="100" w:beforeAutospacing="1" w:after="100" w:afterAutospacing="1"/>
              <w:jc w:val="center"/>
              <w:rPr>
                <w:rFonts w:cs="Arial"/>
                <w:b/>
                <w:i/>
                <w:iCs/>
                <w:szCs w:val="20"/>
              </w:rPr>
            </w:pPr>
            <w:r>
              <w:rPr>
                <w:rFonts w:cs="Arial"/>
                <w:b/>
                <w:i/>
                <w:iCs/>
                <w:szCs w:val="20"/>
              </w:rPr>
              <w:t>IMPORTE TOTAL (Sin IVA)</w:t>
            </w:r>
          </w:p>
        </w:tc>
      </w:tr>
      <w:tr w:rsidR="00112BAD" w:rsidRPr="005A4947" w:rsidTr="00883DE7">
        <w:trPr>
          <w:trHeight w:val="397"/>
        </w:trPr>
        <w:tc>
          <w:tcPr>
            <w:tcW w:w="9439" w:type="dxa"/>
            <w:gridSpan w:val="5"/>
            <w:shd w:val="clear" w:color="auto" w:fill="D9D9D9" w:themeFill="background1" w:themeFillShade="D9"/>
            <w:noWrap/>
          </w:tcPr>
          <w:p w:rsidR="00112BAD" w:rsidRPr="005A4947" w:rsidRDefault="00112BAD" w:rsidP="00883DE7">
            <w:pPr>
              <w:spacing w:before="100" w:beforeAutospacing="1" w:after="100" w:afterAutospacing="1"/>
              <w:jc w:val="center"/>
              <w:rPr>
                <w:rFonts w:cs="Arial"/>
                <w:b/>
                <w:bCs/>
                <w:i/>
                <w:iCs/>
                <w:szCs w:val="20"/>
                <w:lang w:val="es-ES_tradnl"/>
              </w:rPr>
            </w:pPr>
            <w:r>
              <w:rPr>
                <w:rFonts w:cs="Arial"/>
                <w:b/>
                <w:bCs/>
                <w:i/>
                <w:iCs/>
                <w:szCs w:val="20"/>
                <w:lang w:val="es-ES_tradnl"/>
              </w:rPr>
              <w:t>LOTE 3. INSTALACIÓN DE FONTANERÍA Y GAS</w:t>
            </w:r>
          </w:p>
        </w:tc>
      </w:tr>
      <w:tr w:rsidR="00112BAD" w:rsidRPr="005A4947" w:rsidTr="00883DE7">
        <w:trPr>
          <w:trHeight w:val="259"/>
        </w:trPr>
        <w:tc>
          <w:tcPr>
            <w:tcW w:w="694" w:type="dxa"/>
            <w:shd w:val="clear" w:color="auto" w:fill="C6D9F1" w:themeFill="text2" w:themeFillTint="33"/>
            <w:noWrap/>
          </w:tcPr>
          <w:p w:rsidR="00112BAD" w:rsidRPr="005A4947" w:rsidRDefault="00112BAD" w:rsidP="00883DE7">
            <w:pPr>
              <w:spacing w:before="100" w:beforeAutospacing="1" w:after="100" w:afterAutospacing="1"/>
              <w:rPr>
                <w:rFonts w:cs="Arial"/>
                <w:b/>
                <w:bCs/>
                <w:i/>
                <w:iCs/>
                <w:color w:val="1F497D" w:themeColor="text2"/>
                <w:szCs w:val="20"/>
                <w:lang w:val="es-ES_tradnl"/>
              </w:rPr>
            </w:pPr>
          </w:p>
        </w:tc>
        <w:tc>
          <w:tcPr>
            <w:tcW w:w="385" w:type="dxa"/>
            <w:shd w:val="clear" w:color="auto" w:fill="C6D9F1" w:themeFill="text2" w:themeFillTint="33"/>
            <w:noWrap/>
          </w:tcPr>
          <w:p w:rsidR="00112BAD" w:rsidRPr="005A4947" w:rsidRDefault="00112BAD" w:rsidP="00883DE7">
            <w:pPr>
              <w:spacing w:before="100" w:beforeAutospacing="1" w:after="100" w:afterAutospacing="1"/>
              <w:rPr>
                <w:rFonts w:cs="Arial"/>
                <w:b/>
                <w:bCs/>
                <w:i/>
                <w:iCs/>
                <w:color w:val="1F497D" w:themeColor="text2"/>
                <w:szCs w:val="20"/>
                <w:lang w:val="es-ES_tradnl"/>
              </w:rPr>
            </w:pPr>
          </w:p>
        </w:tc>
        <w:tc>
          <w:tcPr>
            <w:tcW w:w="6227" w:type="dxa"/>
            <w:shd w:val="clear" w:color="auto" w:fill="C6D9F1" w:themeFill="text2" w:themeFillTint="33"/>
          </w:tcPr>
          <w:p w:rsidR="00112BAD" w:rsidRPr="005A4947" w:rsidRDefault="00112BAD" w:rsidP="00883DE7">
            <w:pPr>
              <w:spacing w:before="100" w:beforeAutospacing="1" w:after="100" w:afterAutospacing="1"/>
              <w:rPr>
                <w:rFonts w:cs="Arial"/>
                <w:b/>
                <w:bCs/>
                <w:i/>
                <w:iCs/>
                <w:color w:val="1F497D" w:themeColor="text2"/>
                <w:szCs w:val="20"/>
                <w:lang w:val="es-ES_tradnl"/>
              </w:rPr>
            </w:pPr>
            <w:r w:rsidRPr="005A4947">
              <w:rPr>
                <w:rFonts w:cs="Arial"/>
                <w:b/>
                <w:bCs/>
                <w:i/>
                <w:iCs/>
                <w:color w:val="1F497D" w:themeColor="text2"/>
                <w:szCs w:val="20"/>
                <w:lang w:val="es-ES_tradnl"/>
              </w:rPr>
              <w:t>SANEAMIENTO</w:t>
            </w:r>
          </w:p>
        </w:tc>
        <w:tc>
          <w:tcPr>
            <w:tcW w:w="1084" w:type="dxa"/>
            <w:shd w:val="clear" w:color="auto" w:fill="C6D9F1" w:themeFill="text2" w:themeFillTint="33"/>
          </w:tcPr>
          <w:p w:rsidR="00112BAD" w:rsidRPr="005A4947" w:rsidRDefault="00112BAD" w:rsidP="00883DE7">
            <w:pPr>
              <w:spacing w:before="100" w:beforeAutospacing="1" w:after="100" w:afterAutospacing="1"/>
              <w:jc w:val="right"/>
              <w:rPr>
                <w:rFonts w:cs="Arial"/>
                <w:b/>
                <w:bCs/>
                <w:i/>
                <w:iCs/>
                <w:color w:val="1F497D" w:themeColor="text2"/>
                <w:szCs w:val="20"/>
                <w:lang w:val="es-ES_tradnl"/>
              </w:rPr>
            </w:pPr>
          </w:p>
        </w:tc>
        <w:tc>
          <w:tcPr>
            <w:tcW w:w="1049" w:type="dxa"/>
            <w:shd w:val="clear" w:color="auto" w:fill="C6D9F1" w:themeFill="text2" w:themeFillTint="33"/>
          </w:tcPr>
          <w:p w:rsidR="00112BAD" w:rsidRPr="005A4947" w:rsidRDefault="00112BAD" w:rsidP="00883DE7">
            <w:pPr>
              <w:spacing w:before="100" w:beforeAutospacing="1" w:after="100" w:afterAutospacing="1"/>
              <w:jc w:val="right"/>
              <w:rPr>
                <w:rFonts w:cs="Arial"/>
                <w:b/>
                <w:bCs/>
                <w:i/>
                <w:iCs/>
                <w:color w:val="1F497D" w:themeColor="text2"/>
                <w:szCs w:val="20"/>
                <w:lang w:val="es-ES_tradnl"/>
              </w:rPr>
            </w:pPr>
          </w:p>
        </w:tc>
      </w:tr>
      <w:tr w:rsidR="00112BAD" w:rsidRPr="00C2494D" w:rsidTr="00883DE7">
        <w:trPr>
          <w:trHeight w:val="332"/>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1,00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I</w:t>
            </w:r>
            <w:r>
              <w:rPr>
                <w:rFonts w:cs="Arial"/>
                <w:bCs/>
                <w:szCs w:val="20"/>
                <w:lang w:val="es-ES_tradnl"/>
              </w:rPr>
              <w:t>NSPECCIÓN SANEAMIENTO CÁMARA</w:t>
            </w:r>
            <w:r w:rsidRPr="00C2494D">
              <w:rPr>
                <w:rFonts w:cs="Arial"/>
                <w:bCs/>
                <w:szCs w:val="20"/>
                <w:lang w:val="es-ES_tradnl"/>
              </w:rPr>
              <w:t>.</w:t>
            </w:r>
            <w:r w:rsidRPr="00C2494D">
              <w:rPr>
                <w:rFonts w:cs="Arial"/>
                <w:szCs w:val="20"/>
                <w:lang w:val="es-ES_tradnl"/>
              </w:rPr>
              <w:t xml:space="preserve">  Inspección de toda la instalación de saneamiento del edificio mediante equipo de cámara de TV </w:t>
            </w:r>
            <w:proofErr w:type="spellStart"/>
            <w:r w:rsidRPr="00C2494D">
              <w:rPr>
                <w:rFonts w:cs="Arial"/>
                <w:szCs w:val="20"/>
                <w:lang w:val="es-ES_tradnl"/>
              </w:rPr>
              <w:t>antideflagrante</w:t>
            </w:r>
            <w:proofErr w:type="spellEnd"/>
            <w:r w:rsidRPr="00C2494D">
              <w:rPr>
                <w:rFonts w:cs="Arial"/>
                <w:szCs w:val="20"/>
                <w:lang w:val="es-ES_tradnl"/>
              </w:rPr>
              <w:t>, para tuberías de más de 50mm de diámetro, para determinar el estado en el que se encuentra, incluida redacción de informe técnico, presentándolo en soporte digital</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280"/>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69,70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m</w:t>
            </w:r>
          </w:p>
        </w:tc>
        <w:tc>
          <w:tcPr>
            <w:tcW w:w="6227" w:type="dxa"/>
            <w:shd w:val="clear" w:color="auto" w:fill="auto"/>
          </w:tcPr>
          <w:p w:rsidR="00112BAD" w:rsidRDefault="00112BAD" w:rsidP="00883DE7">
            <w:pPr>
              <w:spacing w:before="100" w:beforeAutospacing="1" w:after="100" w:afterAutospacing="1"/>
              <w:rPr>
                <w:rFonts w:cs="Arial"/>
                <w:szCs w:val="20"/>
                <w:lang w:val="es-ES_tradnl"/>
              </w:rPr>
            </w:pPr>
            <w:proofErr w:type="gramStart"/>
            <w:r w:rsidRPr="00C2494D">
              <w:rPr>
                <w:rFonts w:cs="Arial"/>
                <w:bCs/>
                <w:szCs w:val="20"/>
                <w:lang w:val="es-ES_tradnl"/>
              </w:rPr>
              <w:t>TUBO</w:t>
            </w:r>
            <w:proofErr w:type="gramEnd"/>
            <w:r w:rsidRPr="00C2494D">
              <w:rPr>
                <w:rFonts w:cs="Arial"/>
                <w:bCs/>
                <w:szCs w:val="20"/>
                <w:lang w:val="es-ES_tradnl"/>
              </w:rPr>
              <w:t xml:space="preserve"> PVC P.ESTRUCTURADA JUNTA ELÁSTICA SN4 C.TEJA 125mm. </w:t>
            </w:r>
            <w:r w:rsidRPr="00C2494D">
              <w:rPr>
                <w:rFonts w:cs="Arial"/>
                <w:szCs w:val="20"/>
                <w:lang w:val="es-ES_tradnl"/>
              </w:rPr>
              <w:t xml:space="preserve">Colocación de Colector de saneamiento enterrado de PVC de pared estructurada de color teja y rigidez 4 </w:t>
            </w:r>
            <w:proofErr w:type="spellStart"/>
            <w:r w:rsidRPr="00C2494D">
              <w:rPr>
                <w:rFonts w:cs="Arial"/>
                <w:szCs w:val="20"/>
                <w:lang w:val="es-ES_tradnl"/>
              </w:rPr>
              <w:t>kN</w:t>
            </w:r>
            <w:proofErr w:type="spellEnd"/>
            <w:r w:rsidRPr="00C2494D">
              <w:rPr>
                <w:rFonts w:cs="Arial"/>
                <w:szCs w:val="20"/>
                <w:lang w:val="es-ES_tradnl"/>
              </w:rPr>
              <w:t xml:space="preserve">/m2; con un diámetro 125 mm y de unión por junta elástica. Colocado en zanja, sobre una cama de arena de río de 10 cm debidamente compactada y nivelada, relleno lateralmente y superiormente hasta 10 cm por encima de la generatriz con la misma arena; compactando ésta hasta los riñones. Con p.p. de medios auxiliares y sin incluir la excavación ni el tapado posterior de las zanjas, s/ CTE-HS-5. SIN INCLUIR MATERIALES, excepto fijaciones y adhesivos. Toda la </w:t>
            </w:r>
            <w:proofErr w:type="spellStart"/>
            <w:r w:rsidRPr="00C2494D">
              <w:rPr>
                <w:rFonts w:cs="Arial"/>
                <w:szCs w:val="20"/>
                <w:lang w:val="es-ES_tradnl"/>
              </w:rPr>
              <w:t>la</w:t>
            </w:r>
            <w:proofErr w:type="spellEnd"/>
            <w:r w:rsidRPr="00C2494D">
              <w:rPr>
                <w:rFonts w:cs="Arial"/>
                <w:szCs w:val="20"/>
                <w:lang w:val="es-ES_tradnl"/>
              </w:rPr>
              <w:t xml:space="preserve"> unidad totalmente terminada. El precio incluye medios auxiliares y equipos de protección </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256"/>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26,40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m</w:t>
            </w:r>
          </w:p>
        </w:tc>
        <w:tc>
          <w:tcPr>
            <w:tcW w:w="6227" w:type="dxa"/>
            <w:shd w:val="clear" w:color="auto" w:fill="auto"/>
          </w:tcPr>
          <w:p w:rsidR="00883DE7" w:rsidRDefault="00112BAD" w:rsidP="00883DE7">
            <w:pPr>
              <w:spacing w:before="100" w:beforeAutospacing="1" w:after="100" w:afterAutospacing="1"/>
              <w:rPr>
                <w:rFonts w:cs="Arial"/>
                <w:szCs w:val="20"/>
                <w:lang w:val="es-ES_tradnl"/>
              </w:rPr>
            </w:pPr>
            <w:r w:rsidRPr="00C2494D">
              <w:rPr>
                <w:rFonts w:cs="Arial"/>
                <w:bCs/>
                <w:szCs w:val="20"/>
                <w:lang w:val="es-ES_tradnl"/>
              </w:rPr>
              <w:t xml:space="preserve">Colector de saneamiento colgado de PVC liso color gris, de diámetro 125 </w:t>
            </w:r>
            <w:proofErr w:type="spellStart"/>
            <w:r w:rsidRPr="00C2494D">
              <w:rPr>
                <w:rFonts w:cs="Arial"/>
                <w:bCs/>
                <w:szCs w:val="20"/>
                <w:lang w:val="es-ES_tradnl"/>
              </w:rPr>
              <w:t>mm.</w:t>
            </w:r>
            <w:proofErr w:type="spellEnd"/>
            <w:r w:rsidRPr="00C2494D">
              <w:rPr>
                <w:rFonts w:cs="Arial"/>
                <w:bCs/>
                <w:szCs w:val="20"/>
                <w:lang w:val="es-ES_tradnl"/>
              </w:rPr>
              <w:t xml:space="preserve"> </w:t>
            </w:r>
            <w:r w:rsidRPr="00C2494D">
              <w:rPr>
                <w:rFonts w:cs="Arial"/>
                <w:szCs w:val="20"/>
                <w:lang w:val="es-ES_tradnl"/>
              </w:rPr>
              <w:t>Colocación de  Colector de saneamiento colgado de PVC liso color gris, de diámetro 125 mm y con unión por encolado; colgado mediante abrazaderas metálicas, incluso p.p. de piezas especiales en desvíos, totalmente instalado, s/ CTE-HS-5. SIN INCLUIR MATERIALES excepto fijaciones, abrazaderas y adhesivos. Toda la  unidad totalmente terminada. El precio incluye medios auxiliares y equipos de protección</w:t>
            </w:r>
          </w:p>
          <w:p w:rsidR="00883DE7" w:rsidRDefault="00883DE7" w:rsidP="00883DE7">
            <w:pPr>
              <w:spacing w:before="100" w:beforeAutospacing="1" w:after="100" w:afterAutospacing="1"/>
              <w:rPr>
                <w:rFonts w:cs="Arial"/>
                <w:szCs w:val="20"/>
                <w:lang w:val="es-ES_tradnl"/>
              </w:rPr>
            </w:pPr>
          </w:p>
          <w:p w:rsidR="00112BAD" w:rsidRPr="00C2494D" w:rsidRDefault="00112BAD" w:rsidP="00883DE7">
            <w:pPr>
              <w:spacing w:before="100" w:beforeAutospacing="1" w:after="100" w:afterAutospacing="1"/>
              <w:rPr>
                <w:rFonts w:cs="Arial"/>
                <w:bCs/>
                <w:szCs w:val="20"/>
                <w:lang w:val="es-ES_tradnl"/>
              </w:rPr>
            </w:pPr>
            <w:r w:rsidRPr="00C2494D">
              <w:rPr>
                <w:rFonts w:cs="Arial"/>
                <w:szCs w:val="20"/>
                <w:lang w:val="es-ES_tradnl"/>
              </w:rPr>
              <w:t xml:space="preserve">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46"/>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lastRenderedPageBreak/>
              <w:t>6,00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 xml:space="preserve">CONEXIONADO COLECTORES PVC D=125 </w:t>
            </w:r>
            <w:proofErr w:type="spellStart"/>
            <w:r w:rsidRPr="00C2494D">
              <w:rPr>
                <w:rFonts w:cs="Arial"/>
                <w:bCs/>
                <w:szCs w:val="20"/>
                <w:lang w:val="es-ES_tradnl"/>
              </w:rPr>
              <w:t>mm.</w:t>
            </w:r>
            <w:proofErr w:type="spellEnd"/>
            <w:r w:rsidRPr="00C2494D">
              <w:rPr>
                <w:rFonts w:cs="Arial"/>
                <w:bCs/>
                <w:szCs w:val="20"/>
                <w:lang w:val="es-ES_tradnl"/>
              </w:rPr>
              <w:t xml:space="preserve"> </w:t>
            </w:r>
            <w:r w:rsidRPr="00C2494D">
              <w:rPr>
                <w:rFonts w:cs="Arial"/>
                <w:szCs w:val="20"/>
                <w:lang w:val="es-ES_tradnl"/>
              </w:rPr>
              <w:t>Montaje y</w:t>
            </w:r>
            <w:r w:rsidRPr="00C2494D">
              <w:rPr>
                <w:rFonts w:cs="Arial"/>
                <w:bCs/>
                <w:szCs w:val="20"/>
                <w:lang w:val="es-ES_tradnl"/>
              </w:rPr>
              <w:t xml:space="preserve"> </w:t>
            </w:r>
            <w:r w:rsidRPr="00C2494D">
              <w:rPr>
                <w:rFonts w:cs="Arial"/>
                <w:szCs w:val="20"/>
                <w:lang w:val="es-ES_tradnl"/>
              </w:rPr>
              <w:t xml:space="preserve">Conexionados de colector de saneamiento colgado o enterrado de PVC liso color gris, de diámetro 125 mm y con unión por encolado; colgado mediante abrazaderas metálicas o enterrado sobre cama de arena y recibido, apertura de arqueta para conexionado, incluso p.p. de piezas especiales en desvíos y medios auxiliares, totalmente instalado, s/ CTE-HS-5. SIN INCLUIR MATERIALES excepto fijaciones y adhesivos. Toda la  unidad totalmente terminada. El precio incluye medios auxiliares y equipos de protección </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221"/>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59,20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m</w:t>
            </w:r>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 xml:space="preserve">Bajante de PVC serie C  125 </w:t>
            </w:r>
            <w:proofErr w:type="spellStart"/>
            <w:r w:rsidRPr="00C2494D">
              <w:rPr>
                <w:rFonts w:cs="Arial"/>
                <w:bCs/>
                <w:szCs w:val="20"/>
                <w:lang w:val="es-ES_tradnl"/>
              </w:rPr>
              <w:t>mm.</w:t>
            </w:r>
            <w:proofErr w:type="spellEnd"/>
            <w:r w:rsidRPr="00C2494D">
              <w:rPr>
                <w:rFonts w:cs="Arial"/>
                <w:szCs w:val="20"/>
                <w:lang w:val="es-ES_tradnl"/>
              </w:rPr>
              <w:t xml:space="preserve"> Instalación de Bajante de PVC serie C, de 125 </w:t>
            </w:r>
            <w:proofErr w:type="spellStart"/>
            <w:r w:rsidRPr="00C2494D">
              <w:rPr>
                <w:rFonts w:cs="Arial"/>
                <w:szCs w:val="20"/>
                <w:lang w:val="es-ES_tradnl"/>
              </w:rPr>
              <w:t>mm.</w:t>
            </w:r>
            <w:proofErr w:type="spellEnd"/>
            <w:r w:rsidRPr="00C2494D">
              <w:rPr>
                <w:rFonts w:cs="Arial"/>
                <w:szCs w:val="20"/>
                <w:lang w:val="es-ES_tradnl"/>
              </w:rPr>
              <w:t xml:space="preserve"> </w:t>
            </w:r>
            <w:proofErr w:type="gramStart"/>
            <w:r w:rsidRPr="00C2494D">
              <w:rPr>
                <w:rFonts w:cs="Arial"/>
                <w:szCs w:val="20"/>
                <w:lang w:val="es-ES_tradnl"/>
              </w:rPr>
              <w:t>de</w:t>
            </w:r>
            <w:proofErr w:type="gramEnd"/>
            <w:r w:rsidRPr="00C2494D">
              <w:rPr>
                <w:rFonts w:cs="Arial"/>
                <w:szCs w:val="20"/>
                <w:lang w:val="es-ES_tradnl"/>
              </w:rPr>
              <w:t xml:space="preserve"> diámetro, con sistema de unión por enchufe con junta labiada, colocada con abrazaderas metálicas, totalmente instalada, incluso con p.p. de piezas especiales de PVC, funcionando. Según DB-HS 4. SIN INCLUIR MATERIALES excepto fijaciones, abrazaderas y adhesivos Toda la unidad totalmente terminada. El precio incluye medios auxiliares y equipos de protección </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5A4947" w:rsidTr="00883DE7">
        <w:trPr>
          <w:trHeight w:val="280"/>
        </w:trPr>
        <w:tc>
          <w:tcPr>
            <w:tcW w:w="694" w:type="dxa"/>
            <w:shd w:val="clear" w:color="auto" w:fill="C6D9F1" w:themeFill="text2" w:themeFillTint="33"/>
            <w:noWrap/>
          </w:tcPr>
          <w:p w:rsidR="00112BAD" w:rsidRPr="005A4947" w:rsidRDefault="00112BAD" w:rsidP="00883DE7">
            <w:pPr>
              <w:spacing w:before="100" w:beforeAutospacing="1" w:after="100" w:afterAutospacing="1"/>
              <w:rPr>
                <w:rFonts w:cs="Arial"/>
                <w:b/>
                <w:bCs/>
                <w:color w:val="1F497D" w:themeColor="text2"/>
                <w:szCs w:val="20"/>
                <w:lang w:val="es-ES_tradnl"/>
              </w:rPr>
            </w:pPr>
          </w:p>
        </w:tc>
        <w:tc>
          <w:tcPr>
            <w:tcW w:w="385" w:type="dxa"/>
            <w:shd w:val="clear" w:color="auto" w:fill="C6D9F1" w:themeFill="text2" w:themeFillTint="33"/>
            <w:noWrap/>
          </w:tcPr>
          <w:p w:rsidR="00112BAD" w:rsidRPr="005A4947" w:rsidRDefault="00112BAD" w:rsidP="00883DE7">
            <w:pPr>
              <w:spacing w:before="100" w:beforeAutospacing="1" w:after="100" w:afterAutospacing="1"/>
              <w:rPr>
                <w:rFonts w:cs="Arial"/>
                <w:b/>
                <w:bCs/>
                <w:color w:val="1F497D" w:themeColor="text2"/>
                <w:szCs w:val="20"/>
                <w:lang w:val="es-ES_tradnl"/>
              </w:rPr>
            </w:pPr>
          </w:p>
        </w:tc>
        <w:tc>
          <w:tcPr>
            <w:tcW w:w="6227" w:type="dxa"/>
            <w:shd w:val="clear" w:color="auto" w:fill="C6D9F1" w:themeFill="text2" w:themeFillTint="33"/>
          </w:tcPr>
          <w:p w:rsidR="00112BAD" w:rsidRPr="005A4947" w:rsidRDefault="00112BAD" w:rsidP="00883DE7">
            <w:pPr>
              <w:spacing w:before="100" w:beforeAutospacing="1" w:after="100" w:afterAutospacing="1"/>
              <w:rPr>
                <w:rFonts w:cs="Arial"/>
                <w:b/>
                <w:bCs/>
                <w:color w:val="1F497D" w:themeColor="text2"/>
                <w:szCs w:val="20"/>
                <w:lang w:val="es-ES_tradnl"/>
              </w:rPr>
            </w:pPr>
            <w:r>
              <w:rPr>
                <w:rFonts w:cs="Arial"/>
                <w:b/>
                <w:bCs/>
                <w:color w:val="1F497D" w:themeColor="text2"/>
                <w:szCs w:val="20"/>
                <w:lang w:val="es-ES_tradnl"/>
              </w:rPr>
              <w:t>FONTANERÍ</w:t>
            </w:r>
            <w:r w:rsidRPr="005A4947">
              <w:rPr>
                <w:rFonts w:cs="Arial"/>
                <w:b/>
                <w:bCs/>
                <w:color w:val="1F497D" w:themeColor="text2"/>
                <w:szCs w:val="20"/>
                <w:lang w:val="es-ES_tradnl"/>
              </w:rPr>
              <w:t>A</w:t>
            </w:r>
          </w:p>
        </w:tc>
        <w:tc>
          <w:tcPr>
            <w:tcW w:w="1084" w:type="dxa"/>
            <w:shd w:val="clear" w:color="auto" w:fill="C6D9F1" w:themeFill="text2" w:themeFillTint="33"/>
          </w:tcPr>
          <w:p w:rsidR="00112BAD" w:rsidRPr="005A4947" w:rsidRDefault="00112BAD" w:rsidP="00883DE7">
            <w:pPr>
              <w:spacing w:before="100" w:beforeAutospacing="1" w:after="100" w:afterAutospacing="1"/>
              <w:jc w:val="right"/>
              <w:rPr>
                <w:rFonts w:cs="Arial"/>
                <w:b/>
                <w:bCs/>
                <w:color w:val="1F497D" w:themeColor="text2"/>
                <w:szCs w:val="20"/>
                <w:lang w:val="es-ES_tradnl"/>
              </w:rPr>
            </w:pPr>
          </w:p>
        </w:tc>
        <w:tc>
          <w:tcPr>
            <w:tcW w:w="1049" w:type="dxa"/>
            <w:shd w:val="clear" w:color="auto" w:fill="C6D9F1" w:themeFill="text2" w:themeFillTint="33"/>
          </w:tcPr>
          <w:p w:rsidR="00112BAD" w:rsidRPr="005A4947" w:rsidRDefault="00112BAD" w:rsidP="00883DE7">
            <w:pPr>
              <w:spacing w:before="100" w:beforeAutospacing="1" w:after="100" w:afterAutospacing="1"/>
              <w:jc w:val="right"/>
              <w:rPr>
                <w:rFonts w:cs="Arial"/>
                <w:b/>
                <w:bCs/>
                <w:color w:val="1F497D" w:themeColor="text2"/>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1,00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 xml:space="preserve">REPASO FONTANERÍA EXISTENTE I/ APARATOS SANITARIOS. </w:t>
            </w:r>
            <w:r w:rsidRPr="00C2494D">
              <w:rPr>
                <w:rFonts w:cs="Arial"/>
                <w:szCs w:val="20"/>
                <w:lang w:val="es-ES_tradnl"/>
              </w:rPr>
              <w:t>Trabajos de reinstalación, repaso y reposición de elementos en la instalación de fontanería en el edificio, mediante trabajos de reacondicionamiento, reposiciones de llaves, válvulas, manguitos, pequeño material, reparaciones y ajustes de todos los elementos necesarios, trabajo de desmontaje y desplazamiento de aparatos sanitarios, reubicación, etc., incluidos p.p. de medios auxiliares y los materiales antes indicados</w:t>
            </w:r>
          </w:p>
          <w:p w:rsidR="00883DE7" w:rsidRDefault="00883DE7" w:rsidP="00883DE7">
            <w:pPr>
              <w:spacing w:before="100" w:beforeAutospacing="1" w:after="100" w:afterAutospacing="1"/>
              <w:rPr>
                <w:rFonts w:cs="Arial"/>
                <w:szCs w:val="20"/>
                <w:lang w:val="es-ES_tradnl"/>
              </w:rPr>
            </w:pPr>
          </w:p>
          <w:p w:rsidR="00883DE7" w:rsidRDefault="00883DE7" w:rsidP="00883DE7">
            <w:pPr>
              <w:spacing w:before="0" w:after="0"/>
              <w:rPr>
                <w:rFonts w:cs="Arial"/>
                <w:szCs w:val="20"/>
                <w:lang w:val="es-ES_tradnl"/>
              </w:rPr>
            </w:pP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lastRenderedPageBreak/>
              <w:t>12,00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LAVABO D=40 cm B/ENCIMERA BLANCO G.MMDO.</w:t>
            </w:r>
            <w:r w:rsidRPr="00C2494D">
              <w:rPr>
                <w:rFonts w:cs="Arial"/>
                <w:szCs w:val="20"/>
                <w:lang w:val="es-ES_tradnl"/>
              </w:rPr>
              <w:t xml:space="preserve"> Instalación de Lavabo de porcelana vitrificada blanco, de D=40 cm, para colocar empotrado bajo encimera de mármol o equivalente (sin incluir), con grifo mezclador </w:t>
            </w:r>
            <w:proofErr w:type="spellStart"/>
            <w:r w:rsidRPr="00C2494D">
              <w:rPr>
                <w:rFonts w:cs="Arial"/>
                <w:szCs w:val="20"/>
                <w:lang w:val="es-ES_tradnl"/>
              </w:rPr>
              <w:t>monomando</w:t>
            </w:r>
            <w:proofErr w:type="spellEnd"/>
            <w:r w:rsidRPr="00C2494D">
              <w:rPr>
                <w:rFonts w:cs="Arial"/>
                <w:szCs w:val="20"/>
                <w:lang w:val="es-ES_tradnl"/>
              </w:rPr>
              <w:t xml:space="preserve">, con aireador y enlaces de alimentación flexibles, en cromado, incluso válvula de desagüe de 32 mm, llaves de escuadra de 1/2" cromadas, y latiguillos flexibles de 20 cm y de 1/2", instalado y funcionando. SIN INCLUIR MATERIALES excepto fijaciones y adhesivos Toda la unidad totalmente terminada. El precio incluye medios auxiliares y equipos de protección </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9,00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LAVABO INFANTIL S.NORMAL COLOR G.MONOBLOC.</w:t>
            </w:r>
            <w:r w:rsidRPr="00C2494D">
              <w:rPr>
                <w:rFonts w:cs="Arial"/>
                <w:szCs w:val="20"/>
                <w:lang w:val="es-ES_tradnl"/>
              </w:rPr>
              <w:t xml:space="preserve"> instalación de Lavabo de porcelana vitrificada en color, para aseo infantil, colocado sobre encimera a baja altura, con grifo monobloc, con </w:t>
            </w:r>
            <w:proofErr w:type="spellStart"/>
            <w:r w:rsidRPr="00C2494D">
              <w:rPr>
                <w:rFonts w:cs="Arial"/>
                <w:szCs w:val="20"/>
                <w:lang w:val="es-ES_tradnl"/>
              </w:rPr>
              <w:t>rompechorros</w:t>
            </w:r>
            <w:proofErr w:type="spellEnd"/>
            <w:r w:rsidRPr="00C2494D">
              <w:rPr>
                <w:rFonts w:cs="Arial"/>
                <w:szCs w:val="20"/>
                <w:lang w:val="es-ES_tradnl"/>
              </w:rPr>
              <w:t xml:space="preserve"> incluso válvula de desagüe de 32 </w:t>
            </w:r>
            <w:proofErr w:type="spellStart"/>
            <w:r w:rsidRPr="00C2494D">
              <w:rPr>
                <w:rFonts w:cs="Arial"/>
                <w:szCs w:val="20"/>
                <w:lang w:val="es-ES_tradnl"/>
              </w:rPr>
              <w:t>mm.</w:t>
            </w:r>
            <w:proofErr w:type="spellEnd"/>
            <w:r w:rsidRPr="00C2494D">
              <w:rPr>
                <w:rFonts w:cs="Arial"/>
                <w:szCs w:val="20"/>
                <w:lang w:val="es-ES_tradnl"/>
              </w:rPr>
              <w:t xml:space="preserve">, llaves de escuadra de 1/2" cromadas, y latiguillos flexibles de 20 cm. y de 1/2", instalado y funcionando. SIN INCLUIR MATERIALES excepto fijaciones y adhesivos Toda la unidad totalmente terminada. El precio incluye medios auxiliares y equipos de protección </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24,00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m</w:t>
            </w:r>
          </w:p>
        </w:tc>
        <w:tc>
          <w:tcPr>
            <w:tcW w:w="6227" w:type="dxa"/>
            <w:shd w:val="clear" w:color="auto" w:fill="auto"/>
          </w:tcPr>
          <w:p w:rsidR="00112BAD" w:rsidRDefault="00112BAD" w:rsidP="00883DE7">
            <w:pPr>
              <w:spacing w:before="100" w:beforeAutospacing="1" w:after="0"/>
              <w:rPr>
                <w:rFonts w:cs="Arial"/>
                <w:szCs w:val="20"/>
                <w:lang w:val="es-ES_tradnl"/>
              </w:rPr>
            </w:pPr>
            <w:r w:rsidRPr="00C2494D">
              <w:rPr>
                <w:rFonts w:cs="Arial"/>
                <w:bCs/>
                <w:szCs w:val="20"/>
                <w:lang w:val="es-ES_tradnl"/>
              </w:rPr>
              <w:t xml:space="preserve">TUBERÍA DE COBRE DE 22 </w:t>
            </w:r>
            <w:proofErr w:type="spellStart"/>
            <w:r w:rsidRPr="00C2494D">
              <w:rPr>
                <w:rFonts w:cs="Arial"/>
                <w:bCs/>
                <w:szCs w:val="20"/>
                <w:lang w:val="es-ES_tradnl"/>
              </w:rPr>
              <w:t>mm.</w:t>
            </w:r>
            <w:proofErr w:type="spellEnd"/>
            <w:r w:rsidRPr="00C2494D">
              <w:rPr>
                <w:rFonts w:cs="Arial"/>
                <w:szCs w:val="20"/>
                <w:lang w:val="es-ES_tradnl"/>
              </w:rPr>
              <w:t xml:space="preserve"> Montaje de Tubería de cobre rígido, de 22 mm de diámetro nominal, UNE-EN 1057:2007+A1:2010, en instalaciones para agua fría y caliente, con p.p. de piezas especiales de cobre, instalada y funcionando, en ramales de longitud superior a 3 metros, incluso con protección de tubo corrugado de PVC. </w:t>
            </w:r>
            <w:proofErr w:type="gramStart"/>
            <w:r w:rsidRPr="00C2494D">
              <w:rPr>
                <w:rFonts w:cs="Arial"/>
                <w:szCs w:val="20"/>
                <w:lang w:val="es-ES_tradnl"/>
              </w:rPr>
              <w:t>s/CTE-HS-4</w:t>
            </w:r>
            <w:proofErr w:type="gramEnd"/>
            <w:r w:rsidRPr="00C2494D">
              <w:rPr>
                <w:rFonts w:cs="Arial"/>
                <w:szCs w:val="20"/>
                <w:lang w:val="es-ES_tradnl"/>
              </w:rPr>
              <w:t>. SIN INCLUIR MATERIEALES excepto fijaciones y adhesivos Toda la unidad totalmente terminada. El precio incluye medios auxiliares y equipos de protección</w:t>
            </w:r>
          </w:p>
          <w:p w:rsidR="00883DE7" w:rsidRDefault="00883DE7" w:rsidP="00883DE7">
            <w:pPr>
              <w:spacing w:before="100" w:beforeAutospacing="1" w:after="0"/>
              <w:rPr>
                <w:rFonts w:cs="Arial"/>
                <w:szCs w:val="20"/>
                <w:lang w:val="es-ES_tradnl"/>
              </w:rPr>
            </w:pPr>
          </w:p>
          <w:p w:rsidR="00883DE7" w:rsidRDefault="00883DE7" w:rsidP="00883DE7">
            <w:pPr>
              <w:spacing w:before="0"/>
              <w:rPr>
                <w:rFonts w:cs="Arial"/>
                <w:szCs w:val="20"/>
                <w:lang w:val="es-ES_tradnl"/>
              </w:rPr>
            </w:pPr>
          </w:p>
          <w:p w:rsidR="00883DE7" w:rsidRPr="00C2494D" w:rsidRDefault="00883DE7" w:rsidP="00883DE7">
            <w:pPr>
              <w:spacing w:before="100" w:beforeAutospacing="1" w:after="0"/>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lastRenderedPageBreak/>
              <w:t>4,00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 xml:space="preserve">VÁLVULA DE ESFERA LATÓN DN20 TAJO 2000 3/4" H-H ARCO. </w:t>
            </w:r>
            <w:r w:rsidRPr="00C2494D">
              <w:rPr>
                <w:rFonts w:cs="Arial"/>
                <w:szCs w:val="20"/>
                <w:lang w:val="es-ES_tradnl"/>
              </w:rPr>
              <w:t>Suministro y colocación de válvula de corte por esfera modelo T</w:t>
            </w:r>
            <w:r>
              <w:rPr>
                <w:rFonts w:cs="Arial"/>
                <w:szCs w:val="20"/>
                <w:lang w:val="es-ES_tradnl"/>
              </w:rPr>
              <w:t>ajo 2000 DN20, conexión 3/4"H-H</w:t>
            </w:r>
            <w:r w:rsidRPr="00C2494D">
              <w:rPr>
                <w:rFonts w:cs="Arial"/>
                <w:szCs w:val="20"/>
                <w:lang w:val="es-ES_tradnl"/>
              </w:rPr>
              <w:t>. Conforme a norma UNE-EN 13828:2004. Conexión roscada ISO 228. Cuerpo fabricado en latón europeo CW617N acabado cromado. Mando en acero con recubrimiento  de epoxi. Asientos del obturador y sistema de tuerca-prensa en PTFE que permite el reapriete. PN: 50 bar Temperatura de servicio: desde -20ºC (excluyendo congelación) hasta 140ºC.  Incluyendo precio de todos los materiales necesarios para el correcto funcionamiento de la unidad</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2,00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883DE7"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BOTE SIFÓNICO PVC D=110 EMPOT. C</w:t>
            </w:r>
            <w:r w:rsidRPr="00C2494D">
              <w:rPr>
                <w:rFonts w:cs="Arial"/>
                <w:szCs w:val="20"/>
                <w:lang w:val="es-ES_tradnl"/>
              </w:rPr>
              <w:t xml:space="preserve">olocación de bote sifónico de PVC, de 110 mm de diámetro, colocado en el grueso del forjado, con cuatro entradas de 40 mm, y una salida de 50 mm, y con tapa de PVC, con sistema de cierre por lengüeta de caucho a presión, instalado, incluso con conexionado de las canalizaciones que acometen y colocación del ramal de salida hasta el manguetón del inodoro, con tubería de PVC de 50 mm de diámetro, funcionando. </w:t>
            </w:r>
            <w:proofErr w:type="gramStart"/>
            <w:r w:rsidRPr="00C2494D">
              <w:rPr>
                <w:rFonts w:cs="Arial"/>
                <w:szCs w:val="20"/>
                <w:lang w:val="es-ES_tradnl"/>
              </w:rPr>
              <w:t>s/CTE-HS-5</w:t>
            </w:r>
            <w:proofErr w:type="gramEnd"/>
            <w:r w:rsidRPr="00C2494D">
              <w:rPr>
                <w:rFonts w:cs="Arial"/>
                <w:szCs w:val="20"/>
                <w:lang w:val="es-ES_tradnl"/>
              </w:rPr>
              <w:t xml:space="preserve">. SIN INCLUIR MATERIEALES excepto fijaciones y adhesivos Toda  la unidad totalmente terminada.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24,00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 xml:space="preserve">DESAGÜE PVC C/SIFÓN BOTELLA CROMADO. </w:t>
            </w:r>
            <w:r w:rsidRPr="00C2494D">
              <w:rPr>
                <w:rFonts w:cs="Arial"/>
                <w:szCs w:val="20"/>
                <w:lang w:val="es-ES_tradnl"/>
              </w:rPr>
              <w:t xml:space="preserve">Instalación de desagüe de PVC individual, consistente en la colocación de un sifón de PVC tipo botella cromado, con salida horizontal de 40 mm de diámetro, y con registro inferior, y conexión de éste mediante tubería de PVC de 40 mm de diámetro, hasta el punto de desagüe existente, instalado, con uniones roscadas o pegadas; y válido para fregaderos de 1 seno, lavabos o bidés, incluso con p.p. de piezas especiales de PVC. </w:t>
            </w:r>
            <w:proofErr w:type="gramStart"/>
            <w:r w:rsidRPr="00C2494D">
              <w:rPr>
                <w:rFonts w:cs="Arial"/>
                <w:szCs w:val="20"/>
                <w:lang w:val="es-ES_tradnl"/>
              </w:rPr>
              <w:t>s/CTE-HS-5</w:t>
            </w:r>
            <w:proofErr w:type="gramEnd"/>
            <w:r w:rsidRPr="00C2494D">
              <w:rPr>
                <w:rFonts w:cs="Arial"/>
                <w:szCs w:val="20"/>
                <w:lang w:val="es-ES_tradnl"/>
              </w:rPr>
              <w:t xml:space="preserve">. SIN INCLUIR MATERIALES  excepto fijaciones y adhesivos Toda  la unidad totalmente terminada. El precio incluye medios auxiliares y </w:t>
            </w:r>
            <w:r w:rsidRPr="00C2494D">
              <w:rPr>
                <w:rFonts w:cs="Arial"/>
                <w:szCs w:val="20"/>
                <w:lang w:val="es-ES_tradnl"/>
              </w:rPr>
              <w:lastRenderedPageBreak/>
              <w:t xml:space="preserve">equipos de protección </w:t>
            </w:r>
          </w:p>
          <w:p w:rsidR="00883DE7" w:rsidRDefault="00883DE7" w:rsidP="00883DE7">
            <w:pPr>
              <w:spacing w:before="100" w:beforeAutospacing="1" w:after="0"/>
              <w:rPr>
                <w:rFonts w:cs="Arial"/>
                <w:szCs w:val="20"/>
                <w:lang w:val="es-ES_tradnl"/>
              </w:rPr>
            </w:pP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lastRenderedPageBreak/>
              <w:t>4,00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INSTALACIÓN AGUA FRÍA/CALIENTE DUCHA.-</w:t>
            </w:r>
            <w:r w:rsidRPr="00C2494D">
              <w:rPr>
                <w:rFonts w:cs="Arial"/>
                <w:szCs w:val="20"/>
                <w:lang w:val="es-ES_tradnl"/>
              </w:rPr>
              <w:t xml:space="preserve"> Instalación de fontanería para una ducha, realizada con tuberías de cobre, UNE-EN 1057:2007+A1:2010, para las redes de agua fría y caliente, con los diámetros necesarios, incluso con p.p. de conexiones a la red general, terminada, y sin aparatos sanitarios. </w:t>
            </w:r>
            <w:proofErr w:type="gramStart"/>
            <w:r w:rsidRPr="00C2494D">
              <w:rPr>
                <w:rFonts w:cs="Arial"/>
                <w:szCs w:val="20"/>
                <w:lang w:val="es-ES_tradnl"/>
              </w:rPr>
              <w:t>s/CTE-HS-4/5</w:t>
            </w:r>
            <w:proofErr w:type="gramEnd"/>
            <w:r w:rsidRPr="00C2494D">
              <w:rPr>
                <w:rFonts w:cs="Arial"/>
                <w:szCs w:val="20"/>
                <w:lang w:val="es-ES_tradnl"/>
              </w:rPr>
              <w:t xml:space="preserve">. INCLUYE MATERIALES   Toda la  unidad totalmente terminada.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10,00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 xml:space="preserve">INSTALACIÓN AGUA INODORO. </w:t>
            </w:r>
            <w:r w:rsidRPr="00C2494D">
              <w:rPr>
                <w:rFonts w:cs="Arial"/>
                <w:szCs w:val="20"/>
                <w:lang w:val="es-ES_tradnl"/>
              </w:rPr>
              <w:t xml:space="preserve">Instalación de fontanería para inodoro, realizada con tuberías de cobre, UNE-EN 1057:2007+A1:2010, para las redes de agua fría, con los diámetros necesarios, incluso con p.p. de conexiones a la red general, terminada, y sin aparatos sanitarios. </w:t>
            </w:r>
            <w:proofErr w:type="gramStart"/>
            <w:r w:rsidRPr="00C2494D">
              <w:rPr>
                <w:rFonts w:cs="Arial"/>
                <w:szCs w:val="20"/>
                <w:lang w:val="es-ES_tradnl"/>
              </w:rPr>
              <w:t>s/CTE-HS-4/5</w:t>
            </w:r>
            <w:proofErr w:type="gramEnd"/>
            <w:r w:rsidRPr="00C2494D">
              <w:rPr>
                <w:rFonts w:cs="Arial"/>
                <w:szCs w:val="20"/>
                <w:lang w:val="es-ES_tradnl"/>
              </w:rPr>
              <w:t xml:space="preserve">. INCLUYE MATERIALES   Toda la unidad totalmente terminada.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8,00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INSTALACIÓN AGUA FRÍA/CALIENTE LAVABO.</w:t>
            </w:r>
            <w:r w:rsidRPr="00C2494D">
              <w:rPr>
                <w:rFonts w:cs="Arial"/>
                <w:szCs w:val="20"/>
                <w:lang w:val="es-ES_tradnl"/>
              </w:rPr>
              <w:t xml:space="preserve"> Instalación de fontanería para lavabo con tuberías de cobre, UNE-EN 1057:2007+A1:2010, para las redes de agua fría y caliente, con los diámetros necesarios, incluso con p.p. de conexión a la red general, terminada, y sin aparatos sanitarios. </w:t>
            </w:r>
            <w:proofErr w:type="gramStart"/>
            <w:r w:rsidRPr="00C2494D">
              <w:rPr>
                <w:rFonts w:cs="Arial"/>
                <w:szCs w:val="20"/>
                <w:lang w:val="es-ES_tradnl"/>
              </w:rPr>
              <w:t>s/CTE-HS-4/5</w:t>
            </w:r>
            <w:proofErr w:type="gramEnd"/>
            <w:r w:rsidRPr="00C2494D">
              <w:rPr>
                <w:rFonts w:cs="Arial"/>
                <w:szCs w:val="20"/>
                <w:lang w:val="es-ES_tradnl"/>
              </w:rPr>
              <w:t xml:space="preserve">. INCLUYE MATERIALES   Toda la  unidad totalmente terminada.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4,00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 xml:space="preserve">Plato de ducha de porcelana vitrificada blanco. </w:t>
            </w:r>
            <w:r w:rsidRPr="00C2494D">
              <w:rPr>
                <w:rFonts w:cs="Arial"/>
                <w:szCs w:val="20"/>
                <w:lang w:val="es-ES_tradnl"/>
              </w:rPr>
              <w:t xml:space="preserve">Plato de ducha de porcelana vitrificada blanco, gama básica. Colocado sobre cama de arena que se valorará aparte, incluso sellado perimetral, con válvula de desagüe, instalado y funcionando. (El sifón está incluido en las instalaciones de desagüe). SIN INCLUIR MATERIALES   excepto fijaciones y adhesivos Toda la  unidad totalmente terminada.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42,00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 xml:space="preserve">CONJUNTO GRIFERÍA MMDO. CROMO S.MEDIA LAVABOS. </w:t>
            </w:r>
            <w:r w:rsidRPr="00C2494D">
              <w:rPr>
                <w:rFonts w:cs="Arial"/>
                <w:szCs w:val="20"/>
                <w:lang w:val="es-ES_tradnl"/>
              </w:rPr>
              <w:t xml:space="preserve">Suministro y </w:t>
            </w:r>
            <w:r w:rsidRPr="00C2494D">
              <w:rPr>
                <w:rFonts w:cs="Arial"/>
                <w:szCs w:val="20"/>
                <w:lang w:val="es-ES_tradnl"/>
              </w:rPr>
              <w:lastRenderedPageBreak/>
              <w:t xml:space="preserve">colocación de conjunto de grifería </w:t>
            </w:r>
            <w:proofErr w:type="spellStart"/>
            <w:r w:rsidRPr="00C2494D">
              <w:rPr>
                <w:rFonts w:cs="Arial"/>
                <w:szCs w:val="20"/>
                <w:lang w:val="es-ES_tradnl"/>
              </w:rPr>
              <w:t>monomando</w:t>
            </w:r>
            <w:proofErr w:type="spellEnd"/>
            <w:r w:rsidRPr="00C2494D">
              <w:rPr>
                <w:rFonts w:cs="Arial"/>
                <w:szCs w:val="20"/>
                <w:lang w:val="es-ES_tradnl"/>
              </w:rPr>
              <w:t xml:space="preserve"> cromada para lavabo, con aireador y regulador de chorro a rótula, instalados con llaves de escuadra cromadas de 1/2". SIN INCLUIR MATERIALES   excepto fijaciones y adhesivos. Toda la  unidad totalmente terminada.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lastRenderedPageBreak/>
              <w:t>4,00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 xml:space="preserve">LAVABO 56x47 S.NORMAL BLANCO G.MONOBLOC. </w:t>
            </w:r>
            <w:r w:rsidRPr="00C2494D">
              <w:rPr>
                <w:rFonts w:cs="Arial"/>
                <w:szCs w:val="20"/>
                <w:lang w:val="es-ES_tradnl"/>
              </w:rPr>
              <w:t xml:space="preserve">Instalación de Lavabo de porcelana vitrificada blanco, de 56x47 cm., para colocar empotrado en encimera de mármol o equivalente (sin incluir), con grifo monobloc, con </w:t>
            </w:r>
            <w:proofErr w:type="spellStart"/>
            <w:r w:rsidRPr="00C2494D">
              <w:rPr>
                <w:rFonts w:cs="Arial"/>
                <w:szCs w:val="20"/>
                <w:lang w:val="es-ES_tradnl"/>
              </w:rPr>
              <w:t>rompechorros</w:t>
            </w:r>
            <w:proofErr w:type="spellEnd"/>
            <w:r w:rsidRPr="00C2494D">
              <w:rPr>
                <w:rFonts w:cs="Arial"/>
                <w:szCs w:val="20"/>
                <w:lang w:val="es-ES_tradnl"/>
              </w:rPr>
              <w:t xml:space="preserve"> y enlaces de alimentación flexibles, incluso válvula de desagüe de 32 </w:t>
            </w:r>
            <w:proofErr w:type="spellStart"/>
            <w:r w:rsidRPr="00C2494D">
              <w:rPr>
                <w:rFonts w:cs="Arial"/>
                <w:szCs w:val="20"/>
                <w:lang w:val="es-ES_tradnl"/>
              </w:rPr>
              <w:t>mm.</w:t>
            </w:r>
            <w:proofErr w:type="spellEnd"/>
            <w:r w:rsidRPr="00C2494D">
              <w:rPr>
                <w:rFonts w:cs="Arial"/>
                <w:szCs w:val="20"/>
                <w:lang w:val="es-ES_tradnl"/>
              </w:rPr>
              <w:t>, llaves de escuadra de 1/2" cromadas, y latiguillos flexibles de 20 cm. y de 1/2", instalado y funcionando. SIN INCLUIR MATERIALES excepto fijaciones y adhesivos Toda la unidad totalmente terminada. El precio incluye medios auxiliares y equipos de protección</w:t>
            </w:r>
            <w:r>
              <w:rPr>
                <w:rFonts w:cs="Arial"/>
                <w:szCs w:val="20"/>
                <w:lang w:val="es-ES_tradnl"/>
              </w:rPr>
              <w:t>.</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3,00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Inodoro porcelana vitrificada blanco.</w:t>
            </w:r>
            <w:r w:rsidRPr="00C2494D">
              <w:rPr>
                <w:rFonts w:cs="Arial"/>
                <w:szCs w:val="20"/>
                <w:lang w:val="es-ES_tradnl"/>
              </w:rPr>
              <w:t xml:space="preserve"> Instalación de</w:t>
            </w:r>
            <w:r w:rsidRPr="00C2494D">
              <w:rPr>
                <w:rFonts w:cs="Arial"/>
                <w:bCs/>
                <w:szCs w:val="20"/>
                <w:lang w:val="es-ES_tradnl"/>
              </w:rPr>
              <w:t xml:space="preserve"> </w:t>
            </w:r>
            <w:r w:rsidRPr="00C2494D">
              <w:rPr>
                <w:rFonts w:cs="Arial"/>
                <w:szCs w:val="20"/>
                <w:lang w:val="es-ES_tradnl"/>
              </w:rPr>
              <w:t xml:space="preserve">Inodoro de porcelana vitrificada blanco, de tanque bajo, gama básica, colocado mediante tacos y tornillos al solado, incluso sellado con silicona, y compuesto por: taza, tanque bajo con tapa y mecanismos y asiento con tapa lacados, con bisagras de acero, instalado, incluso con válvula de escuadra de 1/2" cromada y latiguillo flexible de 20 cm y de 1/2", funcionando. (El sifón está incluido en las instalaciones de desagüe)SIN INCLUIR MATERIALES.   </w:t>
            </w:r>
            <w:proofErr w:type="gramStart"/>
            <w:r w:rsidRPr="00C2494D">
              <w:rPr>
                <w:rFonts w:cs="Arial"/>
                <w:szCs w:val="20"/>
                <w:lang w:val="es-ES_tradnl"/>
              </w:rPr>
              <w:t>excepto</w:t>
            </w:r>
            <w:proofErr w:type="gramEnd"/>
            <w:r w:rsidRPr="00C2494D">
              <w:rPr>
                <w:rFonts w:cs="Arial"/>
                <w:szCs w:val="20"/>
                <w:lang w:val="es-ES_tradnl"/>
              </w:rPr>
              <w:t xml:space="preserve"> fijaciones y adhesivos Toda  la unidad totalmente terminada. El precio incluye medios auxiliares y equipos de protección </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1,00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VERTEDERO PORCÉLANICO 50x42 G.PARED.</w:t>
            </w:r>
            <w:r w:rsidRPr="00C2494D">
              <w:rPr>
                <w:rFonts w:cs="Arial"/>
                <w:szCs w:val="20"/>
                <w:lang w:val="es-ES_tradnl"/>
              </w:rPr>
              <w:t xml:space="preserve"> Instalación de Vertedero de porcelana vitrificada, blanco, de 50x42 cm., dotado de rejilla de desagüe y enchufe de unión, colocado mediante tacos y tornillos al solado, incluso sellado con silicona, e instalado con grifería mezcladora de pared convencional, incluso válvula de desagüe de 40 </w:t>
            </w:r>
            <w:proofErr w:type="spellStart"/>
            <w:r w:rsidRPr="00C2494D">
              <w:rPr>
                <w:rFonts w:cs="Arial"/>
                <w:szCs w:val="20"/>
                <w:lang w:val="es-ES_tradnl"/>
              </w:rPr>
              <w:t>mm.</w:t>
            </w:r>
            <w:proofErr w:type="spellEnd"/>
            <w:r w:rsidRPr="00C2494D">
              <w:rPr>
                <w:rFonts w:cs="Arial"/>
                <w:szCs w:val="20"/>
                <w:lang w:val="es-ES_tradnl"/>
              </w:rPr>
              <w:t xml:space="preserve">, </w:t>
            </w:r>
            <w:r w:rsidRPr="00C2494D">
              <w:rPr>
                <w:rFonts w:cs="Arial"/>
                <w:szCs w:val="20"/>
                <w:lang w:val="es-ES_tradnl"/>
              </w:rPr>
              <w:lastRenderedPageBreak/>
              <w:t>funcionando.  (El sifón está incluido e</w:t>
            </w:r>
            <w:r>
              <w:rPr>
                <w:rFonts w:cs="Arial"/>
                <w:szCs w:val="20"/>
                <w:lang w:val="es-ES_tradnl"/>
              </w:rPr>
              <w:t>n</w:t>
            </w:r>
            <w:r w:rsidRPr="00C2494D">
              <w:rPr>
                <w:rFonts w:cs="Arial"/>
                <w:szCs w:val="20"/>
                <w:lang w:val="es-ES_tradnl"/>
              </w:rPr>
              <w:t xml:space="preserve"> las instalaciones de desagüe). SIN INCLUIR MATERIALES   excepto fijaciones y adhesivos Toda  la unidad totalmente terminada. El precio incluye medios auxiliares y equipos de protección </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lastRenderedPageBreak/>
              <w:t>2,00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URINARIO MURAL G.TEMPORIZADOR BLANCO.</w:t>
            </w:r>
            <w:r w:rsidRPr="00C2494D">
              <w:rPr>
                <w:rFonts w:cs="Arial"/>
                <w:szCs w:val="20"/>
                <w:lang w:val="es-ES_tradnl"/>
              </w:rPr>
              <w:t xml:space="preserve"> Instalación de Urinario mural de porcelana vitrificada blanco, colocado mediante anclajes de fijación a la pared, y dotado de tapón de limpieza y manguito, instalado con grifo temporizador para urinarios, incluso enlace de 1/2" y llave de escuadra de 1/2" cromada, funcionando.  (El sifón está incluido en las instalaciones de desagüe). SIN INCLUIR MATERIALES   excepto fijaciones y adhesivos Toda la  unidad totalmente terminada. El precio incluye medios auxiliares y equipos de protección </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6,00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 xml:space="preserve">LAVABO GALA SERIE BLUE 64x55 cm MINUSVÁLIDO. </w:t>
            </w:r>
            <w:r w:rsidRPr="00C2494D">
              <w:rPr>
                <w:rFonts w:cs="Arial"/>
                <w:szCs w:val="20"/>
                <w:lang w:val="es-ES_tradnl"/>
              </w:rPr>
              <w:t xml:space="preserve">Colocación de lavabo adaptado a minusválidos Gala serie Blue, de porcelana vitrificada, de dimensiones 64 x 55 cm, blanco, sin rebosadero, incluso parte proporcional de juego de fijación para instalación mural, indicado para movilidad reducida, incluso grifo Gala serie Blue con maneta gerontológica y latiguillos incluidos, colocado s/CTE-DB-SUA. Incluso parte proporcional de pequeño material y medios auxiliares. SIN INCLUIR MATERIALES   excepto fijaciones y adhesivos Toda la </w:t>
            </w:r>
            <w:proofErr w:type="spellStart"/>
            <w:r w:rsidRPr="00C2494D">
              <w:rPr>
                <w:rFonts w:cs="Arial"/>
                <w:szCs w:val="20"/>
                <w:lang w:val="es-ES_tradnl"/>
              </w:rPr>
              <w:t>la</w:t>
            </w:r>
            <w:proofErr w:type="spellEnd"/>
            <w:r w:rsidRPr="00C2494D">
              <w:rPr>
                <w:rFonts w:cs="Arial"/>
                <w:szCs w:val="20"/>
                <w:lang w:val="es-ES_tradnl"/>
              </w:rPr>
              <w:t xml:space="preserve"> unidad totalmente terminada. El precio incluye medios auxiliares y equipos de protección </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6,00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100" w:afterAutospacing="1"/>
              <w:rPr>
                <w:rFonts w:cs="Arial"/>
                <w:szCs w:val="20"/>
                <w:lang w:val="es-ES_tradnl"/>
              </w:rPr>
            </w:pPr>
            <w:r w:rsidRPr="00C2494D">
              <w:rPr>
                <w:rFonts w:cs="Arial"/>
                <w:bCs/>
                <w:szCs w:val="20"/>
                <w:lang w:val="es-ES_tradnl"/>
              </w:rPr>
              <w:t>INODORO MINUSVÁLIDO TANQUE BAJO</w:t>
            </w:r>
            <w:r w:rsidRPr="00C2494D">
              <w:rPr>
                <w:rFonts w:cs="Arial"/>
                <w:szCs w:val="20"/>
                <w:lang w:val="es-ES_tradnl"/>
              </w:rPr>
              <w:t xml:space="preserve">. Colocación de Inodoro especial para minusválidos de tanque bajo y de porcelana vitrificada blanca, fijado al suelo mediante 4 puntos de anclaje, dotado de asiento ergonómico abierto por delante y tapa blancos, y cisterna con mando neumático, instalado y funcionando, incluso p.p. de llave de escuadra de1/2" cromada y latiguillo flexible de 20 cm. de1/2", s/CTE-DB-SUA. </w:t>
            </w:r>
            <w:r w:rsidRPr="00C2494D">
              <w:rPr>
                <w:rFonts w:cs="Arial"/>
                <w:szCs w:val="20"/>
                <w:lang w:val="es-ES_tradnl"/>
              </w:rPr>
              <w:lastRenderedPageBreak/>
              <w:t xml:space="preserve">SIN INCLUIR MATERIALES   excepto fijaciones y adhesivos Toda la </w:t>
            </w:r>
            <w:proofErr w:type="spellStart"/>
            <w:r w:rsidRPr="00C2494D">
              <w:rPr>
                <w:rFonts w:cs="Arial"/>
                <w:szCs w:val="20"/>
                <w:lang w:val="es-ES_tradnl"/>
              </w:rPr>
              <w:t>la</w:t>
            </w:r>
            <w:proofErr w:type="spellEnd"/>
            <w:r w:rsidRPr="00C2494D">
              <w:rPr>
                <w:rFonts w:cs="Arial"/>
                <w:szCs w:val="20"/>
                <w:lang w:val="es-ES_tradnl"/>
              </w:rPr>
              <w:t xml:space="preserve"> unidad totalmente terminada. El precio incluye medios auxiliares y equipos de protección </w:t>
            </w:r>
          </w:p>
          <w:p w:rsidR="00883DE7" w:rsidRDefault="00883DE7" w:rsidP="00883DE7">
            <w:pPr>
              <w:spacing w:before="0" w:after="0"/>
              <w:rPr>
                <w:rFonts w:cs="Arial"/>
                <w:szCs w:val="20"/>
                <w:lang w:val="es-ES_tradnl"/>
              </w:rPr>
            </w:pP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lastRenderedPageBreak/>
              <w:t>6,00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 xml:space="preserve">BARRA APOYO RECTA ACERO INOX. 60 cm. </w:t>
            </w:r>
            <w:r w:rsidRPr="00C2494D">
              <w:rPr>
                <w:rFonts w:cs="Arial"/>
                <w:szCs w:val="20"/>
                <w:lang w:val="es-ES_tradnl"/>
              </w:rPr>
              <w:t xml:space="preserve">Colocación de Barra de apoyo recta de acero inoxidable 18/10 (AISI-304) de D=32 </w:t>
            </w:r>
            <w:proofErr w:type="spellStart"/>
            <w:r w:rsidRPr="00C2494D">
              <w:rPr>
                <w:rFonts w:cs="Arial"/>
                <w:szCs w:val="20"/>
                <w:lang w:val="es-ES_tradnl"/>
              </w:rPr>
              <w:t>mm.</w:t>
            </w:r>
            <w:proofErr w:type="spellEnd"/>
            <w:r w:rsidRPr="00C2494D">
              <w:rPr>
                <w:rFonts w:cs="Arial"/>
                <w:szCs w:val="20"/>
                <w:lang w:val="es-ES_tradnl"/>
              </w:rPr>
              <w:t xml:space="preserve"> </w:t>
            </w:r>
            <w:proofErr w:type="gramStart"/>
            <w:r w:rsidRPr="00C2494D">
              <w:rPr>
                <w:rFonts w:cs="Arial"/>
                <w:szCs w:val="20"/>
                <w:lang w:val="es-ES_tradnl"/>
              </w:rPr>
              <w:t>y</w:t>
            </w:r>
            <w:proofErr w:type="gramEnd"/>
            <w:r w:rsidRPr="00C2494D">
              <w:rPr>
                <w:rFonts w:cs="Arial"/>
                <w:szCs w:val="20"/>
                <w:lang w:val="es-ES_tradnl"/>
              </w:rPr>
              <w:t xml:space="preserve"> longitud 60 cm., con </w:t>
            </w:r>
            <w:proofErr w:type="spellStart"/>
            <w:r w:rsidRPr="00C2494D">
              <w:rPr>
                <w:rFonts w:cs="Arial"/>
                <w:szCs w:val="20"/>
                <w:lang w:val="es-ES_tradnl"/>
              </w:rPr>
              <w:t>cubretornillos</w:t>
            </w:r>
            <w:proofErr w:type="spellEnd"/>
            <w:r w:rsidRPr="00C2494D">
              <w:rPr>
                <w:rFonts w:cs="Arial"/>
                <w:szCs w:val="20"/>
                <w:lang w:val="es-ES_tradnl"/>
              </w:rPr>
              <w:t xml:space="preserve"> de fijación. Instalado con tacos de plástico y tornillos a la pared, s/CTE-DB-SUA. SIN INCLUIR MATERIALES   excepto fijaciones y adhesivos. Toda la unidad totalmente terminada.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6,00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BARRA APOYO ABATIBLE ACERO INOX. 85 cm.</w:t>
            </w:r>
            <w:r w:rsidRPr="00C2494D">
              <w:rPr>
                <w:rFonts w:cs="Arial"/>
                <w:szCs w:val="20"/>
                <w:lang w:val="es-ES_tradnl"/>
              </w:rPr>
              <w:t xml:space="preserve"> Colocación de Barra de apoyo doble, abatible de acero inoxidable 18/10 (AISI-304) de D=30 </w:t>
            </w:r>
            <w:proofErr w:type="spellStart"/>
            <w:r w:rsidRPr="00C2494D">
              <w:rPr>
                <w:rFonts w:cs="Arial"/>
                <w:szCs w:val="20"/>
                <w:lang w:val="es-ES_tradnl"/>
              </w:rPr>
              <w:t>mm.</w:t>
            </w:r>
            <w:proofErr w:type="spellEnd"/>
            <w:r w:rsidRPr="00C2494D">
              <w:rPr>
                <w:rFonts w:cs="Arial"/>
                <w:szCs w:val="20"/>
                <w:lang w:val="es-ES_tradnl"/>
              </w:rPr>
              <w:t xml:space="preserve"> </w:t>
            </w:r>
            <w:proofErr w:type="gramStart"/>
            <w:r w:rsidRPr="00C2494D">
              <w:rPr>
                <w:rFonts w:cs="Arial"/>
                <w:szCs w:val="20"/>
                <w:lang w:val="es-ES_tradnl"/>
              </w:rPr>
              <w:t>y</w:t>
            </w:r>
            <w:proofErr w:type="gramEnd"/>
            <w:r w:rsidRPr="00C2494D">
              <w:rPr>
                <w:rFonts w:cs="Arial"/>
                <w:szCs w:val="20"/>
                <w:lang w:val="es-ES_tradnl"/>
              </w:rPr>
              <w:t xml:space="preserve"> longitud 85 cm., con </w:t>
            </w:r>
            <w:proofErr w:type="spellStart"/>
            <w:r w:rsidRPr="00C2494D">
              <w:rPr>
                <w:rFonts w:cs="Arial"/>
                <w:szCs w:val="20"/>
                <w:lang w:val="es-ES_tradnl"/>
              </w:rPr>
              <w:t>cubretornillos</w:t>
            </w:r>
            <w:proofErr w:type="spellEnd"/>
            <w:r w:rsidRPr="00C2494D">
              <w:rPr>
                <w:rFonts w:cs="Arial"/>
                <w:szCs w:val="20"/>
                <w:lang w:val="es-ES_tradnl"/>
              </w:rPr>
              <w:t xml:space="preserve"> de fijación. Instalado con tacos de plástico y tornillos a la pared, s/CTE-DB-SUA.   EL PRECIO NO INCLUYE MATERIALES excepto fijaciones y adhesivos Toda  la unidad totalmente terminada.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5A4947" w:rsidTr="00883DE7">
        <w:trPr>
          <w:trHeight w:val="129"/>
        </w:trPr>
        <w:tc>
          <w:tcPr>
            <w:tcW w:w="694" w:type="dxa"/>
            <w:shd w:val="clear" w:color="auto" w:fill="C6D9F1" w:themeFill="text2" w:themeFillTint="33"/>
            <w:noWrap/>
            <w:vAlign w:val="bottom"/>
          </w:tcPr>
          <w:p w:rsidR="00112BAD" w:rsidRPr="005A4947" w:rsidRDefault="00112BAD" w:rsidP="00883DE7">
            <w:pPr>
              <w:spacing w:before="100" w:beforeAutospacing="1" w:after="100" w:afterAutospacing="1"/>
              <w:rPr>
                <w:rFonts w:cs="Arial"/>
                <w:b/>
                <w:bCs/>
                <w:color w:val="1F497D" w:themeColor="text2"/>
                <w:szCs w:val="20"/>
                <w:lang w:val="es-ES_tradnl"/>
              </w:rPr>
            </w:pPr>
          </w:p>
        </w:tc>
        <w:tc>
          <w:tcPr>
            <w:tcW w:w="385" w:type="dxa"/>
            <w:shd w:val="clear" w:color="auto" w:fill="C6D9F1" w:themeFill="text2" w:themeFillTint="33"/>
            <w:noWrap/>
            <w:vAlign w:val="bottom"/>
          </w:tcPr>
          <w:p w:rsidR="00112BAD" w:rsidRPr="005A4947" w:rsidRDefault="00112BAD" w:rsidP="00883DE7">
            <w:pPr>
              <w:spacing w:before="100" w:beforeAutospacing="1" w:after="100" w:afterAutospacing="1"/>
              <w:rPr>
                <w:rFonts w:cs="Arial"/>
                <w:b/>
                <w:bCs/>
                <w:color w:val="1F497D" w:themeColor="text2"/>
                <w:szCs w:val="20"/>
                <w:lang w:val="es-ES_tradnl"/>
              </w:rPr>
            </w:pPr>
            <w:r w:rsidRPr="005A4947">
              <w:rPr>
                <w:rFonts w:cs="Arial"/>
                <w:b/>
                <w:bCs/>
                <w:color w:val="1F497D" w:themeColor="text2"/>
                <w:szCs w:val="20"/>
                <w:lang w:val="es-ES_tradnl"/>
              </w:rPr>
              <w:t> </w:t>
            </w:r>
          </w:p>
        </w:tc>
        <w:tc>
          <w:tcPr>
            <w:tcW w:w="6227" w:type="dxa"/>
            <w:shd w:val="clear" w:color="auto" w:fill="C6D9F1" w:themeFill="text2" w:themeFillTint="33"/>
            <w:vAlign w:val="bottom"/>
          </w:tcPr>
          <w:p w:rsidR="00112BAD" w:rsidRPr="005A4947" w:rsidRDefault="00112BAD" w:rsidP="00883DE7">
            <w:pPr>
              <w:spacing w:before="100" w:beforeAutospacing="1" w:after="100" w:afterAutospacing="1"/>
              <w:rPr>
                <w:rFonts w:cs="Arial"/>
                <w:b/>
                <w:bCs/>
                <w:color w:val="1F497D" w:themeColor="text2"/>
                <w:szCs w:val="20"/>
                <w:lang w:val="es-ES_tradnl"/>
              </w:rPr>
            </w:pPr>
            <w:r w:rsidRPr="005A4947">
              <w:rPr>
                <w:rFonts w:cs="Arial"/>
                <w:b/>
                <w:bCs/>
                <w:color w:val="1F497D" w:themeColor="text2"/>
                <w:szCs w:val="20"/>
                <w:lang w:val="es-ES_tradnl"/>
              </w:rPr>
              <w:t>SOLAR Y ACS</w:t>
            </w:r>
          </w:p>
        </w:tc>
        <w:tc>
          <w:tcPr>
            <w:tcW w:w="1084" w:type="dxa"/>
            <w:shd w:val="clear" w:color="auto" w:fill="C6D9F1" w:themeFill="text2" w:themeFillTint="33"/>
            <w:vAlign w:val="bottom"/>
          </w:tcPr>
          <w:p w:rsidR="00112BAD" w:rsidRPr="005A4947" w:rsidRDefault="00112BAD" w:rsidP="00883DE7">
            <w:pPr>
              <w:spacing w:before="100" w:beforeAutospacing="1" w:after="100" w:afterAutospacing="1"/>
              <w:jc w:val="right"/>
              <w:rPr>
                <w:rFonts w:cs="Arial"/>
                <w:b/>
                <w:bCs/>
                <w:color w:val="1F497D" w:themeColor="text2"/>
                <w:szCs w:val="20"/>
                <w:lang w:val="es-ES_tradnl"/>
              </w:rPr>
            </w:pPr>
            <w:r w:rsidRPr="005A4947">
              <w:rPr>
                <w:rFonts w:cs="Arial"/>
                <w:b/>
                <w:bCs/>
                <w:color w:val="1F497D" w:themeColor="text2"/>
                <w:szCs w:val="20"/>
                <w:lang w:val="es-ES_tradnl"/>
              </w:rPr>
              <w:t> </w:t>
            </w:r>
          </w:p>
        </w:tc>
        <w:tc>
          <w:tcPr>
            <w:tcW w:w="1049" w:type="dxa"/>
            <w:shd w:val="clear" w:color="auto" w:fill="C6D9F1" w:themeFill="text2" w:themeFillTint="33"/>
            <w:vAlign w:val="bottom"/>
          </w:tcPr>
          <w:p w:rsidR="00112BAD" w:rsidRPr="005A4947" w:rsidRDefault="00112BAD" w:rsidP="00883DE7">
            <w:pPr>
              <w:spacing w:before="100" w:beforeAutospacing="1" w:after="100" w:afterAutospacing="1"/>
              <w:jc w:val="right"/>
              <w:rPr>
                <w:rFonts w:cs="Arial"/>
                <w:b/>
                <w:bCs/>
                <w:color w:val="1F497D" w:themeColor="text2"/>
                <w:szCs w:val="20"/>
                <w:lang w:val="es-ES_tradnl"/>
              </w:rPr>
            </w:pPr>
            <w:r w:rsidRPr="005A4947">
              <w:rPr>
                <w:rFonts w:cs="Arial"/>
                <w:b/>
                <w:bCs/>
                <w:color w:val="1F497D" w:themeColor="text2"/>
                <w:szCs w:val="20"/>
                <w:lang w:val="es-ES_tradnl"/>
              </w:rPr>
              <w:t> </w:t>
            </w: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2,00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0" w:after="0"/>
              <w:rPr>
                <w:rFonts w:cs="Arial"/>
                <w:szCs w:val="20"/>
                <w:lang w:val="es-ES_tradnl"/>
              </w:rPr>
            </w:pPr>
            <w:r w:rsidRPr="00C2494D">
              <w:rPr>
                <w:rFonts w:cs="Arial"/>
                <w:bCs/>
                <w:szCs w:val="20"/>
                <w:lang w:val="es-ES_tradnl"/>
              </w:rPr>
              <w:t xml:space="preserve">EQUIPO FAGOR DRAIN PACK 300 TI o equivalente. </w:t>
            </w:r>
            <w:r w:rsidRPr="00C2494D">
              <w:rPr>
                <w:rFonts w:cs="Arial"/>
                <w:szCs w:val="20"/>
                <w:lang w:val="es-ES_tradnl"/>
              </w:rPr>
              <w:t xml:space="preserve">Instalación de </w:t>
            </w:r>
            <w:r w:rsidRPr="00C2494D">
              <w:rPr>
                <w:rFonts w:cs="Arial"/>
                <w:bCs/>
                <w:szCs w:val="20"/>
                <w:lang w:val="es-ES_tradnl"/>
              </w:rPr>
              <w:t xml:space="preserve"> </w:t>
            </w:r>
            <w:r w:rsidRPr="00C2494D">
              <w:rPr>
                <w:rFonts w:cs="Arial"/>
                <w:szCs w:val="20"/>
                <w:lang w:val="es-ES_tradnl"/>
              </w:rPr>
              <w:t xml:space="preserve">Sistema </w:t>
            </w:r>
            <w:proofErr w:type="spellStart"/>
            <w:r w:rsidRPr="00C2494D">
              <w:rPr>
                <w:rFonts w:cs="Arial"/>
                <w:szCs w:val="20"/>
                <w:lang w:val="es-ES_tradnl"/>
              </w:rPr>
              <w:t>Fagor</w:t>
            </w:r>
            <w:proofErr w:type="spellEnd"/>
            <w:r w:rsidRPr="00C2494D">
              <w:rPr>
                <w:rFonts w:cs="Arial"/>
                <w:szCs w:val="20"/>
                <w:lang w:val="es-ES_tradnl"/>
              </w:rPr>
              <w:t xml:space="preserve"> de llenado-vaciado automático del circuito primario, compuesto de dos captadores, sondas temperatura,  un </w:t>
            </w:r>
            <w:proofErr w:type="spellStart"/>
            <w:r w:rsidRPr="00C2494D">
              <w:rPr>
                <w:rFonts w:cs="Arial"/>
                <w:szCs w:val="20"/>
                <w:lang w:val="es-ES_tradnl"/>
              </w:rPr>
              <w:t>interacumulador</w:t>
            </w:r>
            <w:proofErr w:type="spellEnd"/>
            <w:r w:rsidRPr="00C2494D">
              <w:rPr>
                <w:rFonts w:cs="Arial"/>
                <w:szCs w:val="20"/>
                <w:lang w:val="es-ES_tradnl"/>
              </w:rPr>
              <w:t xml:space="preserve"> de 300 litros con bomba y centralita de regulación, una estructura montaje sobre cubierta inclinada, sin anclajes y 10 litros de líquido solar. Captador solar para montaje en horizontal. Superficie captación bruta 2,34 m2, superficie del </w:t>
            </w:r>
            <w:proofErr w:type="spellStart"/>
            <w:r w:rsidRPr="00C2494D">
              <w:rPr>
                <w:rFonts w:cs="Arial"/>
                <w:szCs w:val="20"/>
                <w:lang w:val="es-ES_tradnl"/>
              </w:rPr>
              <w:t>absorbedor</w:t>
            </w:r>
            <w:proofErr w:type="spellEnd"/>
            <w:r w:rsidRPr="00C2494D">
              <w:rPr>
                <w:rFonts w:cs="Arial"/>
                <w:szCs w:val="20"/>
                <w:lang w:val="es-ES_tradnl"/>
              </w:rPr>
              <w:t xml:space="preserve"> 2,01 m2. Rendimiento óptico 79,1%. K1= 3,78 W/m2k2. Dimensiones 1.930x1.160x90 </w:t>
            </w:r>
            <w:proofErr w:type="spellStart"/>
            <w:r w:rsidRPr="00C2494D">
              <w:rPr>
                <w:rFonts w:cs="Arial"/>
                <w:szCs w:val="20"/>
                <w:lang w:val="es-ES_tradnl"/>
              </w:rPr>
              <w:t>mm.</w:t>
            </w:r>
            <w:proofErr w:type="spellEnd"/>
            <w:r w:rsidRPr="00C2494D">
              <w:rPr>
                <w:rFonts w:cs="Arial"/>
                <w:szCs w:val="20"/>
                <w:lang w:val="es-ES_tradnl"/>
              </w:rPr>
              <w:t xml:space="preserve"> </w:t>
            </w:r>
            <w:proofErr w:type="gramStart"/>
            <w:r w:rsidRPr="00C2494D">
              <w:rPr>
                <w:rFonts w:cs="Arial"/>
                <w:szCs w:val="20"/>
                <w:lang w:val="es-ES_tradnl"/>
              </w:rPr>
              <w:t>y</w:t>
            </w:r>
            <w:proofErr w:type="gramEnd"/>
            <w:r w:rsidRPr="00C2494D">
              <w:rPr>
                <w:rFonts w:cs="Arial"/>
                <w:szCs w:val="20"/>
                <w:lang w:val="es-ES_tradnl"/>
              </w:rPr>
              <w:t xml:space="preserve"> peso en vacío 40 kg. Capacidad de fluido 1,25 litros. Presión máxima de trabajo 10 </w:t>
            </w:r>
            <w:proofErr w:type="gramStart"/>
            <w:r w:rsidRPr="00C2494D">
              <w:rPr>
                <w:rFonts w:cs="Arial"/>
                <w:szCs w:val="20"/>
                <w:lang w:val="es-ES_tradnl"/>
              </w:rPr>
              <w:t>bar</w:t>
            </w:r>
            <w:proofErr w:type="gramEnd"/>
            <w:r w:rsidRPr="00C2494D">
              <w:rPr>
                <w:rFonts w:cs="Arial"/>
                <w:szCs w:val="20"/>
                <w:lang w:val="es-ES_tradnl"/>
              </w:rPr>
              <w:t xml:space="preserve">. Presión máxima de prueba 20 </w:t>
            </w:r>
            <w:proofErr w:type="gramStart"/>
            <w:r w:rsidRPr="00C2494D">
              <w:rPr>
                <w:rFonts w:cs="Arial"/>
                <w:szCs w:val="20"/>
                <w:lang w:val="es-ES_tradnl"/>
              </w:rPr>
              <w:t>bar</w:t>
            </w:r>
            <w:proofErr w:type="gramEnd"/>
            <w:r w:rsidRPr="00C2494D">
              <w:rPr>
                <w:rFonts w:cs="Arial"/>
                <w:szCs w:val="20"/>
                <w:lang w:val="es-ES_tradnl"/>
              </w:rPr>
              <w:t xml:space="preserve">. Acumulador de 300 litros de acero y esmaltado interior. </w:t>
            </w:r>
            <w:r w:rsidRPr="00C2494D">
              <w:rPr>
                <w:rFonts w:cs="Arial"/>
                <w:szCs w:val="20"/>
                <w:lang w:val="es-ES_tradnl"/>
              </w:rPr>
              <w:lastRenderedPageBreak/>
              <w:t xml:space="preserve">Dimensiones 1.607x620x680 </w:t>
            </w:r>
            <w:proofErr w:type="spellStart"/>
            <w:r w:rsidRPr="00C2494D">
              <w:rPr>
                <w:rFonts w:cs="Arial"/>
                <w:szCs w:val="20"/>
                <w:lang w:val="es-ES_tradnl"/>
              </w:rPr>
              <w:t>mm.</w:t>
            </w:r>
            <w:proofErr w:type="spellEnd"/>
            <w:r w:rsidRPr="00C2494D">
              <w:rPr>
                <w:rFonts w:cs="Arial"/>
                <w:szCs w:val="20"/>
                <w:lang w:val="es-ES_tradnl"/>
              </w:rPr>
              <w:t xml:space="preserve"> Protección con ánodo de magnesio. Vaina y sonda de temperatura instaladas. Conexión preparada para recirculación.  EL PRECIO NO INCLUYE MATERIALES excepto fijaciones,  y adhesivos Toda la unidad totalmente terminada, comprobada y funcionando. El precio incluye medios auxiliares y equipos de protección </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lastRenderedPageBreak/>
              <w:t>4,00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TERMO ELÉCT.JUNKERS HS 150-2E o equivalente.</w:t>
            </w:r>
            <w:r w:rsidRPr="00C2494D">
              <w:rPr>
                <w:rFonts w:cs="Arial"/>
                <w:szCs w:val="20"/>
                <w:lang w:val="es-ES_tradnl"/>
              </w:rPr>
              <w:t xml:space="preserve"> Instalación de Termo eléctrico vertical para el servicio de A.C.S. acumulada, </w:t>
            </w:r>
            <w:proofErr w:type="spellStart"/>
            <w:r w:rsidRPr="00C2494D">
              <w:rPr>
                <w:rFonts w:cs="Arial"/>
                <w:szCs w:val="20"/>
                <w:lang w:val="es-ES_tradnl"/>
              </w:rPr>
              <w:t>Junkers</w:t>
            </w:r>
            <w:proofErr w:type="spellEnd"/>
            <w:r w:rsidRPr="00C2494D">
              <w:rPr>
                <w:rFonts w:cs="Arial"/>
                <w:szCs w:val="20"/>
                <w:lang w:val="es-ES_tradnl"/>
              </w:rPr>
              <w:t xml:space="preserve"> modelo HS 150-2E/2,2 o equivalente, con una capacidad útil 150l. Potencia útil 2,2 </w:t>
            </w:r>
            <w:proofErr w:type="spellStart"/>
            <w:r w:rsidRPr="00C2494D">
              <w:rPr>
                <w:rFonts w:cs="Arial"/>
                <w:szCs w:val="20"/>
                <w:lang w:val="es-ES_tradnl"/>
              </w:rPr>
              <w:t>Kw</w:t>
            </w:r>
            <w:proofErr w:type="spellEnd"/>
            <w:r w:rsidRPr="00C2494D">
              <w:rPr>
                <w:rFonts w:cs="Arial"/>
                <w:szCs w:val="20"/>
                <w:lang w:val="es-ES_tradnl"/>
              </w:rPr>
              <w:t xml:space="preserve">. Termostato </w:t>
            </w:r>
            <w:proofErr w:type="spellStart"/>
            <w:r w:rsidRPr="00C2494D">
              <w:rPr>
                <w:rFonts w:cs="Arial"/>
                <w:szCs w:val="20"/>
                <w:lang w:val="es-ES_tradnl"/>
              </w:rPr>
              <w:t>prerReglado</w:t>
            </w:r>
            <w:proofErr w:type="spellEnd"/>
            <w:r w:rsidRPr="00C2494D">
              <w:rPr>
                <w:rFonts w:cs="Arial"/>
                <w:szCs w:val="20"/>
                <w:lang w:val="es-ES_tradnl"/>
              </w:rPr>
              <w:t xml:space="preserve"> de fábrica a 70ºC. Tensión de alimentación 230V. Tiempo de calentamiento 237 min. Testigo luminoso de funcionamiento. Cuba de acero de fuerte espesor recubierta en la parte interior de un esmalte vitrificado. Aislamiento de espuma de poliuretano y ánodo de sacrificio de magnesio. Válvula de seguridad y </w:t>
            </w:r>
            <w:proofErr w:type="spellStart"/>
            <w:r w:rsidRPr="00C2494D">
              <w:rPr>
                <w:rFonts w:cs="Arial"/>
                <w:szCs w:val="20"/>
                <w:lang w:val="es-ES_tradnl"/>
              </w:rPr>
              <w:t>antiretorno</w:t>
            </w:r>
            <w:proofErr w:type="spellEnd"/>
            <w:r w:rsidRPr="00C2494D">
              <w:rPr>
                <w:rFonts w:cs="Arial"/>
                <w:szCs w:val="20"/>
                <w:lang w:val="es-ES_tradnl"/>
              </w:rPr>
              <w:t xml:space="preserve"> de 8Kg/cm2. Dimensiones 1209 x 505 x 525 </w:t>
            </w:r>
            <w:proofErr w:type="spellStart"/>
            <w:r w:rsidRPr="00C2494D">
              <w:rPr>
                <w:rFonts w:cs="Arial"/>
                <w:szCs w:val="20"/>
                <w:lang w:val="es-ES_tradnl"/>
              </w:rPr>
              <w:t>mm.</w:t>
            </w:r>
            <w:proofErr w:type="spellEnd"/>
            <w:r w:rsidRPr="00C2494D">
              <w:rPr>
                <w:rFonts w:cs="Arial"/>
                <w:szCs w:val="20"/>
                <w:lang w:val="es-ES_tradnl"/>
              </w:rPr>
              <w:t xml:space="preserve">  EL PRECIO NO INCLUYE MATERIALES excepto fijaciones y adhesivos Toda la unidad totalmente terminada, comprobada y funcionando.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9,00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 xml:space="preserve">INST. AGUA LAVABO </w:t>
            </w:r>
            <w:proofErr w:type="spellStart"/>
            <w:r w:rsidRPr="00C2494D">
              <w:rPr>
                <w:rFonts w:cs="Arial"/>
                <w:bCs/>
                <w:szCs w:val="20"/>
                <w:lang w:val="es-ES_tradnl"/>
              </w:rPr>
              <w:t>plomyPEX-plomyCLICK</w:t>
            </w:r>
            <w:proofErr w:type="spellEnd"/>
            <w:r w:rsidRPr="00C2494D">
              <w:rPr>
                <w:rFonts w:cs="Arial"/>
                <w:bCs/>
                <w:szCs w:val="20"/>
                <w:lang w:val="es-ES_tradnl"/>
              </w:rPr>
              <w:t xml:space="preserve">. </w:t>
            </w:r>
            <w:r w:rsidRPr="00C2494D">
              <w:rPr>
                <w:rFonts w:cs="Arial"/>
                <w:szCs w:val="20"/>
                <w:lang w:val="es-ES_tradnl"/>
              </w:rPr>
              <w:t xml:space="preserve">Instalación de fontanería para lavabo o fregadero, realizada con tuberías de polietileno reticulado sistema peróxido PEX-a, </w:t>
            </w:r>
            <w:proofErr w:type="spellStart"/>
            <w:r w:rsidRPr="00C2494D">
              <w:rPr>
                <w:rFonts w:cs="Arial"/>
                <w:szCs w:val="20"/>
                <w:lang w:val="es-ES_tradnl"/>
              </w:rPr>
              <w:t>plomyPEX</w:t>
            </w:r>
            <w:proofErr w:type="spellEnd"/>
            <w:r w:rsidRPr="00C2494D">
              <w:rPr>
                <w:rFonts w:cs="Arial"/>
                <w:szCs w:val="20"/>
                <w:lang w:val="es-ES_tradnl"/>
              </w:rPr>
              <w:t xml:space="preserve"> desde el sistema de ASC solar de agua  caliente, utilizando el sistema </w:t>
            </w:r>
            <w:proofErr w:type="spellStart"/>
            <w:r w:rsidRPr="00C2494D">
              <w:rPr>
                <w:rFonts w:cs="Arial"/>
                <w:szCs w:val="20"/>
                <w:lang w:val="es-ES_tradnl"/>
              </w:rPr>
              <w:t>plomyCLICK</w:t>
            </w:r>
            <w:proofErr w:type="spellEnd"/>
            <w:r w:rsidRPr="00C2494D">
              <w:rPr>
                <w:rFonts w:cs="Arial"/>
                <w:szCs w:val="20"/>
                <w:lang w:val="es-ES_tradnl"/>
              </w:rPr>
              <w:t xml:space="preserve">, totalmente terminada según normativa vigente, sin incluir los aparatos sanitarios ni la grifería.  EL PRECIO INCLUYE MATERIALES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8,00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 xml:space="preserve">INST. AGUA DUCHA </w:t>
            </w:r>
            <w:proofErr w:type="spellStart"/>
            <w:r w:rsidRPr="00C2494D">
              <w:rPr>
                <w:rFonts w:cs="Arial"/>
                <w:bCs/>
                <w:szCs w:val="20"/>
                <w:lang w:val="es-ES_tradnl"/>
              </w:rPr>
              <w:t>plomyPEX-plomyCLICK</w:t>
            </w:r>
            <w:proofErr w:type="spellEnd"/>
            <w:r w:rsidRPr="00C2494D">
              <w:rPr>
                <w:rFonts w:cs="Arial"/>
                <w:bCs/>
                <w:szCs w:val="20"/>
                <w:lang w:val="es-ES_tradnl"/>
              </w:rPr>
              <w:t xml:space="preserve">. </w:t>
            </w:r>
            <w:r w:rsidRPr="00C2494D">
              <w:rPr>
                <w:rFonts w:cs="Arial"/>
                <w:szCs w:val="20"/>
                <w:lang w:val="es-ES_tradnl"/>
              </w:rPr>
              <w:t xml:space="preserve">Instalación de fontanería para ducha, realizada con tuberías de polietileno reticulado sistema peróxido PEX-a, </w:t>
            </w:r>
            <w:proofErr w:type="spellStart"/>
            <w:r w:rsidRPr="00C2494D">
              <w:rPr>
                <w:rFonts w:cs="Arial"/>
                <w:szCs w:val="20"/>
                <w:lang w:val="es-ES_tradnl"/>
              </w:rPr>
              <w:t>plomyPEX</w:t>
            </w:r>
            <w:proofErr w:type="spellEnd"/>
            <w:r w:rsidRPr="00C2494D">
              <w:rPr>
                <w:rFonts w:cs="Arial"/>
                <w:szCs w:val="20"/>
                <w:lang w:val="es-ES_tradnl"/>
              </w:rPr>
              <w:t xml:space="preserve"> para la red de agua caliente desde el sistema solar, utilizando el sistema </w:t>
            </w:r>
            <w:proofErr w:type="spellStart"/>
            <w:r w:rsidRPr="00C2494D">
              <w:rPr>
                <w:rFonts w:cs="Arial"/>
                <w:szCs w:val="20"/>
                <w:lang w:val="es-ES_tradnl"/>
              </w:rPr>
              <w:t>plomyCLICK</w:t>
            </w:r>
            <w:proofErr w:type="spellEnd"/>
            <w:r w:rsidRPr="00C2494D">
              <w:rPr>
                <w:rFonts w:cs="Arial"/>
                <w:szCs w:val="20"/>
                <w:lang w:val="es-ES_tradnl"/>
              </w:rPr>
              <w:t>, totalmente terminada según normativa vigente, sin incluir los aparatos sanitarios ni la grifería</w:t>
            </w:r>
            <w:r>
              <w:rPr>
                <w:rFonts w:cs="Arial"/>
                <w:szCs w:val="20"/>
                <w:lang w:val="es-ES_tradnl"/>
              </w:rPr>
              <w:t>. EL PRECIO INCLUYE MATERIALES.</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5A4947" w:rsidTr="00883DE7">
        <w:trPr>
          <w:trHeight w:val="129"/>
        </w:trPr>
        <w:tc>
          <w:tcPr>
            <w:tcW w:w="694" w:type="dxa"/>
            <w:shd w:val="clear" w:color="auto" w:fill="C6D9F1" w:themeFill="text2" w:themeFillTint="33"/>
            <w:noWrap/>
            <w:vAlign w:val="bottom"/>
          </w:tcPr>
          <w:p w:rsidR="00112BAD" w:rsidRPr="005A4947" w:rsidRDefault="00112BAD" w:rsidP="00883DE7">
            <w:pPr>
              <w:spacing w:before="100" w:beforeAutospacing="1" w:after="100" w:afterAutospacing="1"/>
              <w:rPr>
                <w:rFonts w:cs="Arial"/>
                <w:b/>
                <w:bCs/>
                <w:color w:val="1F497D" w:themeColor="text2"/>
                <w:szCs w:val="20"/>
                <w:lang w:val="es-ES_tradnl"/>
              </w:rPr>
            </w:pPr>
          </w:p>
        </w:tc>
        <w:tc>
          <w:tcPr>
            <w:tcW w:w="385" w:type="dxa"/>
            <w:shd w:val="clear" w:color="auto" w:fill="C6D9F1" w:themeFill="text2" w:themeFillTint="33"/>
            <w:noWrap/>
            <w:vAlign w:val="bottom"/>
          </w:tcPr>
          <w:p w:rsidR="00112BAD" w:rsidRPr="005A4947" w:rsidRDefault="00112BAD" w:rsidP="00883DE7">
            <w:pPr>
              <w:spacing w:before="100" w:beforeAutospacing="1" w:after="100" w:afterAutospacing="1"/>
              <w:rPr>
                <w:rFonts w:cs="Arial"/>
                <w:b/>
                <w:bCs/>
                <w:color w:val="1F497D" w:themeColor="text2"/>
                <w:szCs w:val="20"/>
                <w:lang w:val="es-ES_tradnl"/>
              </w:rPr>
            </w:pPr>
            <w:r w:rsidRPr="005A4947">
              <w:rPr>
                <w:rFonts w:cs="Arial"/>
                <w:b/>
                <w:bCs/>
                <w:color w:val="1F497D" w:themeColor="text2"/>
                <w:szCs w:val="20"/>
                <w:lang w:val="es-ES_tradnl"/>
              </w:rPr>
              <w:t> </w:t>
            </w:r>
          </w:p>
        </w:tc>
        <w:tc>
          <w:tcPr>
            <w:tcW w:w="6227" w:type="dxa"/>
            <w:shd w:val="clear" w:color="auto" w:fill="C6D9F1" w:themeFill="text2" w:themeFillTint="33"/>
            <w:vAlign w:val="bottom"/>
          </w:tcPr>
          <w:p w:rsidR="00112BAD" w:rsidRPr="005A4947" w:rsidRDefault="00112BAD" w:rsidP="00883DE7">
            <w:pPr>
              <w:spacing w:before="100" w:beforeAutospacing="1" w:after="100" w:afterAutospacing="1"/>
              <w:rPr>
                <w:rFonts w:cs="Arial"/>
                <w:b/>
                <w:bCs/>
                <w:color w:val="1F497D" w:themeColor="text2"/>
                <w:szCs w:val="20"/>
                <w:lang w:val="es-ES_tradnl"/>
              </w:rPr>
            </w:pPr>
            <w:r w:rsidRPr="005A4947">
              <w:rPr>
                <w:rFonts w:cs="Arial"/>
                <w:b/>
                <w:bCs/>
                <w:color w:val="1F497D" w:themeColor="text2"/>
                <w:szCs w:val="20"/>
                <w:lang w:val="es-ES_tradnl"/>
              </w:rPr>
              <w:t>EQUIPAMIENTO</w:t>
            </w:r>
          </w:p>
        </w:tc>
        <w:tc>
          <w:tcPr>
            <w:tcW w:w="1084" w:type="dxa"/>
            <w:shd w:val="clear" w:color="auto" w:fill="C6D9F1" w:themeFill="text2" w:themeFillTint="33"/>
            <w:vAlign w:val="bottom"/>
          </w:tcPr>
          <w:p w:rsidR="00112BAD" w:rsidRPr="005A4947" w:rsidRDefault="00112BAD" w:rsidP="00883DE7">
            <w:pPr>
              <w:spacing w:before="100" w:beforeAutospacing="1" w:after="100" w:afterAutospacing="1"/>
              <w:jc w:val="right"/>
              <w:rPr>
                <w:rFonts w:cs="Arial"/>
                <w:b/>
                <w:bCs/>
                <w:color w:val="1F497D" w:themeColor="text2"/>
                <w:szCs w:val="20"/>
                <w:lang w:val="es-ES_tradnl"/>
              </w:rPr>
            </w:pPr>
            <w:r w:rsidRPr="005A4947">
              <w:rPr>
                <w:rFonts w:cs="Arial"/>
                <w:b/>
                <w:bCs/>
                <w:color w:val="1F497D" w:themeColor="text2"/>
                <w:szCs w:val="20"/>
                <w:lang w:val="es-ES_tradnl"/>
              </w:rPr>
              <w:t> </w:t>
            </w:r>
          </w:p>
        </w:tc>
        <w:tc>
          <w:tcPr>
            <w:tcW w:w="1049" w:type="dxa"/>
            <w:shd w:val="clear" w:color="auto" w:fill="C6D9F1" w:themeFill="text2" w:themeFillTint="33"/>
          </w:tcPr>
          <w:p w:rsidR="00112BAD" w:rsidRPr="005A4947" w:rsidRDefault="00112BAD" w:rsidP="00883DE7">
            <w:pPr>
              <w:spacing w:before="100" w:beforeAutospacing="1" w:after="100" w:afterAutospacing="1"/>
              <w:jc w:val="right"/>
              <w:rPr>
                <w:rFonts w:cs="Arial"/>
                <w:b/>
                <w:bCs/>
                <w:color w:val="1F497D" w:themeColor="text2"/>
                <w:szCs w:val="20"/>
                <w:lang w:val="es-ES_tradnl"/>
              </w:rPr>
            </w:pPr>
            <w:r w:rsidRPr="005A4947">
              <w:rPr>
                <w:rFonts w:cs="Arial"/>
                <w:b/>
                <w:bCs/>
                <w:color w:val="1F497D" w:themeColor="text2"/>
                <w:szCs w:val="20"/>
                <w:lang w:val="es-ES_tradnl"/>
              </w:rPr>
              <w:t> </w:t>
            </w: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20,00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Default="00112BAD" w:rsidP="00883DE7">
            <w:pPr>
              <w:spacing w:before="100" w:beforeAutospacing="1" w:after="0"/>
              <w:rPr>
                <w:rFonts w:cs="Arial"/>
                <w:szCs w:val="20"/>
                <w:lang w:val="es-ES_tradnl"/>
              </w:rPr>
            </w:pPr>
            <w:r w:rsidRPr="00C2494D">
              <w:rPr>
                <w:rFonts w:cs="Arial"/>
                <w:bCs/>
                <w:szCs w:val="20"/>
                <w:lang w:val="es-ES_tradnl"/>
              </w:rPr>
              <w:t xml:space="preserve">DOSIFICADOR JABÓN ACERO 1 l. C/CERRADURA. </w:t>
            </w:r>
            <w:r w:rsidRPr="00C2494D">
              <w:rPr>
                <w:rFonts w:cs="Arial"/>
                <w:szCs w:val="20"/>
                <w:lang w:val="es-ES_tradnl"/>
              </w:rPr>
              <w:t xml:space="preserve">Dosificador de jabón de acero inoxidable 18/10, con capacidad de 1 l. y cerradura antirrobo, instalados con tacos de plástico y tornillos a la pared. SIN INCLUIR DOSIFICADOR DE JABÓN excepto fijaciones y adhesivos Toda la </w:t>
            </w:r>
            <w:proofErr w:type="spellStart"/>
            <w:r w:rsidRPr="00C2494D">
              <w:rPr>
                <w:rFonts w:cs="Arial"/>
                <w:szCs w:val="20"/>
                <w:lang w:val="es-ES_tradnl"/>
              </w:rPr>
              <w:t>la</w:t>
            </w:r>
            <w:proofErr w:type="spellEnd"/>
            <w:r w:rsidRPr="00C2494D">
              <w:rPr>
                <w:rFonts w:cs="Arial"/>
                <w:szCs w:val="20"/>
                <w:lang w:val="es-ES_tradnl"/>
              </w:rPr>
              <w:t xml:space="preserve"> unidad totalmente terminada. El precio incluye medios auxiliares y equipos de protección </w:t>
            </w:r>
          </w:p>
          <w:p w:rsidR="00883DE7" w:rsidRPr="00C2494D" w:rsidRDefault="00883DE7" w:rsidP="00883DE7">
            <w:pPr>
              <w:spacing w:before="100" w:beforeAutospacing="1" w:after="100" w:afterAutospacing="1"/>
              <w:rPr>
                <w:rFonts w:cs="Arial"/>
                <w:bCs/>
                <w:szCs w:val="20"/>
                <w:lang w:val="es-ES_tradnl"/>
              </w:rPr>
            </w:pP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20,00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 xml:space="preserve">DISPENSADOR TOALLAS ACERO C/CERRADURA. </w:t>
            </w:r>
            <w:r w:rsidRPr="00C2494D">
              <w:rPr>
                <w:rFonts w:cs="Arial"/>
                <w:szCs w:val="20"/>
                <w:lang w:val="es-ES_tradnl"/>
              </w:rPr>
              <w:t xml:space="preserve">Dispensador de toallas de papel de acero inoxidable 18/10 de capacidad para 800 unidades y cerradura de seguridad.  Instalado con tacos de plástico y tornillos a la pared. SIN INCLUIR DISPENSADOR DE TOALLAS excepto fijaciones y adhesivos Toda la unidad totalmente terminada.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40,00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rPr>
                <w:rFonts w:cs="Arial"/>
                <w:bCs/>
                <w:szCs w:val="20"/>
                <w:lang w:val="es-ES_tradnl"/>
              </w:rPr>
            </w:pPr>
            <w:r w:rsidRPr="00C2494D">
              <w:rPr>
                <w:rFonts w:cs="Arial"/>
                <w:bCs/>
                <w:szCs w:val="20"/>
                <w:lang w:val="es-ES_tradnl"/>
              </w:rPr>
              <w:t>PORTARROLLOS ACERO INOX.</w:t>
            </w:r>
            <w:r w:rsidRPr="00C2494D">
              <w:rPr>
                <w:rFonts w:cs="Arial"/>
                <w:szCs w:val="20"/>
                <w:lang w:val="es-ES_tradnl"/>
              </w:rPr>
              <w:t xml:space="preserve"> Portarrollos de acero inoxidable c/tapa 18/10 modulo simple de 14,5x10</w:t>
            </w:r>
            <w:proofErr w:type="gramStart"/>
            <w:r w:rsidRPr="00C2494D">
              <w:rPr>
                <w:rFonts w:cs="Arial"/>
                <w:szCs w:val="20"/>
                <w:lang w:val="es-ES_tradnl"/>
              </w:rPr>
              <w:t>,5</w:t>
            </w:r>
            <w:proofErr w:type="gramEnd"/>
            <w:r w:rsidRPr="00C2494D">
              <w:rPr>
                <w:rFonts w:cs="Arial"/>
                <w:szCs w:val="20"/>
                <w:lang w:val="es-ES_tradnl"/>
              </w:rPr>
              <w:t xml:space="preserve"> cm.  Instalado con tacos a la pared. SIN INCLUIR PORTARROLLOS excepto fijaciones y adhesivos Toda la </w:t>
            </w:r>
            <w:proofErr w:type="spellStart"/>
            <w:r w:rsidRPr="00C2494D">
              <w:rPr>
                <w:rFonts w:cs="Arial"/>
                <w:szCs w:val="20"/>
                <w:lang w:val="es-ES_tradnl"/>
              </w:rPr>
              <w:t>la</w:t>
            </w:r>
            <w:proofErr w:type="spellEnd"/>
            <w:r w:rsidRPr="00C2494D">
              <w:rPr>
                <w:rFonts w:cs="Arial"/>
                <w:szCs w:val="20"/>
                <w:lang w:val="es-ES_tradnl"/>
              </w:rPr>
              <w:t xml:space="preserve"> unidad totalmente terminada.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40,00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PORTA ESCOBILLAS ACERO INOX.</w:t>
            </w:r>
            <w:r w:rsidRPr="00C2494D">
              <w:rPr>
                <w:rFonts w:cs="Arial"/>
                <w:szCs w:val="20"/>
                <w:lang w:val="es-ES_tradnl"/>
              </w:rPr>
              <w:t xml:space="preserve"> Instalación de</w:t>
            </w:r>
            <w:r w:rsidRPr="00C2494D">
              <w:rPr>
                <w:rFonts w:cs="Arial"/>
                <w:bCs/>
                <w:szCs w:val="20"/>
                <w:lang w:val="es-ES_tradnl"/>
              </w:rPr>
              <w:t xml:space="preserve"> </w:t>
            </w:r>
            <w:r w:rsidRPr="00C2494D">
              <w:rPr>
                <w:rFonts w:cs="Arial"/>
                <w:szCs w:val="20"/>
                <w:lang w:val="es-ES_tradnl"/>
              </w:rPr>
              <w:t xml:space="preserve">Porta escobillas de acero inoxidable 18x10 </w:t>
            </w:r>
            <w:proofErr w:type="gramStart"/>
            <w:r w:rsidRPr="00C2494D">
              <w:rPr>
                <w:rFonts w:cs="Arial"/>
                <w:szCs w:val="20"/>
                <w:lang w:val="es-ES_tradnl"/>
              </w:rPr>
              <w:t>modelo</w:t>
            </w:r>
            <w:proofErr w:type="gramEnd"/>
            <w:r w:rsidRPr="00C2494D">
              <w:rPr>
                <w:rFonts w:cs="Arial"/>
                <w:szCs w:val="20"/>
                <w:lang w:val="es-ES_tradnl"/>
              </w:rPr>
              <w:t xml:space="preserve"> con cubeta frontal de 11x23x11 cm.  Instalado con tacos a la pared. SIN INCLUIR EL PORTA ESCOBILLAS excepto fijaciones y adhesivos Toda la </w:t>
            </w:r>
            <w:proofErr w:type="spellStart"/>
            <w:r w:rsidRPr="00C2494D">
              <w:rPr>
                <w:rFonts w:cs="Arial"/>
                <w:szCs w:val="20"/>
                <w:lang w:val="es-ES_tradnl"/>
              </w:rPr>
              <w:t>la</w:t>
            </w:r>
            <w:proofErr w:type="spellEnd"/>
            <w:r w:rsidRPr="00C2494D">
              <w:rPr>
                <w:rFonts w:cs="Arial"/>
                <w:szCs w:val="20"/>
                <w:lang w:val="es-ES_tradnl"/>
              </w:rPr>
              <w:t xml:space="preserve"> unidad totalmente terminada. El precio incluye medios auxiliares y equipos de protección. </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C2494D" w:rsidTr="00883DE7">
        <w:trPr>
          <w:trHeight w:val="129"/>
        </w:trPr>
        <w:tc>
          <w:tcPr>
            <w:tcW w:w="694" w:type="dxa"/>
            <w:shd w:val="clear" w:color="auto" w:fill="auto"/>
            <w:noWrap/>
          </w:tcPr>
          <w:p w:rsidR="00112BAD" w:rsidRPr="00C2494D" w:rsidRDefault="00112BAD" w:rsidP="00883DE7">
            <w:pPr>
              <w:spacing w:before="100" w:beforeAutospacing="1" w:after="100" w:afterAutospacing="1"/>
              <w:rPr>
                <w:rFonts w:cs="Arial"/>
                <w:bCs/>
                <w:szCs w:val="20"/>
                <w:lang w:val="es-ES_tradnl"/>
              </w:rPr>
            </w:pPr>
            <w:r w:rsidRPr="00C2494D">
              <w:rPr>
                <w:rFonts w:cs="Arial"/>
                <w:bCs/>
                <w:szCs w:val="20"/>
                <w:lang w:val="es-ES_tradnl"/>
              </w:rPr>
              <w:t>1,00</w:t>
            </w:r>
          </w:p>
        </w:tc>
        <w:tc>
          <w:tcPr>
            <w:tcW w:w="385" w:type="dxa"/>
            <w:shd w:val="clear" w:color="auto" w:fill="auto"/>
            <w:noWrap/>
          </w:tcPr>
          <w:p w:rsidR="00112BAD" w:rsidRPr="00C2494D" w:rsidRDefault="00112BAD" w:rsidP="00883DE7">
            <w:pPr>
              <w:spacing w:before="100" w:beforeAutospacing="1" w:after="100" w:afterAutospacing="1"/>
              <w:rPr>
                <w:rFonts w:cs="Arial"/>
                <w:bCs/>
                <w:szCs w:val="20"/>
                <w:lang w:val="es-ES_tradnl"/>
              </w:rPr>
            </w:pPr>
            <w:proofErr w:type="spellStart"/>
            <w:r w:rsidRPr="00C2494D">
              <w:rPr>
                <w:rFonts w:cs="Arial"/>
                <w:bCs/>
                <w:szCs w:val="20"/>
                <w:lang w:val="es-ES_tradnl"/>
              </w:rPr>
              <w:t>ud</w:t>
            </w:r>
            <w:proofErr w:type="spellEnd"/>
          </w:p>
        </w:tc>
        <w:tc>
          <w:tcPr>
            <w:tcW w:w="6227" w:type="dxa"/>
            <w:shd w:val="clear" w:color="auto" w:fill="auto"/>
          </w:tcPr>
          <w:p w:rsidR="00112BAD" w:rsidRPr="00C2494D" w:rsidRDefault="00112BAD" w:rsidP="00883DE7">
            <w:pPr>
              <w:spacing w:before="100" w:beforeAutospacing="1" w:after="0"/>
              <w:rPr>
                <w:rFonts w:cs="Arial"/>
                <w:bCs/>
                <w:szCs w:val="20"/>
                <w:lang w:val="es-ES_tradnl"/>
              </w:rPr>
            </w:pPr>
            <w:r w:rsidRPr="00C2494D">
              <w:rPr>
                <w:rFonts w:cs="Arial"/>
                <w:bCs/>
                <w:szCs w:val="20"/>
                <w:lang w:val="es-ES_tradnl"/>
              </w:rPr>
              <w:t>INST.GAS EN COCINA DESDE LA RED EXISTENTE EN EL EDIFICIO. Instalación completa de gas para cocina desde la red de gas existente en la parcela compuesta por:</w:t>
            </w:r>
          </w:p>
          <w:p w:rsidR="00112BAD" w:rsidRPr="00C2494D" w:rsidRDefault="00112BAD" w:rsidP="00883DE7">
            <w:pPr>
              <w:pStyle w:val="Prrafodelista"/>
              <w:numPr>
                <w:ilvl w:val="0"/>
                <w:numId w:val="46"/>
              </w:numPr>
              <w:spacing w:before="0" w:after="0"/>
              <w:rPr>
                <w:rFonts w:asciiTheme="majorHAnsi" w:hAnsiTheme="majorHAnsi" w:cs="Arial"/>
                <w:bCs/>
                <w:szCs w:val="20"/>
                <w:lang w:val="es-ES_tradnl"/>
              </w:rPr>
            </w:pPr>
            <w:r w:rsidRPr="00C2494D">
              <w:rPr>
                <w:rFonts w:asciiTheme="majorHAnsi" w:hAnsiTheme="majorHAnsi" w:cs="Arial"/>
                <w:bCs/>
                <w:szCs w:val="20"/>
                <w:lang w:val="es-ES_tradnl"/>
              </w:rPr>
              <w:t>Conexión a la red existente en el interior del edificio. Llave general de corte de 1"</w:t>
            </w:r>
          </w:p>
          <w:p w:rsidR="00112BAD" w:rsidRPr="00C2494D" w:rsidRDefault="00112BAD" w:rsidP="00883DE7">
            <w:pPr>
              <w:pStyle w:val="Prrafodelista"/>
              <w:numPr>
                <w:ilvl w:val="0"/>
                <w:numId w:val="46"/>
              </w:numPr>
              <w:spacing w:before="0" w:after="0"/>
              <w:rPr>
                <w:rFonts w:asciiTheme="majorHAnsi" w:hAnsiTheme="majorHAnsi" w:cs="Arial"/>
                <w:bCs/>
                <w:szCs w:val="20"/>
                <w:lang w:val="es-ES_tradnl"/>
              </w:rPr>
            </w:pPr>
            <w:r w:rsidRPr="00C2494D">
              <w:rPr>
                <w:rFonts w:asciiTheme="majorHAnsi" w:hAnsiTheme="majorHAnsi" w:cs="Arial"/>
                <w:bCs/>
                <w:szCs w:val="20"/>
                <w:lang w:val="es-ES_tradnl"/>
              </w:rPr>
              <w:t>Entrada a cocina mediante tubería de 1" bajo vaina de 1 1/2". Colector de salida a aparatos.</w:t>
            </w:r>
          </w:p>
          <w:p w:rsidR="00112BAD" w:rsidRPr="00C2494D" w:rsidRDefault="00112BAD" w:rsidP="00883DE7">
            <w:pPr>
              <w:spacing w:before="0" w:after="100" w:afterAutospacing="1"/>
              <w:rPr>
                <w:rFonts w:cs="Arial"/>
                <w:bCs/>
                <w:szCs w:val="20"/>
                <w:lang w:val="es-ES_tradnl"/>
              </w:rPr>
            </w:pPr>
            <w:r w:rsidRPr="00C2494D">
              <w:rPr>
                <w:rFonts w:cs="Arial"/>
                <w:bCs/>
                <w:szCs w:val="20"/>
                <w:lang w:val="es-ES_tradnl"/>
              </w:rPr>
              <w:t>Tubería de 3/4 para aparatos con sus reguladores  llaves de corte.</w:t>
            </w:r>
            <w:r w:rsidRPr="00C2494D">
              <w:rPr>
                <w:rFonts w:cs="Arial"/>
                <w:bCs/>
                <w:szCs w:val="20"/>
                <w:lang w:val="es-ES_tradnl"/>
              </w:rPr>
              <w:br/>
            </w:r>
            <w:proofErr w:type="gramStart"/>
            <w:r w:rsidRPr="00C2494D">
              <w:rPr>
                <w:rFonts w:cs="Arial"/>
                <w:bCs/>
                <w:szCs w:val="20"/>
                <w:lang w:val="es-ES_tradnl"/>
              </w:rPr>
              <w:lastRenderedPageBreak/>
              <w:t>i/</w:t>
            </w:r>
            <w:proofErr w:type="spellStart"/>
            <w:r w:rsidRPr="00C2494D">
              <w:rPr>
                <w:rFonts w:cs="Arial"/>
                <w:bCs/>
                <w:szCs w:val="20"/>
                <w:lang w:val="es-ES_tradnl"/>
              </w:rPr>
              <w:t>p.p</w:t>
            </w:r>
            <w:proofErr w:type="spellEnd"/>
            <w:proofErr w:type="gramEnd"/>
            <w:r w:rsidRPr="00C2494D">
              <w:rPr>
                <w:rFonts w:cs="Arial"/>
                <w:bCs/>
                <w:szCs w:val="20"/>
                <w:lang w:val="es-ES_tradnl"/>
              </w:rPr>
              <w:t xml:space="preserve"> de rejillas de ventilación 500x300, ayudas de albañilería e electricidad. Totalmente terminada y funcionando. El precio incluye materiales</w:t>
            </w:r>
          </w:p>
        </w:tc>
        <w:tc>
          <w:tcPr>
            <w:tcW w:w="1084"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c>
          <w:tcPr>
            <w:tcW w:w="1049" w:type="dxa"/>
            <w:shd w:val="clear" w:color="auto" w:fill="auto"/>
          </w:tcPr>
          <w:p w:rsidR="00112BAD" w:rsidRPr="00C2494D" w:rsidRDefault="00112BAD" w:rsidP="00883DE7">
            <w:pPr>
              <w:spacing w:before="100" w:beforeAutospacing="1" w:after="100" w:afterAutospacing="1"/>
              <w:jc w:val="right"/>
              <w:rPr>
                <w:rFonts w:cs="Arial"/>
                <w:bCs/>
                <w:szCs w:val="20"/>
                <w:lang w:val="es-ES_tradnl"/>
              </w:rPr>
            </w:pPr>
          </w:p>
        </w:tc>
      </w:tr>
      <w:tr w:rsidR="00112BAD" w:rsidRPr="00E42158" w:rsidTr="00112BAD">
        <w:trPr>
          <w:trHeight w:val="20"/>
        </w:trPr>
        <w:tc>
          <w:tcPr>
            <w:tcW w:w="7306" w:type="dxa"/>
            <w:gridSpan w:val="3"/>
            <w:shd w:val="clear" w:color="auto" w:fill="auto"/>
            <w:noWrap/>
            <w:vAlign w:val="bottom"/>
            <w:hideMark/>
          </w:tcPr>
          <w:p w:rsidR="00112BAD" w:rsidRPr="00E42158" w:rsidRDefault="00112BAD" w:rsidP="00571D3D">
            <w:pPr>
              <w:jc w:val="left"/>
              <w:rPr>
                <w:color w:val="000000"/>
                <w:szCs w:val="20"/>
              </w:rPr>
            </w:pPr>
            <w:r w:rsidRPr="00E42158">
              <w:rPr>
                <w:b/>
                <w:color w:val="000000"/>
                <w:szCs w:val="20"/>
              </w:rPr>
              <w:lastRenderedPageBreak/>
              <w:t xml:space="preserve">TOTAL PRESUPUESTO </w:t>
            </w:r>
            <w:r>
              <w:rPr>
                <w:b/>
                <w:color w:val="000000"/>
                <w:szCs w:val="20"/>
              </w:rPr>
              <w:t xml:space="preserve"> OFERTADO SIN IVA</w:t>
            </w:r>
          </w:p>
        </w:tc>
        <w:tc>
          <w:tcPr>
            <w:tcW w:w="2133" w:type="dxa"/>
            <w:gridSpan w:val="2"/>
            <w:shd w:val="clear" w:color="auto" w:fill="auto"/>
            <w:noWrap/>
            <w:vAlign w:val="center"/>
          </w:tcPr>
          <w:p w:rsidR="00112BAD" w:rsidRPr="00E42158" w:rsidRDefault="00112BAD" w:rsidP="00883DE7">
            <w:pPr>
              <w:spacing w:before="0" w:after="0" w:line="240" w:lineRule="auto"/>
              <w:jc w:val="right"/>
            </w:pPr>
          </w:p>
        </w:tc>
      </w:tr>
    </w:tbl>
    <w:p w:rsidR="008D24E8" w:rsidRDefault="008D24E8">
      <w:pPr>
        <w:spacing w:before="0" w:after="0" w:line="240" w:lineRule="auto"/>
        <w:jc w:val="left"/>
        <w:rPr>
          <w:rFonts w:cs="Arial"/>
          <w:bCs/>
          <w:i/>
          <w:spacing w:val="-3"/>
        </w:rPr>
      </w:pPr>
    </w:p>
    <w:p w:rsidR="00883DE7" w:rsidRPr="0074072E" w:rsidRDefault="00883DE7" w:rsidP="00883DE7">
      <w:pPr>
        <w:widowControl w:val="0"/>
        <w:suppressAutoHyphens/>
        <w:autoSpaceDE w:val="0"/>
        <w:autoSpaceDN w:val="0"/>
        <w:rPr>
          <w:color w:val="FF0000"/>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ofertados</w:t>
      </w:r>
      <w:r w:rsidRPr="0074072E">
        <w:rPr>
          <w:color w:val="FF0000"/>
          <w:szCs w:val="20"/>
        </w:rPr>
        <w:t>.</w:t>
      </w:r>
    </w:p>
    <w:p w:rsidR="00883DE7" w:rsidRPr="0074072E" w:rsidRDefault="00883DE7" w:rsidP="00883DE7">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rsidR="00112BAD" w:rsidRPr="00883DE7" w:rsidRDefault="00112BAD" w:rsidP="008D24E8">
      <w:pPr>
        <w:suppressAutoHyphens/>
        <w:ind w:left="454"/>
        <w:jc w:val="center"/>
        <w:rPr>
          <w:rFonts w:cs="Arial"/>
          <w:b/>
          <w:bCs/>
          <w:spacing w:val="-2"/>
          <w:szCs w:val="20"/>
          <w:lang w:eastAsia="x-none"/>
        </w:rPr>
      </w:pPr>
    </w:p>
    <w:p w:rsidR="00112BAD" w:rsidRDefault="00112BAD" w:rsidP="008D24E8">
      <w:pPr>
        <w:suppressAutoHyphens/>
        <w:ind w:left="454"/>
        <w:jc w:val="center"/>
        <w:rPr>
          <w:rFonts w:cs="Arial"/>
          <w:b/>
          <w:bCs/>
          <w:spacing w:val="-2"/>
          <w:szCs w:val="20"/>
          <w:lang w:val="es-ES_tradnl" w:eastAsia="x-none"/>
        </w:rPr>
      </w:pPr>
    </w:p>
    <w:p w:rsidR="008D24E8" w:rsidRPr="0074072E" w:rsidRDefault="008D24E8" w:rsidP="008D24E8">
      <w:pPr>
        <w:suppressAutoHyphens/>
        <w:ind w:left="454"/>
        <w:jc w:val="center"/>
        <w:rPr>
          <w:rFonts w:cs="Arial"/>
          <w:b/>
          <w:bCs/>
          <w:spacing w:val="-2"/>
          <w:szCs w:val="20"/>
          <w:lang w:val="es-ES_tradnl" w:eastAsia="x-none"/>
        </w:rPr>
      </w:pPr>
      <w:r>
        <w:rPr>
          <w:rFonts w:cs="Arial"/>
          <w:b/>
          <w:bCs/>
          <w:spacing w:val="-2"/>
          <w:szCs w:val="20"/>
          <w:lang w:val="es-ES_tradnl" w:eastAsia="x-none"/>
        </w:rPr>
        <w:t>PLAZOS PARCIALES DE EJECUCIÓN LOTE 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1"/>
        <w:gridCol w:w="2425"/>
      </w:tblGrid>
      <w:tr w:rsidR="008D24E8" w:rsidRPr="007B300B" w:rsidTr="00883DE7">
        <w:trPr>
          <w:cantSplit/>
          <w:trHeight w:val="389"/>
        </w:trPr>
        <w:tc>
          <w:tcPr>
            <w:tcW w:w="6221" w:type="dxa"/>
            <w:shd w:val="clear" w:color="auto" w:fill="auto"/>
            <w:vAlign w:val="center"/>
          </w:tcPr>
          <w:p w:rsidR="008D24E8" w:rsidRPr="007B300B" w:rsidRDefault="008D24E8" w:rsidP="008D24E8">
            <w:pPr>
              <w:tabs>
                <w:tab w:val="num" w:pos="2138"/>
                <w:tab w:val="num" w:pos="2199"/>
              </w:tabs>
              <w:rPr>
                <w:rFonts w:eastAsia="Calibri" w:cs="Arial"/>
                <w:bCs/>
                <w:szCs w:val="20"/>
                <w:lang w:eastAsia="en-US"/>
              </w:rPr>
            </w:pPr>
            <w:r w:rsidRPr="007B300B">
              <w:rPr>
                <w:rFonts w:cs="Arial"/>
                <w:szCs w:val="20"/>
              </w:rPr>
              <w:t xml:space="preserve">Revisión, análisis y estudio necesidades </w:t>
            </w:r>
            <w:r>
              <w:rPr>
                <w:rFonts w:cs="Arial"/>
                <w:szCs w:val="20"/>
              </w:rPr>
              <w:t>de la instalación existente</w:t>
            </w:r>
            <w:r w:rsidRPr="007B300B">
              <w:rPr>
                <w:rFonts w:cs="Arial"/>
                <w:szCs w:val="20"/>
              </w:rPr>
              <w:t xml:space="preserve"> </w:t>
            </w:r>
          </w:p>
        </w:tc>
        <w:tc>
          <w:tcPr>
            <w:tcW w:w="2425" w:type="dxa"/>
            <w:shd w:val="clear" w:color="auto" w:fill="auto"/>
            <w:vAlign w:val="center"/>
          </w:tcPr>
          <w:p w:rsidR="008D24E8" w:rsidRPr="007B300B" w:rsidRDefault="008D24E8" w:rsidP="00883DE7">
            <w:pPr>
              <w:jc w:val="center"/>
              <w:rPr>
                <w:szCs w:val="20"/>
              </w:rPr>
            </w:pPr>
            <w:r w:rsidRPr="007B300B">
              <w:rPr>
                <w:szCs w:val="20"/>
              </w:rPr>
              <w:t xml:space="preserve">______ </w:t>
            </w:r>
            <w:r w:rsidRPr="00883DE7">
              <w:rPr>
                <w:szCs w:val="20"/>
              </w:rPr>
              <w:t>DÍAS LABORA</w:t>
            </w:r>
            <w:r w:rsidR="00883DE7" w:rsidRPr="00883DE7">
              <w:rPr>
                <w:szCs w:val="20"/>
              </w:rPr>
              <w:t>B</w:t>
            </w:r>
            <w:r w:rsidRPr="00883DE7">
              <w:rPr>
                <w:szCs w:val="20"/>
              </w:rPr>
              <w:t>LES</w:t>
            </w:r>
          </w:p>
        </w:tc>
      </w:tr>
      <w:tr w:rsidR="008D24E8" w:rsidRPr="007B300B" w:rsidTr="00883DE7">
        <w:trPr>
          <w:cantSplit/>
          <w:trHeight w:val="446"/>
        </w:trPr>
        <w:tc>
          <w:tcPr>
            <w:tcW w:w="6221" w:type="dxa"/>
            <w:shd w:val="clear" w:color="auto" w:fill="auto"/>
            <w:vAlign w:val="center"/>
          </w:tcPr>
          <w:p w:rsidR="008D24E8" w:rsidRPr="007B300B" w:rsidRDefault="008D24E8" w:rsidP="008D24E8">
            <w:pPr>
              <w:tabs>
                <w:tab w:val="num" w:pos="2138"/>
                <w:tab w:val="num" w:pos="2199"/>
              </w:tabs>
              <w:rPr>
                <w:bCs/>
                <w:szCs w:val="20"/>
              </w:rPr>
            </w:pPr>
            <w:r>
              <w:rPr>
                <w:rFonts w:cs="Arial"/>
                <w:szCs w:val="20"/>
              </w:rPr>
              <w:t>Instalación</w:t>
            </w:r>
          </w:p>
        </w:tc>
        <w:tc>
          <w:tcPr>
            <w:tcW w:w="2425" w:type="dxa"/>
            <w:shd w:val="clear" w:color="auto" w:fill="auto"/>
            <w:vAlign w:val="center"/>
          </w:tcPr>
          <w:p w:rsidR="008D24E8" w:rsidRPr="007B300B" w:rsidRDefault="008D24E8" w:rsidP="00920A06">
            <w:pPr>
              <w:jc w:val="right"/>
              <w:rPr>
                <w:szCs w:val="20"/>
              </w:rPr>
            </w:pPr>
            <w:r w:rsidRPr="007B300B">
              <w:rPr>
                <w:szCs w:val="20"/>
              </w:rPr>
              <w:t>____________SEMANAS</w:t>
            </w:r>
          </w:p>
        </w:tc>
      </w:tr>
      <w:tr w:rsidR="008D24E8" w:rsidRPr="007B300B" w:rsidTr="00883DE7">
        <w:trPr>
          <w:cantSplit/>
          <w:trHeight w:val="446"/>
        </w:trPr>
        <w:tc>
          <w:tcPr>
            <w:tcW w:w="6221" w:type="dxa"/>
            <w:shd w:val="clear" w:color="auto" w:fill="auto"/>
            <w:vAlign w:val="center"/>
          </w:tcPr>
          <w:p w:rsidR="008D24E8" w:rsidRPr="007B300B" w:rsidRDefault="008D24E8" w:rsidP="008D24E8">
            <w:pPr>
              <w:tabs>
                <w:tab w:val="num" w:pos="2138"/>
                <w:tab w:val="num" w:pos="2199"/>
              </w:tabs>
              <w:rPr>
                <w:bCs/>
                <w:szCs w:val="20"/>
              </w:rPr>
            </w:pPr>
            <w:r w:rsidRPr="007B300B">
              <w:rPr>
                <w:rFonts w:cs="Arial"/>
                <w:szCs w:val="20"/>
              </w:rPr>
              <w:t xml:space="preserve">Instalación </w:t>
            </w:r>
          </w:p>
        </w:tc>
        <w:tc>
          <w:tcPr>
            <w:tcW w:w="2425" w:type="dxa"/>
            <w:shd w:val="clear" w:color="auto" w:fill="auto"/>
          </w:tcPr>
          <w:p w:rsidR="008D24E8" w:rsidRPr="007B300B" w:rsidRDefault="008D24E8" w:rsidP="00920A06">
            <w:pPr>
              <w:jc w:val="right"/>
              <w:rPr>
                <w:szCs w:val="20"/>
              </w:rPr>
            </w:pPr>
            <w:r w:rsidRPr="007B300B">
              <w:rPr>
                <w:szCs w:val="20"/>
              </w:rPr>
              <w:t>____________SEMANAS</w:t>
            </w:r>
          </w:p>
        </w:tc>
      </w:tr>
      <w:tr w:rsidR="008D24E8" w:rsidRPr="007B300B" w:rsidTr="00883DE7">
        <w:trPr>
          <w:cantSplit/>
          <w:trHeight w:val="423"/>
        </w:trPr>
        <w:tc>
          <w:tcPr>
            <w:tcW w:w="6221" w:type="dxa"/>
            <w:shd w:val="clear" w:color="auto" w:fill="auto"/>
            <w:vAlign w:val="center"/>
          </w:tcPr>
          <w:p w:rsidR="008D24E8" w:rsidRPr="007B300B" w:rsidRDefault="008D24E8" w:rsidP="008D24E8">
            <w:pPr>
              <w:suppressAutoHyphens/>
              <w:rPr>
                <w:rFonts w:cs="Arial"/>
                <w:spacing w:val="-3"/>
                <w:szCs w:val="20"/>
              </w:rPr>
            </w:pPr>
            <w:r w:rsidRPr="007B300B">
              <w:rPr>
                <w:rFonts w:cs="Arial"/>
                <w:szCs w:val="20"/>
              </w:rPr>
              <w:t xml:space="preserve">Instalación </w:t>
            </w:r>
          </w:p>
        </w:tc>
        <w:tc>
          <w:tcPr>
            <w:tcW w:w="2425" w:type="dxa"/>
            <w:shd w:val="clear" w:color="auto" w:fill="auto"/>
          </w:tcPr>
          <w:p w:rsidR="008D24E8" w:rsidRPr="007B300B" w:rsidRDefault="008D24E8" w:rsidP="00920A06">
            <w:pPr>
              <w:jc w:val="right"/>
              <w:rPr>
                <w:szCs w:val="20"/>
              </w:rPr>
            </w:pPr>
            <w:r w:rsidRPr="007B300B">
              <w:rPr>
                <w:szCs w:val="20"/>
              </w:rPr>
              <w:t>____________SEMANAS</w:t>
            </w:r>
          </w:p>
        </w:tc>
      </w:tr>
    </w:tbl>
    <w:p w:rsidR="008D24E8" w:rsidRDefault="008D24E8">
      <w:pPr>
        <w:spacing w:before="0" w:after="0" w:line="240" w:lineRule="auto"/>
        <w:jc w:val="left"/>
        <w:rPr>
          <w:rFonts w:cs="Arial"/>
          <w:bCs/>
          <w:i/>
          <w:spacing w:val="-3"/>
        </w:rPr>
      </w:pPr>
    </w:p>
    <w:p w:rsidR="00883DE7" w:rsidRDefault="00883DE7" w:rsidP="00883DE7">
      <w:pPr>
        <w:suppressAutoHyphens/>
        <w:jc w:val="right"/>
        <w:rPr>
          <w:rFonts w:cs="Arial"/>
          <w:bCs/>
          <w:spacing w:val="-3"/>
        </w:rPr>
      </w:pPr>
    </w:p>
    <w:p w:rsidR="00883DE7" w:rsidRDefault="00883DE7" w:rsidP="00883DE7">
      <w:pPr>
        <w:suppressAutoHyphens/>
        <w:jc w:val="right"/>
        <w:rPr>
          <w:rFonts w:cs="Arial"/>
          <w:bCs/>
          <w:spacing w:val="-3"/>
        </w:rPr>
      </w:pPr>
      <w:r>
        <w:rPr>
          <w:rFonts w:cs="Arial"/>
          <w:bCs/>
          <w:spacing w:val="-3"/>
        </w:rPr>
        <w:t>(Sello</w:t>
      </w:r>
      <w:r w:rsidRPr="0074072E">
        <w:rPr>
          <w:rFonts w:cs="Arial"/>
          <w:bCs/>
          <w:spacing w:val="-3"/>
        </w:rPr>
        <w:t>, fecha y firma del ofertante)</w:t>
      </w:r>
    </w:p>
    <w:p w:rsidR="00883DE7" w:rsidRDefault="00883DE7" w:rsidP="00883DE7">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rsidR="008D24E8" w:rsidRDefault="008D24E8">
      <w:pPr>
        <w:spacing w:before="0" w:after="0" w:line="240" w:lineRule="auto"/>
        <w:jc w:val="left"/>
        <w:rPr>
          <w:rFonts w:cs="Arial"/>
          <w:bCs/>
          <w:i/>
          <w:spacing w:val="-3"/>
        </w:rPr>
      </w:pPr>
    </w:p>
    <w:p w:rsidR="008D24E8" w:rsidRDefault="008D24E8">
      <w:pPr>
        <w:spacing w:before="0" w:after="0" w:line="240" w:lineRule="auto"/>
        <w:jc w:val="left"/>
        <w:rPr>
          <w:rFonts w:cs="Arial"/>
          <w:bCs/>
          <w:i/>
          <w:spacing w:val="-3"/>
        </w:rPr>
      </w:pPr>
    </w:p>
    <w:p w:rsidR="008D24E8" w:rsidRDefault="008D24E8">
      <w:pPr>
        <w:spacing w:before="0" w:after="0" w:line="240" w:lineRule="auto"/>
        <w:jc w:val="left"/>
        <w:rPr>
          <w:rFonts w:cs="Arial"/>
          <w:bCs/>
          <w:i/>
          <w:spacing w:val="-3"/>
        </w:rPr>
      </w:pPr>
    </w:p>
    <w:p w:rsidR="008D24E8" w:rsidRDefault="008D24E8">
      <w:pPr>
        <w:spacing w:before="0" w:after="0" w:line="240" w:lineRule="auto"/>
        <w:jc w:val="left"/>
        <w:rPr>
          <w:rFonts w:cs="Arial"/>
          <w:bCs/>
          <w:i/>
          <w:spacing w:val="-3"/>
        </w:rPr>
      </w:pPr>
      <w:r>
        <w:rPr>
          <w:rFonts w:cs="Arial"/>
          <w:bCs/>
          <w:i/>
          <w:spacing w:val="-3"/>
        </w:rPr>
        <w:br w:type="page"/>
      </w:r>
    </w:p>
    <w:p w:rsidR="005F49E4" w:rsidRPr="007B300B" w:rsidRDefault="005F49E4" w:rsidP="005F49E4">
      <w:pPr>
        <w:widowControl w:val="0"/>
        <w:suppressAutoHyphens/>
        <w:autoSpaceDE w:val="0"/>
        <w:autoSpaceDN w:val="0"/>
        <w:jc w:val="right"/>
        <w:rPr>
          <w:rFonts w:cs="Arial"/>
          <w:bCs/>
          <w:i/>
          <w:spacing w:val="-3"/>
        </w:rPr>
      </w:pPr>
    </w:p>
    <w:p w:rsidR="0074072E" w:rsidRPr="0074072E" w:rsidRDefault="0074072E" w:rsidP="00883DE7">
      <w:pPr>
        <w:widowControl w:val="0"/>
        <w:suppressAutoHyphens/>
        <w:autoSpaceDE w:val="0"/>
        <w:autoSpaceDN w:val="0"/>
        <w:jc w:val="center"/>
        <w:rPr>
          <w:rFonts w:cs="Arial"/>
          <w:b/>
        </w:rPr>
      </w:pPr>
      <w:r w:rsidRPr="0074072E">
        <w:rPr>
          <w:rFonts w:cs="Arial"/>
          <w:b/>
        </w:rPr>
        <w:t>ANEXO II</w:t>
      </w:r>
    </w:p>
    <w:p w:rsidR="0074072E" w:rsidRPr="0074072E" w:rsidRDefault="0074072E" w:rsidP="0074072E">
      <w:pPr>
        <w:widowControl w:val="0"/>
        <w:tabs>
          <w:tab w:val="left" w:pos="-720"/>
        </w:tabs>
        <w:suppressAutoHyphens/>
        <w:autoSpaceDE w:val="0"/>
        <w:autoSpaceDN w:val="0"/>
        <w:rPr>
          <w:rFonts w:cs="Arial"/>
          <w:spacing w:val="-3"/>
          <w:lang w:val="es-ES_tradnl"/>
        </w:rPr>
      </w:pPr>
    </w:p>
    <w:p w:rsidR="0074072E" w:rsidRPr="0074072E" w:rsidRDefault="0074072E" w:rsidP="0074072E">
      <w:pPr>
        <w:widowControl w:val="0"/>
        <w:tabs>
          <w:tab w:val="center" w:pos="4513"/>
        </w:tabs>
        <w:suppressAutoHyphens/>
        <w:autoSpaceDE w:val="0"/>
        <w:autoSpaceDN w:val="0"/>
        <w:rPr>
          <w:rFonts w:cs="Arial"/>
          <w:b/>
          <w:spacing w:val="-3"/>
        </w:rPr>
      </w:pPr>
      <w:r w:rsidRPr="0074072E">
        <w:rPr>
          <w:rFonts w:cs="Arial"/>
          <w:b/>
          <w:spacing w:val="-3"/>
        </w:rPr>
        <w:t xml:space="preserve">DECLARACIÓN RESPONSABLE DE CUMPLIMIENTO DE LOS REQUISITOS MÍNIMOS PARA LICITAR AL CONCURSO </w:t>
      </w:r>
      <w:r w:rsidR="008D24E8" w:rsidRPr="008D24E8">
        <w:rPr>
          <w:b/>
          <w:iCs/>
          <w:szCs w:val="20"/>
        </w:rPr>
        <w:t xml:space="preserve">TRABAJOS DE INSTALACIONES ELÉCTRICAS, DE CLIMATIZACIÓN Y FONTANERÍA PARA OBRAS DE ADAPTACIÓN DE EDIFICIO PARA C.E.I.P. EN MIGUELTURRA (CIUDAD REAL) A ADJUDICAR POR PROCEDIMIENTO ABIERTO </w:t>
      </w:r>
    </w:p>
    <w:p w:rsidR="0074072E" w:rsidRPr="0074072E" w:rsidRDefault="0074072E" w:rsidP="0074072E">
      <w:pPr>
        <w:widowControl w:val="0"/>
        <w:tabs>
          <w:tab w:val="center" w:pos="4513"/>
        </w:tabs>
        <w:suppressAutoHyphens/>
        <w:autoSpaceDE w:val="0"/>
        <w:autoSpaceDN w:val="0"/>
        <w:rPr>
          <w:rFonts w:cs="Arial"/>
          <w:b/>
          <w:spacing w:val="-3"/>
        </w:rPr>
      </w:pPr>
      <w:r w:rsidRPr="0074072E">
        <w:rPr>
          <w:rFonts w:cs="Arial"/>
          <w:b/>
          <w:spacing w:val="-3"/>
        </w:rPr>
        <w:t>Ref. TSA</w:t>
      </w:r>
      <w:r w:rsidR="00846C8F">
        <w:rPr>
          <w:rFonts w:cs="Arial"/>
          <w:b/>
          <w:spacing w:val="-3"/>
        </w:rPr>
        <w:t>0065625</w:t>
      </w:r>
    </w:p>
    <w:p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rsidR="0074072E" w:rsidRPr="0074072E" w:rsidRDefault="0074072E" w:rsidP="0074072E">
      <w:pPr>
        <w:widowControl w:val="0"/>
        <w:tabs>
          <w:tab w:val="left" w:pos="-720"/>
        </w:tabs>
        <w:suppressAutoHyphens/>
        <w:autoSpaceDE w:val="0"/>
        <w:autoSpaceDN w:val="0"/>
        <w:rPr>
          <w:rFonts w:cs="Arial"/>
          <w:spacing w:val="-3"/>
        </w:rPr>
      </w:pPr>
      <w:proofErr w:type="gramStart"/>
      <w:r w:rsidRPr="0074072E">
        <w:rPr>
          <w:rFonts w:cs="Arial"/>
          <w:spacing w:val="-3"/>
        </w:rPr>
        <w:t>Don ..............................................................................................................................................</w:t>
      </w:r>
      <w:proofErr w:type="gramEnd"/>
      <w:r w:rsidRPr="0074072E">
        <w:rPr>
          <w:rFonts w:cs="Arial"/>
          <w:spacing w:val="-3"/>
        </w:rPr>
        <w:t>, como ..............................................................................................................................................................., de la Empresa...................................................................................................................................................</w:t>
      </w:r>
    </w:p>
    <w:p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rsidR="0074072E" w:rsidRPr="0074072E"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8D24E8" w:rsidRPr="008D24E8">
        <w:rPr>
          <w:rFonts w:cs="Arial"/>
          <w:b/>
          <w:iCs/>
          <w:spacing w:val="-3"/>
        </w:rPr>
        <w:t xml:space="preserve">TRABAJOS DE INSTALACIONES ELÉCTRICAS, DE CLIMATIZACIÓN Y FONTANERÍA PARA OBRAS DE ADAPTACIÓN DE EDIFICIO PARA C.E.I.P. EN MIGUELTURRA (CIUDAD REAL) A ADJUDICAR POR PROCEDIMIENTO ABIERTO </w:t>
      </w:r>
      <w:proofErr w:type="spellStart"/>
      <w:r w:rsidR="008D24E8" w:rsidRPr="008D24E8">
        <w:rPr>
          <w:rFonts w:cs="Arial"/>
          <w:b/>
          <w:iCs/>
          <w:spacing w:val="-3"/>
        </w:rPr>
        <w:t>Ref</w:t>
      </w:r>
      <w:proofErr w:type="spellEnd"/>
      <w:r w:rsidR="008D24E8" w:rsidRPr="008D24E8">
        <w:rPr>
          <w:rFonts w:cs="Arial"/>
          <w:b/>
          <w:iCs/>
          <w:spacing w:val="-3"/>
        </w:rPr>
        <w:t xml:space="preserve">: TSA0065625 </w:t>
      </w:r>
      <w:r w:rsidR="005F49E4">
        <w:rPr>
          <w:rFonts w:cs="Arial"/>
          <w:spacing w:val="-3"/>
        </w:rPr>
        <w:t>por parte de</w:t>
      </w:r>
      <w:r w:rsidRPr="0074072E">
        <w:rPr>
          <w:rFonts w:cs="Arial"/>
          <w:b/>
          <w:spacing w:val="-3"/>
        </w:rPr>
        <w:t xml:space="preserve"> </w:t>
      </w:r>
      <w:r w:rsidR="005F49E4" w:rsidRPr="005F49E4">
        <w:rPr>
          <w:rFonts w:cs="Arial"/>
          <w:spacing w:val="-3"/>
        </w:rPr>
        <w:t xml:space="preserve">la </w:t>
      </w:r>
      <w:r w:rsidRPr="0074072E">
        <w:rPr>
          <w:rFonts w:cs="Arial"/>
          <w:i/>
        </w:rPr>
        <w:t>Empresa de Transformación Agraria, S.A., S.M.E., M.P.,</w:t>
      </w:r>
    </w:p>
    <w:p w:rsidR="00EF6E30" w:rsidRDefault="00EF6E30">
      <w:pPr>
        <w:spacing w:before="0" w:after="0" w:line="240" w:lineRule="auto"/>
        <w:jc w:val="left"/>
        <w:rPr>
          <w:rFonts w:cs="Arial"/>
          <w:spacing w:val="-3"/>
        </w:rPr>
      </w:pPr>
      <w:r>
        <w:rPr>
          <w:rFonts w:cs="Arial"/>
          <w:spacing w:val="-3"/>
        </w:rPr>
        <w:br w:type="page"/>
      </w: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sidRPr="00802F1D">
        <w:rPr>
          <w:rFonts w:cs="Arial"/>
          <w:b/>
          <w:spacing w:val="-3"/>
          <w:sz w:val="24"/>
          <w:u w:val="single"/>
        </w:rPr>
        <w:lastRenderedPageBreak/>
        <w:t>I. INFORMACIÓN DEL LICITADOR</w:t>
      </w:r>
    </w:p>
    <w:p w:rsidR="0074072E" w:rsidRPr="0074072E" w:rsidRDefault="0074072E" w:rsidP="0074072E">
      <w:pPr>
        <w:widowControl w:val="0"/>
        <w:tabs>
          <w:tab w:val="left" w:pos="-720"/>
        </w:tabs>
        <w:suppressAutoHyphens/>
        <w:autoSpaceDE w:val="0"/>
        <w:autoSpaceDN w:val="0"/>
        <w:rPr>
          <w:rFonts w:cs="Arial"/>
          <w:b/>
          <w:spacing w:val="-3"/>
          <w:u w:val="single"/>
        </w:rPr>
      </w:pPr>
      <w:r w:rsidRPr="0074072E">
        <w:rPr>
          <w:rFonts w:cs="Arial"/>
          <w:b/>
          <w:spacing w:val="-3"/>
          <w:u w:val="single"/>
        </w:rPr>
        <w:t>1.1.- DATOS GENERALES DEL LICITADOR</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Razón </w:t>
      </w:r>
      <w:proofErr w:type="gramStart"/>
      <w:r w:rsidRPr="0074072E">
        <w:rPr>
          <w:rFonts w:cs="Arial"/>
          <w:spacing w:val="-3"/>
        </w:rPr>
        <w:t>Social :</w:t>
      </w:r>
      <w:proofErr w:type="gramEnd"/>
      <w:r w:rsidRPr="0074072E">
        <w:rPr>
          <w:rFonts w:cs="Arial"/>
          <w:spacing w:val="-3"/>
        </w:rPr>
        <w:t xml:space="preserve"> 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Número de IVA </w:t>
      </w:r>
      <w:r w:rsidRPr="0074072E">
        <w:rPr>
          <w:rFonts w:cs="Arial"/>
          <w:i/>
          <w:spacing w:val="-3"/>
          <w:sz w:val="16"/>
          <w:szCs w:val="16"/>
        </w:rPr>
        <w:t>(si procede)</w:t>
      </w:r>
      <w:r w:rsidRPr="0074072E">
        <w:rPr>
          <w:rFonts w:cs="Arial"/>
          <w:spacing w:val="-3"/>
        </w:rPr>
        <w:t>: 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Si / No </w:t>
      </w:r>
      <w:r w:rsidRPr="0074072E">
        <w:rPr>
          <w:rFonts w:cs="Arial"/>
          <w:i/>
          <w:spacing w:val="-3"/>
          <w:sz w:val="16"/>
          <w:szCs w:val="16"/>
        </w:rPr>
        <w:t>(Señalar la opción correcta)</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rsidR="0074072E" w:rsidRPr="0074072E" w:rsidRDefault="0074072E" w:rsidP="0074072E">
      <w:pPr>
        <w:widowControl w:val="0"/>
        <w:tabs>
          <w:tab w:val="left" w:pos="-720"/>
        </w:tabs>
        <w:suppressAutoHyphens/>
        <w:autoSpaceDE w:val="0"/>
        <w:autoSpaceDN w:val="0"/>
        <w:rPr>
          <w:rFonts w:cs="Arial"/>
          <w:spacing w:val="-3"/>
        </w:rPr>
      </w:pPr>
    </w:p>
    <w:p w:rsidR="0074072E" w:rsidRPr="0074072E" w:rsidRDefault="0074072E" w:rsidP="0074072E">
      <w:pPr>
        <w:widowControl w:val="0"/>
        <w:tabs>
          <w:tab w:val="left" w:pos="-720"/>
        </w:tabs>
        <w:suppressAutoHyphens/>
        <w:autoSpaceDE w:val="0"/>
        <w:autoSpaceDN w:val="0"/>
        <w:rPr>
          <w:rFonts w:cs="Arial"/>
          <w:b/>
          <w:spacing w:val="-3"/>
          <w:u w:val="single"/>
        </w:rPr>
      </w:pPr>
      <w:r w:rsidRPr="0074072E">
        <w:rPr>
          <w:rFonts w:cs="Arial"/>
          <w:b/>
          <w:spacing w:val="-3"/>
          <w:u w:val="single"/>
        </w:rPr>
        <w:t>1.2.- CLASIFICACIÓN / INSCRIPCIÓN</w:t>
      </w:r>
    </w:p>
    <w:p w:rsidR="0074072E" w:rsidRPr="0074072E" w:rsidRDefault="008D24E8" w:rsidP="0074072E">
      <w:pPr>
        <w:widowControl w:val="0"/>
        <w:tabs>
          <w:tab w:val="left" w:pos="-720"/>
        </w:tabs>
        <w:suppressAutoHyphens/>
        <w:autoSpaceDE w:val="0"/>
        <w:autoSpaceDN w:val="0"/>
        <w:rPr>
          <w:rFonts w:cs="Arial"/>
          <w:spacing w:val="-3"/>
        </w:rPr>
      </w:pPr>
      <w:r>
        <w:rPr>
          <w:rFonts w:cs="Arial"/>
          <w:spacing w:val="-3"/>
        </w:rPr>
        <w:t>Se encuentra clasificado: Sí</w:t>
      </w:r>
      <w:r w:rsidR="0074072E" w:rsidRPr="0074072E">
        <w:rPr>
          <w:rFonts w:cs="Arial"/>
          <w:spacing w:val="-3"/>
        </w:rPr>
        <w:t xml:space="preserve"> / No </w:t>
      </w:r>
      <w:r w:rsidR="0074072E" w:rsidRPr="0074072E">
        <w:rPr>
          <w:rFonts w:cs="Arial"/>
          <w:i/>
          <w:spacing w:val="-3"/>
          <w:sz w:val="16"/>
          <w:szCs w:val="16"/>
        </w:rPr>
        <w:t>(Señalar la opción correcta)</w:t>
      </w: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Nª Inscripción o certificación: __________________</w:t>
      </w:r>
      <w:r w:rsidR="00EF6E30">
        <w:rPr>
          <w:rFonts w:cs="Arial"/>
          <w:spacing w:val="-3"/>
        </w:rPr>
        <w:t>________________</w:t>
      </w:r>
      <w:r w:rsidRPr="0074072E">
        <w:rPr>
          <w:rFonts w:cs="Arial"/>
          <w:spacing w:val="-3"/>
        </w:rPr>
        <w:t xml:space="preserve">__ </w:t>
      </w:r>
      <w:r w:rsidRPr="0074072E">
        <w:rPr>
          <w:rFonts w:cs="Arial"/>
          <w:i/>
          <w:spacing w:val="-3"/>
          <w:sz w:val="16"/>
          <w:szCs w:val="16"/>
        </w:rPr>
        <w:t>(Si procede)</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El certificado de inscripción o certificación están disponibles en formato electrónico</w:t>
      </w:r>
      <w:r w:rsidRPr="0074072E">
        <w:rPr>
          <w:rFonts w:cs="Arial"/>
          <w:i/>
          <w:spacing w:val="-3"/>
        </w:rPr>
        <w:t xml:space="preserve">: </w:t>
      </w:r>
      <w:r w:rsidRPr="0074072E">
        <w:rPr>
          <w:rFonts w:cs="Arial"/>
          <w:spacing w:val="-3"/>
        </w:rPr>
        <w:t>S</w:t>
      </w:r>
      <w:r w:rsidR="008D24E8">
        <w:rPr>
          <w:rFonts w:cs="Arial"/>
          <w:spacing w:val="-3"/>
        </w:rPr>
        <w:t>í</w:t>
      </w:r>
      <w:r w:rsidRPr="0074072E">
        <w:rPr>
          <w:rFonts w:cs="Arial"/>
          <w:spacing w:val="-3"/>
        </w:rPr>
        <w:t xml:space="preserve"> / No </w:t>
      </w:r>
      <w:r w:rsidRPr="0074072E">
        <w:rPr>
          <w:rFonts w:cs="Arial"/>
          <w:i/>
          <w:spacing w:val="-3"/>
          <w:sz w:val="16"/>
          <w:szCs w:val="16"/>
        </w:rPr>
        <w:t>(Señalar la opción correcta)</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Grupo: _____ Subgrupo ________ Categoría _______________ o Referencias en las que se basa la inscripción o certificación 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p>
    <w:p w:rsidR="0074072E" w:rsidRPr="0074072E" w:rsidRDefault="0074072E" w:rsidP="0074072E">
      <w:pPr>
        <w:widowControl w:val="0"/>
        <w:tabs>
          <w:tab w:val="left" w:pos="-720"/>
        </w:tabs>
        <w:suppressAutoHyphens/>
        <w:autoSpaceDE w:val="0"/>
        <w:autoSpaceDN w:val="0"/>
        <w:rPr>
          <w:rFonts w:cs="Arial"/>
          <w:spacing w:val="-3"/>
          <w:sz w:val="16"/>
          <w:szCs w:val="16"/>
        </w:rPr>
      </w:pPr>
      <w:r w:rsidRPr="0074072E">
        <w:rPr>
          <w:rFonts w:cs="Arial"/>
          <w:spacing w:val="-3"/>
        </w:rPr>
        <w:t>La inscripción o certificación abarca todos los criterios de selección exigidos: S</w:t>
      </w:r>
      <w:r w:rsidR="008D24E8">
        <w:rPr>
          <w:rFonts w:cs="Arial"/>
          <w:spacing w:val="-3"/>
        </w:rPr>
        <w:t>í</w:t>
      </w:r>
      <w:r w:rsidRPr="0074072E">
        <w:rPr>
          <w:rFonts w:cs="Arial"/>
          <w:spacing w:val="-3"/>
        </w:rPr>
        <w:t xml:space="preserve"> / No </w:t>
      </w:r>
      <w:r w:rsidRPr="0074072E">
        <w:rPr>
          <w:rFonts w:cs="Arial"/>
          <w:spacing w:val="-3"/>
          <w:sz w:val="16"/>
          <w:szCs w:val="16"/>
        </w:rPr>
        <w:t>(Señalar si la inscripción no abarca todos los criterios de selección elegidos)</w:t>
      </w:r>
    </w:p>
    <w:p w:rsidR="0074072E" w:rsidRPr="005F49E4" w:rsidRDefault="0074072E" w:rsidP="0074072E">
      <w:pPr>
        <w:widowControl w:val="0"/>
        <w:tabs>
          <w:tab w:val="left" w:pos="-720"/>
        </w:tabs>
        <w:suppressAutoHyphens/>
        <w:autoSpaceDE w:val="0"/>
        <w:autoSpaceDN w:val="0"/>
        <w:rPr>
          <w:rFonts w:cs="Arial"/>
          <w:spacing w:val="-3"/>
          <w:sz w:val="16"/>
          <w:szCs w:val="16"/>
        </w:rPr>
      </w:pPr>
      <w:r w:rsidRPr="005F49E4">
        <w:rPr>
          <w:rFonts w:cs="Arial"/>
          <w:spacing w:val="-3"/>
          <w:sz w:val="16"/>
          <w:szCs w:val="16"/>
        </w:rPr>
        <w:t>A cumplimentar si el apartado anterior es No:</w:t>
      </w:r>
    </w:p>
    <w:p w:rsidR="00A9702A" w:rsidRPr="0074072E" w:rsidRDefault="00A9702A"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 xml:space="preserve">Me encuentro inscrito en el </w:t>
      </w:r>
      <w:r>
        <w:rPr>
          <w:rFonts w:cs="Arial"/>
          <w:spacing w:val="-3"/>
        </w:rPr>
        <w:t>Registro de Empresas Acreditadas en el Sector de la Construcción</w:t>
      </w:r>
      <w:r w:rsidRPr="0074072E">
        <w:rPr>
          <w:rFonts w:cs="Arial"/>
          <w:spacing w:val="-3"/>
        </w:rPr>
        <w:t xml:space="preserve"> y cumplo cualquier requisito adicional solicitado legalmente por dicho estado incluidos en dicho Anexo: S</w:t>
      </w:r>
      <w:r>
        <w:rPr>
          <w:rFonts w:cs="Arial"/>
          <w:spacing w:val="-3"/>
        </w:rPr>
        <w:t>í</w:t>
      </w:r>
      <w:r w:rsidRPr="0074072E">
        <w:rPr>
          <w:rFonts w:cs="Arial"/>
          <w:spacing w:val="-3"/>
        </w:rPr>
        <w:t xml:space="preserve"> / No (Señalar la opción correcta)</w:t>
      </w:r>
    </w:p>
    <w:p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sidR="008D24E8">
        <w:rPr>
          <w:rFonts w:cs="Arial"/>
          <w:spacing w:val="-3"/>
        </w:rPr>
        <w:t>e un Estado Miembro de la UE: SÍ</w:t>
      </w:r>
      <w:r w:rsidRPr="0074072E">
        <w:rPr>
          <w:rFonts w:cs="Arial"/>
          <w:spacing w:val="-3"/>
        </w:rPr>
        <w:t xml:space="preserve"> / NO (Señalar la opción correcta, si se ha marcado SI se rellenarán  los apartados siguientes)</w:t>
      </w:r>
    </w:p>
    <w:p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lastRenderedPageBreak/>
        <w:t>Código: ______________________________</w:t>
      </w:r>
    </w:p>
    <w:p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sidR="008D24E8">
        <w:rPr>
          <w:rFonts w:cs="Arial"/>
          <w:spacing w:val="-3"/>
        </w:rPr>
        <w:t>e un Estado Miembro de la UE: SÍ</w:t>
      </w:r>
      <w:r w:rsidRPr="0074072E">
        <w:rPr>
          <w:rFonts w:cs="Arial"/>
          <w:spacing w:val="-3"/>
        </w:rPr>
        <w:t xml:space="preserve"> / NO (Señalar la opción correcta, si se ha marcado SI se rellenarán  los apartados siguientes)</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Me encuentro inscrito en el Registro Mercantil del Estado miembro de mi establecimiento de acuerdo con el Anexo IX de la Directiva 2014/24/UE y cumplo cualquier requisito adicional solicitado legalmente por dicho est</w:t>
      </w:r>
      <w:r w:rsidR="008D24E8">
        <w:rPr>
          <w:rFonts w:cs="Arial"/>
          <w:spacing w:val="-3"/>
        </w:rPr>
        <w:t>ado incluidos en dicho Anexo: Sí</w:t>
      </w:r>
      <w:r w:rsidRPr="0074072E">
        <w:rPr>
          <w:rFonts w:cs="Arial"/>
          <w:spacing w:val="-3"/>
        </w:rPr>
        <w:t xml:space="preserve"> / No (Señalar la opción correcta)</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 xml:space="preserve">La información anterior se halla disponible sin coste en una base de datos de un Estado Miembro de la UE: SI / NO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sz w:val="16"/>
        </w:rPr>
      </w:pPr>
      <w:r w:rsidRPr="0074072E">
        <w:rPr>
          <w:rFonts w:cs="Arial"/>
          <w:i/>
          <w:spacing w:val="-3"/>
          <w:sz w:val="16"/>
        </w:rPr>
        <w:t xml:space="preserve">(Los siguientes dos apartados se rellenarán si el objeto del contrato es un  </w:t>
      </w:r>
      <w:r w:rsidRPr="0074072E">
        <w:rPr>
          <w:rFonts w:cs="Arial"/>
          <w:i/>
          <w:spacing w:val="-3"/>
          <w:sz w:val="16"/>
          <w:u w:val="single"/>
        </w:rPr>
        <w:t xml:space="preserve"> servicio</w:t>
      </w:r>
      <w:r w:rsidRPr="0074072E">
        <w:rPr>
          <w:rFonts w:cs="Arial"/>
          <w:i/>
          <w:spacing w:val="-3"/>
          <w:sz w:val="16"/>
        </w:rPr>
        <w:t>)</w:t>
      </w:r>
    </w:p>
    <w:p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i/>
          <w:spacing w:val="-3"/>
        </w:rPr>
      </w:pPr>
      <w:r w:rsidRPr="0074072E">
        <w:rPr>
          <w:rFonts w:cs="Arial"/>
          <w:i/>
          <w:spacing w:val="-3"/>
        </w:rPr>
        <w:t>Es preciso para la realización de los servicios descritos en los pliegos una autorización específica: S</w:t>
      </w:r>
      <w:r w:rsidR="008D24E8">
        <w:rPr>
          <w:rFonts w:cs="Arial"/>
          <w:i/>
          <w:spacing w:val="-3"/>
        </w:rPr>
        <w:t>í</w:t>
      </w:r>
      <w:r w:rsidRPr="0074072E">
        <w:rPr>
          <w:rFonts w:cs="Arial"/>
          <w:i/>
          <w:spacing w:val="-3"/>
        </w:rPr>
        <w:t xml:space="preserve"> / No (Señalar la opción correcta y en caso de marcar SI se incluirá una descripción de la misma)</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i/>
          <w:spacing w:val="-3"/>
        </w:rPr>
        <w:t>La información anterior se halla disponible sin coste en una base de datos de un Estado Miembro de la UE: S</w:t>
      </w:r>
      <w:r w:rsidR="008D24E8">
        <w:rPr>
          <w:rFonts w:cs="Arial"/>
          <w:i/>
          <w:spacing w:val="-3"/>
        </w:rPr>
        <w:t>í</w:t>
      </w:r>
      <w:r w:rsidRPr="0074072E">
        <w:rPr>
          <w:rFonts w:cs="Arial"/>
          <w:i/>
          <w:spacing w:val="-3"/>
        </w:rPr>
        <w:t xml:space="preserve"> / No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Url: __________________________________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Código: ______________________________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Expedidor: __________________________</w:t>
      </w:r>
    </w:p>
    <w:p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i/>
          <w:spacing w:val="-3"/>
        </w:rPr>
        <w:t>Es preciso para la realización de los servicios descritos en los pliegos estar afiliado a una determinada organización: S</w:t>
      </w:r>
      <w:r w:rsidR="008D24E8">
        <w:rPr>
          <w:rFonts w:cs="Arial"/>
          <w:i/>
          <w:spacing w:val="-3"/>
        </w:rPr>
        <w:t xml:space="preserve">í </w:t>
      </w:r>
      <w:r w:rsidRPr="0074072E">
        <w:rPr>
          <w:rFonts w:cs="Arial"/>
          <w:i/>
          <w:spacing w:val="-3"/>
        </w:rPr>
        <w:t xml:space="preserve">/ No </w:t>
      </w:r>
      <w:r w:rsidRPr="0074072E">
        <w:rPr>
          <w:rFonts w:cs="Arial"/>
          <w:i/>
          <w:spacing w:val="-3"/>
          <w:sz w:val="16"/>
          <w:szCs w:val="16"/>
        </w:rPr>
        <w:t>(Señalar la opción correcta, si se ha marcado afirmativamente se incluirá una descripción)</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i/>
          <w:spacing w:val="-3"/>
        </w:rPr>
        <w:t xml:space="preserve">La </w:t>
      </w:r>
      <w:r w:rsidRPr="0074072E">
        <w:rPr>
          <w:rFonts w:cs="Arial"/>
          <w:spacing w:val="-3"/>
        </w:rPr>
        <w:t>información</w:t>
      </w:r>
      <w:r w:rsidRPr="0074072E">
        <w:rPr>
          <w:rFonts w:cs="Arial"/>
          <w:i/>
          <w:spacing w:val="-3"/>
        </w:rPr>
        <w:t xml:space="preserve"> anterior se halla disponible sin coste en una base de datos de un Estado Miembro de la UE: S</w:t>
      </w:r>
      <w:r w:rsidR="008D24E8">
        <w:rPr>
          <w:rFonts w:cs="Arial"/>
          <w:i/>
          <w:spacing w:val="-3"/>
        </w:rPr>
        <w:t xml:space="preserve">í </w:t>
      </w:r>
      <w:r w:rsidRPr="0074072E">
        <w:rPr>
          <w:rFonts w:cs="Arial"/>
          <w:i/>
          <w:spacing w:val="-3"/>
        </w:rPr>
        <w:lastRenderedPageBreak/>
        <w:t xml:space="preserve">/ No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Url: __________________________________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Código: ______________________________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Expedidor: 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rPr>
      </w:pPr>
    </w:p>
    <w:p w:rsidR="0074072E" w:rsidRPr="005F49E4" w:rsidRDefault="0074072E" w:rsidP="0074072E">
      <w:pPr>
        <w:widowControl w:val="0"/>
        <w:tabs>
          <w:tab w:val="left" w:pos="-720"/>
        </w:tabs>
        <w:suppressAutoHyphens/>
        <w:autoSpaceDE w:val="0"/>
        <w:autoSpaceDN w:val="0"/>
        <w:rPr>
          <w:rFonts w:cs="Arial"/>
          <w:b/>
          <w:spacing w:val="-3"/>
          <w:u w:val="single"/>
        </w:rPr>
      </w:pPr>
      <w:r w:rsidRPr="005F49E4">
        <w:rPr>
          <w:rFonts w:cs="Arial"/>
          <w:b/>
          <w:spacing w:val="-3"/>
          <w:u w:val="single"/>
        </w:rPr>
        <w:t xml:space="preserve">1.3.- OFERTAS DE AGRUPACIONES DE ENTIDADES / </w:t>
      </w:r>
      <w:proofErr w:type="spellStart"/>
      <w:r w:rsidRPr="005F49E4">
        <w:rPr>
          <w:rFonts w:cs="Arial"/>
          <w:b/>
          <w:spacing w:val="-3"/>
          <w:u w:val="single"/>
        </w:rPr>
        <w:t>UTEs</w:t>
      </w:r>
      <w:proofErr w:type="spellEnd"/>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Participo en la licitación conjuntamente con otro/s operadores económicos: S</w:t>
      </w:r>
      <w:r w:rsidR="008D24E8">
        <w:rPr>
          <w:rFonts w:cs="Arial"/>
          <w:spacing w:val="-3"/>
        </w:rPr>
        <w:t xml:space="preserve">í </w:t>
      </w:r>
      <w:r w:rsidRPr="0074072E">
        <w:rPr>
          <w:rFonts w:cs="Arial"/>
          <w:spacing w:val="-3"/>
        </w:rPr>
        <w:t xml:space="preserve">/ No </w:t>
      </w:r>
      <w:r w:rsidRPr="0074072E">
        <w:rPr>
          <w:rFonts w:cs="Arial"/>
          <w:i/>
          <w:spacing w:val="-3"/>
          <w:sz w:val="16"/>
          <w:szCs w:val="16"/>
        </w:rPr>
        <w:t>(Señalar la opción correcta)</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Nombre del grupo/UTE: </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Representante del grupo/UTE:</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Correo Electrónico: 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Teléfono: _____________________________________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el Sobre A de la presente licitación adjunto:</w:t>
      </w:r>
    </w:p>
    <w:p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Declaración responsable firmada por todos los miembros de su compromiso de formalizar la UTE/agrupación en caso de resultar adjudicataria</w:t>
      </w:r>
    </w:p>
    <w:p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rsidR="0074072E" w:rsidRPr="0074072E" w:rsidRDefault="0074072E" w:rsidP="0074072E">
      <w:pPr>
        <w:widowControl w:val="0"/>
        <w:tabs>
          <w:tab w:val="left" w:pos="-720"/>
        </w:tabs>
        <w:suppressAutoHyphens/>
        <w:autoSpaceDE w:val="0"/>
        <w:autoSpaceDN w:val="0"/>
        <w:rPr>
          <w:rFonts w:cs="Arial"/>
          <w:spacing w:val="-3"/>
        </w:rPr>
      </w:pPr>
    </w:p>
    <w:p w:rsidR="0074072E" w:rsidRPr="005F49E4" w:rsidRDefault="0074072E" w:rsidP="0074072E">
      <w:pPr>
        <w:widowControl w:val="0"/>
        <w:tabs>
          <w:tab w:val="left" w:pos="-720"/>
        </w:tabs>
        <w:suppressAutoHyphens/>
        <w:autoSpaceDE w:val="0"/>
        <w:autoSpaceDN w:val="0"/>
        <w:rPr>
          <w:rFonts w:cs="Arial"/>
          <w:b/>
          <w:spacing w:val="-3"/>
          <w:u w:val="single"/>
        </w:rPr>
      </w:pPr>
      <w:r w:rsidRPr="005F49E4">
        <w:rPr>
          <w:rFonts w:cs="Arial"/>
          <w:b/>
          <w:spacing w:val="-3"/>
          <w:u w:val="single"/>
        </w:rPr>
        <w:t>1.4.- INDICACIÓN DE</w:t>
      </w:r>
      <w:r w:rsidR="00567BD6">
        <w:rPr>
          <w:rFonts w:cs="Arial"/>
          <w:b/>
          <w:spacing w:val="-3"/>
          <w:u w:val="single"/>
        </w:rPr>
        <w:t xml:space="preserve"> LOS LOTES A LOS QUE SE PRESENTA EL LICITADOR</w:t>
      </w:r>
    </w:p>
    <w:p w:rsidR="005F49E4"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Se relacionarán los lotes para los </w:t>
      </w:r>
      <w:r w:rsidR="005F49E4">
        <w:rPr>
          <w:rFonts w:cs="Arial"/>
          <w:i/>
          <w:spacing w:val="-3"/>
          <w:sz w:val="16"/>
          <w:szCs w:val="16"/>
        </w:rPr>
        <w:t>que el licitador presenta oferta.</w:t>
      </w:r>
    </w:p>
    <w:p w:rsidR="0074072E" w:rsidRPr="005F49E4" w:rsidRDefault="005F49E4" w:rsidP="0074072E">
      <w:pPr>
        <w:widowControl w:val="0"/>
        <w:tabs>
          <w:tab w:val="left" w:pos="-720"/>
        </w:tabs>
        <w:suppressAutoHyphens/>
        <w:autoSpaceDE w:val="0"/>
        <w:autoSpaceDN w:val="0"/>
        <w:rPr>
          <w:rFonts w:cs="Arial"/>
          <w:i/>
          <w:spacing w:val="-3"/>
          <w:sz w:val="16"/>
          <w:szCs w:val="16"/>
        </w:rPr>
      </w:pPr>
      <w:r w:rsidRPr="005F49E4">
        <w:rPr>
          <w:rFonts w:cs="Arial"/>
          <w:i/>
          <w:spacing w:val="-3"/>
          <w:sz w:val="16"/>
          <w:szCs w:val="16"/>
        </w:rPr>
        <w:t>E</w:t>
      </w:r>
      <w:r w:rsidR="0074072E" w:rsidRPr="005F49E4">
        <w:rPr>
          <w:rFonts w:cs="Arial"/>
          <w:i/>
          <w:spacing w:val="-3"/>
          <w:sz w:val="16"/>
          <w:szCs w:val="16"/>
        </w:rPr>
        <w:t>n caso de que la información solicitada en los pliegos sea distinta en  función de los lotes a los que se presente el licitador se deberán presentar varias declaraciones indicando la información solicitada por cada lote</w:t>
      </w:r>
    </w:p>
    <w:p w:rsidR="0074072E" w:rsidRPr="005F49E4" w:rsidRDefault="005F49E4" w:rsidP="0074072E">
      <w:pPr>
        <w:widowControl w:val="0"/>
        <w:tabs>
          <w:tab w:val="left" w:pos="-720"/>
        </w:tabs>
        <w:suppressAutoHyphens/>
        <w:autoSpaceDE w:val="0"/>
        <w:autoSpaceDN w:val="0"/>
        <w:rPr>
          <w:rFonts w:cs="Arial"/>
          <w:b/>
          <w:spacing w:val="-3"/>
          <w:u w:val="single"/>
        </w:rPr>
      </w:pPr>
      <w:r>
        <w:rPr>
          <w:rFonts w:cs="Arial"/>
          <w:b/>
          <w:spacing w:val="-3"/>
          <w:u w:val="single"/>
        </w:rPr>
        <w:lastRenderedPageBreak/>
        <w:t>1.</w:t>
      </w:r>
      <w:r w:rsidR="0074072E" w:rsidRPr="005F49E4">
        <w:rPr>
          <w:rFonts w:cs="Arial"/>
          <w:b/>
          <w:spacing w:val="-3"/>
          <w:u w:val="single"/>
        </w:rPr>
        <w:t>5.- REPRESENTANTE DEL LICITADOR EN EL PROCEDIMIENTO DE LICITACIÓN</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w:t>
      </w:r>
      <w:r w:rsidRPr="0074072E">
        <w:rPr>
          <w:rFonts w:cs="Arial"/>
          <w:i/>
          <w:spacing w:val="-3"/>
          <w:sz w:val="16"/>
          <w:szCs w:val="16"/>
        </w:rPr>
        <w:t>(si procede)</w:t>
      </w:r>
      <w:r w:rsidRPr="0074072E">
        <w:rPr>
          <w:rFonts w:cs="Arial"/>
          <w:spacing w:val="-3"/>
        </w:rPr>
        <w:t>: 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rsidR="0074072E" w:rsidRPr="0074072E" w:rsidRDefault="0074072E" w:rsidP="0074072E">
      <w:pPr>
        <w:widowControl w:val="0"/>
        <w:tabs>
          <w:tab w:val="left" w:pos="-720"/>
        </w:tabs>
        <w:suppressAutoHyphens/>
        <w:autoSpaceDE w:val="0"/>
        <w:autoSpaceDN w:val="0"/>
        <w:rPr>
          <w:rFonts w:cs="Arial"/>
          <w:b/>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1.6.- ACREDITACIÓN DE LA SOLVENCIA CON MEDIOS EXTERNOS</w:t>
      </w:r>
    </w:p>
    <w:p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SI / NO.</w:t>
      </w:r>
    </w:p>
    <w:p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o, a solicitud de Tragsa</w:t>
      </w:r>
      <w:r w:rsidRPr="0074072E">
        <w:rPr>
          <w:rFonts w:cs="Arial"/>
          <w:spacing w:val="-3"/>
        </w:rPr>
        <w:t xml:space="preserve"> a:</w:t>
      </w:r>
      <w:r w:rsidRPr="0074072E">
        <w:rPr>
          <w:rFonts w:cs="Arial"/>
          <w:i/>
          <w:spacing w:val="-3"/>
          <w:sz w:val="16"/>
        </w:rPr>
        <w:t xml:space="preserve"> </w:t>
      </w:r>
    </w:p>
    <w:p w:rsidR="0074072E" w:rsidRP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rsidR="00567BD6" w:rsidRPr="0074072E" w:rsidRDefault="00567BD6"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rsidR="0074072E" w:rsidRPr="0074072E" w:rsidRDefault="0074072E"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 xml:space="preserve">1.7.- SUBCONTRATISTAS </w:t>
      </w: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i/>
          <w:spacing w:val="-3"/>
          <w:sz w:val="16"/>
        </w:rPr>
        <w:t>(Se rellenará sólo en el caso de que se pretenda subcontratar parte de la ejecución del contrato, caso contrario se presumirá que  el licitador declara que no celebrará subcontrataciones en la ejecución del contrato)</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subcontratará parte de la ejecución del contrato derivado de la presente licitación, en un porcentaje del _________ de acuerdo con el siguiente detalle: </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i/>
          <w:spacing w:val="-3"/>
          <w:sz w:val="16"/>
        </w:rPr>
        <w:t>(Se procederá a enumerar los subcontratistas previstos, los trabajos que realizarán y el porcentaje que éstos suponen sobre el total del valor estimado ofertado)</w:t>
      </w:r>
    </w:p>
    <w:p w:rsidR="0074072E" w:rsidRPr="0074072E" w:rsidRDefault="0074072E" w:rsidP="0074072E">
      <w:pPr>
        <w:widowControl w:val="0"/>
        <w:tabs>
          <w:tab w:val="left" w:pos="-720"/>
        </w:tabs>
        <w:suppressAutoHyphens/>
        <w:autoSpaceDE w:val="0"/>
        <w:autoSpaceDN w:val="0"/>
        <w:rPr>
          <w:rFonts w:cs="Arial"/>
          <w:spacing w:val="-3"/>
        </w:rPr>
      </w:pPr>
    </w:p>
    <w:p w:rsidR="0074072E" w:rsidRPr="0074072E" w:rsidRDefault="0089291F" w:rsidP="0074072E">
      <w:pPr>
        <w:widowControl w:val="0"/>
        <w:tabs>
          <w:tab w:val="left" w:pos="-720"/>
        </w:tabs>
        <w:suppressAutoHyphens/>
        <w:autoSpaceDE w:val="0"/>
        <w:autoSpaceDN w:val="0"/>
        <w:rPr>
          <w:rFonts w:cs="Arial"/>
          <w:spacing w:val="-3"/>
        </w:rPr>
      </w:pPr>
      <w:r>
        <w:rPr>
          <w:rFonts w:cs="Arial"/>
          <w:spacing w:val="-3"/>
        </w:rPr>
        <w:lastRenderedPageBreak/>
        <w:t>En caso de que Tragsa</w:t>
      </w:r>
      <w:r w:rsidRPr="0074072E">
        <w:rPr>
          <w:rFonts w:cs="Arial"/>
          <w:spacing w:val="-3"/>
        </w:rPr>
        <w:t xml:space="preserve"> solicite información de los mismos por resultar adjudicador el licitador adjuntaré la información y documentación correspondiente  a los puntos 1.1, 1.2, y 1.5. </w:t>
      </w:r>
      <w:proofErr w:type="gramStart"/>
      <w:r w:rsidR="0074072E" w:rsidRPr="0074072E">
        <w:rPr>
          <w:rFonts w:cs="Arial"/>
          <w:spacing w:val="-3"/>
        </w:rPr>
        <w:t>y</w:t>
      </w:r>
      <w:proofErr w:type="gramEnd"/>
      <w:r w:rsidR="0074072E" w:rsidRPr="0074072E">
        <w:rPr>
          <w:rFonts w:cs="Arial"/>
          <w:spacing w:val="-3"/>
        </w:rPr>
        <w:t xml:space="preserve"> la solvencia exigible a los mismos de acuerdo con los pliegos, mediante la presentación de esta declaración por cada uno de los contratistas o categorías de subcontratistas.</w:t>
      </w:r>
    </w:p>
    <w:p w:rsidR="0074072E" w:rsidRPr="0074072E" w:rsidRDefault="0074072E" w:rsidP="0074072E">
      <w:pPr>
        <w:widowControl w:val="0"/>
        <w:tabs>
          <w:tab w:val="left" w:pos="-720"/>
        </w:tabs>
        <w:suppressAutoHyphens/>
        <w:autoSpaceDE w:val="0"/>
        <w:autoSpaceDN w:val="0"/>
        <w:rPr>
          <w:rFonts w:cs="Arial"/>
          <w:spacing w:val="-3"/>
        </w:rPr>
      </w:pP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w:t>
      </w:r>
      <w:r w:rsidRPr="00802F1D">
        <w:rPr>
          <w:rFonts w:cs="Arial"/>
          <w:b/>
          <w:spacing w:val="-3"/>
          <w:sz w:val="24"/>
          <w:u w:val="single"/>
        </w:rPr>
        <w:t xml:space="preserve">I. </w:t>
      </w:r>
      <w:r>
        <w:rPr>
          <w:rFonts w:cs="Arial"/>
          <w:b/>
          <w:spacing w:val="-3"/>
          <w:sz w:val="24"/>
          <w:u w:val="single"/>
        </w:rPr>
        <w:t xml:space="preserve">MOTIVO </w:t>
      </w:r>
      <w:r w:rsidRPr="00802F1D">
        <w:rPr>
          <w:rFonts w:cs="Arial"/>
          <w:b/>
          <w:spacing w:val="-3"/>
          <w:sz w:val="24"/>
          <w:u w:val="single"/>
        </w:rPr>
        <w:t xml:space="preserve">DE </w:t>
      </w:r>
      <w:r>
        <w:rPr>
          <w:rFonts w:cs="Arial"/>
          <w:b/>
          <w:spacing w:val="-3"/>
          <w:sz w:val="24"/>
          <w:u w:val="single"/>
        </w:rPr>
        <w:t>EXCLUSIÓN</w:t>
      </w: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2.1.- CONDENAS PENALES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participar en una organización delictiva tal como se define en el art 2 de la Decisión marco 2008/841/JAI del Consejo, de 24 de Octubre de 2008, relativa a la lucha contra la delincuencia organizada (DO L300 de 11.11.2008 p.42)</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 xml:space="preserve">Por fraude en el sentido del art 1 del Convenio relativo a la protección de los intereses financieros de las </w:t>
      </w:r>
      <w:r w:rsidRPr="0074072E">
        <w:rPr>
          <w:rFonts w:cs="Arial"/>
          <w:spacing w:val="-3"/>
        </w:rPr>
        <w:lastRenderedPageBreak/>
        <w:t>Comunidades Europeas (DO C 316 de 27.11.1995, p.48).</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Url: __________________________________</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Código: ______________________________</w:t>
      </w:r>
    </w:p>
    <w:p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lastRenderedPageBreak/>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EF6E30" w:rsidRPr="0074072E" w:rsidRDefault="00EF6E30" w:rsidP="0074072E">
      <w:pPr>
        <w:widowControl w:val="0"/>
        <w:tabs>
          <w:tab w:val="left" w:pos="-720"/>
        </w:tabs>
        <w:suppressAutoHyphens/>
        <w:autoSpaceDE w:val="0"/>
        <w:autoSpaceDN w:val="0"/>
        <w:rPr>
          <w:rFonts w:cs="Arial"/>
          <w:b/>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2.2.- PAGO DE IMPUESTOS O DE COTIZACIONES A LA SEGURIDAD SOCIAL</w:t>
      </w: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2.2.1.- Pago de impuestos</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Pr="0074072E">
        <w:rPr>
          <w:rFonts w:cs="Arial"/>
          <w:spacing w:val="-3"/>
        </w:rPr>
        <w:t>Si / No (</w:t>
      </w:r>
      <w:r w:rsidRPr="0074072E">
        <w:rPr>
          <w:rFonts w:cs="Arial"/>
          <w:i/>
          <w:spacing w:val="-3"/>
          <w:sz w:val="16"/>
        </w:rPr>
        <w:t>En caso de incumplimiento se rellenará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incumplimiento ha quedado establecido por medios distintos de una resolución judicial o administrativa: Si / No </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Descripción de los medios  utilizados _____________________________________________________________</w:t>
      </w:r>
      <w:proofErr w:type="gramStart"/>
      <w:r w:rsidRPr="0074072E">
        <w:rPr>
          <w:rFonts w:cs="Arial"/>
          <w:spacing w:val="-3"/>
        </w:rPr>
        <w:t>_</w:t>
      </w:r>
      <w:r w:rsidRPr="0074072E">
        <w:rPr>
          <w:rFonts w:cs="Arial"/>
          <w:i/>
          <w:spacing w:val="-3"/>
          <w:sz w:val="16"/>
          <w:szCs w:val="16"/>
        </w:rPr>
        <w:t>(</w:t>
      </w:r>
      <w:proofErr w:type="gramEnd"/>
      <w:r w:rsidRPr="0074072E">
        <w:rPr>
          <w:rFonts w:cs="Arial"/>
          <w:i/>
          <w:spacing w:val="-3"/>
          <w:sz w:val="16"/>
          <w:szCs w:val="16"/>
        </w:rPr>
        <w:t>En caso de que se haya establecido por medios distintos a la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Si / No </w:t>
      </w:r>
      <w:r w:rsidRPr="0074072E">
        <w:rPr>
          <w:rFonts w:cs="Arial"/>
          <w:i/>
          <w:spacing w:val="-3"/>
          <w:sz w:val="16"/>
        </w:rPr>
        <w:t>(En caso de que el incumplimiento sea por resolución)</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w:t>
      </w:r>
      <w:proofErr w:type="gramStart"/>
      <w:r w:rsidRPr="0074072E">
        <w:rPr>
          <w:rFonts w:cs="Arial"/>
          <w:spacing w:val="-3"/>
        </w:rPr>
        <w:t>:  _</w:t>
      </w:r>
      <w:proofErr w:type="gramEnd"/>
      <w:r w:rsidRPr="0074072E">
        <w:rPr>
          <w:rFonts w:cs="Arial"/>
          <w:spacing w:val="-3"/>
        </w:rPr>
        <w:t>__________________________________________ (</w:t>
      </w:r>
      <w:r w:rsidRPr="0074072E">
        <w:rPr>
          <w:rFonts w:cs="Arial"/>
          <w:i/>
          <w:spacing w:val="-3"/>
          <w:sz w:val="16"/>
        </w:rPr>
        <w:t>En caso de que sea firme y vinculante)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spacing w:val="-3"/>
        </w:rPr>
        <w:t>El licitador al que represento ha cumplido con sus obligaciones relativas al pago de impuestos, en el país en el que está establecido y en España:</w:t>
      </w:r>
      <w:r w:rsidRPr="0074072E">
        <w:rPr>
          <w:rFonts w:cs="Arial"/>
          <w:b/>
          <w:spacing w:val="-3"/>
        </w:rPr>
        <w:t xml:space="preserve"> </w:t>
      </w:r>
      <w:r w:rsidRPr="0074072E">
        <w:rPr>
          <w:rFonts w:cs="Arial"/>
          <w:spacing w:val="-3"/>
        </w:rPr>
        <w:t>Si / No (</w:t>
      </w:r>
      <w:r w:rsidRPr="0074072E">
        <w:rPr>
          <w:rFonts w:cs="Arial"/>
          <w:i/>
          <w:spacing w:val="-3"/>
          <w:sz w:val="16"/>
        </w:rPr>
        <w:t>En caso de incumplimiento se rellenan los 2 apartados sig.)</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74072E" w:rsidRPr="0074072E" w:rsidRDefault="0074072E" w:rsidP="0074072E">
      <w:pPr>
        <w:widowControl w:val="0"/>
        <w:tabs>
          <w:tab w:val="left" w:pos="-720"/>
        </w:tabs>
        <w:suppressAutoHyphens/>
        <w:autoSpaceDE w:val="0"/>
        <w:autoSpaceDN w:val="0"/>
        <w:rPr>
          <w:rFonts w:cs="Arial"/>
          <w:b/>
          <w:spacing w:val="-3"/>
        </w:rPr>
      </w:pP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2.2.2.- Pago de cotizaciones a la seguridad social</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las cotizaciones a la seguridad social, en el país en el que está establecido o en el España:</w:t>
      </w:r>
      <w:r w:rsidRPr="0074072E">
        <w:rPr>
          <w:rFonts w:cs="Arial"/>
          <w:b/>
          <w:spacing w:val="-3"/>
        </w:rPr>
        <w:t xml:space="preserve"> </w:t>
      </w:r>
      <w:r w:rsidRPr="0074072E">
        <w:rPr>
          <w:rFonts w:cs="Arial"/>
          <w:spacing w:val="-3"/>
        </w:rPr>
        <w:t>Si / No (</w:t>
      </w:r>
      <w:r w:rsidRPr="0074072E">
        <w:rPr>
          <w:rFonts w:cs="Arial"/>
          <w:i/>
          <w:spacing w:val="-3"/>
          <w:sz w:val="16"/>
        </w:rPr>
        <w:t>En caso de incumplimiento se rellenará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EF6E30" w:rsidRDefault="00EF6E30" w:rsidP="0074072E">
      <w:pPr>
        <w:widowControl w:val="0"/>
        <w:tabs>
          <w:tab w:val="left" w:pos="-720"/>
        </w:tabs>
        <w:suppressAutoHyphens/>
        <w:autoSpaceDE w:val="0"/>
        <w:autoSpaceDN w:val="0"/>
        <w:rPr>
          <w:rFonts w:cs="Arial"/>
          <w:spacing w:val="-3"/>
        </w:rPr>
      </w:pP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incumplimiento ha quedado establecido por medios distintos de una resoluci</w:t>
      </w:r>
      <w:r w:rsidR="00EF6E30">
        <w:rPr>
          <w:rFonts w:cs="Arial"/>
          <w:spacing w:val="-3"/>
        </w:rPr>
        <w:t>ón judicial o administrativa: SÍ</w:t>
      </w:r>
      <w:r w:rsidRPr="0074072E">
        <w:rPr>
          <w:rFonts w:cs="Arial"/>
          <w:spacing w:val="-3"/>
        </w:rPr>
        <w:t xml:space="preserve">/No </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Descripción de los medios  utilizados _____________________________________________________________</w:t>
      </w:r>
      <w:proofErr w:type="gramStart"/>
      <w:r w:rsidRPr="0074072E">
        <w:rPr>
          <w:rFonts w:cs="Arial"/>
          <w:spacing w:val="-3"/>
        </w:rPr>
        <w:t>_</w:t>
      </w:r>
      <w:r w:rsidRPr="0074072E">
        <w:rPr>
          <w:rFonts w:cs="Arial"/>
          <w:i/>
          <w:spacing w:val="-3"/>
          <w:sz w:val="16"/>
          <w:szCs w:val="16"/>
        </w:rPr>
        <w:t>(</w:t>
      </w:r>
      <w:proofErr w:type="gramEnd"/>
      <w:r w:rsidRPr="0074072E">
        <w:rPr>
          <w:rFonts w:cs="Arial"/>
          <w:i/>
          <w:spacing w:val="-3"/>
          <w:sz w:val="16"/>
          <w:szCs w:val="16"/>
        </w:rPr>
        <w:t>En caso de que se haya establecido por medios distintos a la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Si / No </w:t>
      </w:r>
      <w:r w:rsidRPr="0074072E">
        <w:rPr>
          <w:rFonts w:cs="Arial"/>
          <w:i/>
          <w:spacing w:val="-3"/>
          <w:sz w:val="16"/>
        </w:rPr>
        <w:t>(En caso de haberse establecido por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w:t>
      </w:r>
      <w:proofErr w:type="gramStart"/>
      <w:r w:rsidRPr="0074072E">
        <w:rPr>
          <w:rFonts w:cs="Arial"/>
          <w:spacing w:val="-3"/>
        </w:rPr>
        <w:t>:  _</w:t>
      </w:r>
      <w:proofErr w:type="gramEnd"/>
      <w:r w:rsidRPr="0074072E">
        <w:rPr>
          <w:rFonts w:cs="Arial"/>
          <w:spacing w:val="-3"/>
        </w:rPr>
        <w:t>__________________________________________</w:t>
      </w:r>
      <w:r w:rsidRPr="0074072E">
        <w:rPr>
          <w:rFonts w:cs="Arial"/>
          <w:i/>
          <w:spacing w:val="-3"/>
          <w:sz w:val="16"/>
        </w:rPr>
        <w:t>(En caso de que sea firme y vinculante)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ha cumplido con sus obligaciones relativas al pago de las cotizaciones a la seguridad social, en el país en el que está establecido y en España, si no coincide con su país de establecimiento:</w:t>
      </w:r>
      <w:r w:rsidRPr="0074072E">
        <w:rPr>
          <w:rFonts w:cs="Arial"/>
          <w:b/>
          <w:spacing w:val="-3"/>
        </w:rPr>
        <w:t xml:space="preserve"> </w:t>
      </w:r>
      <w:r w:rsidRPr="0074072E">
        <w:rPr>
          <w:rFonts w:cs="Arial"/>
          <w:spacing w:val="-3"/>
        </w:rPr>
        <w:t>Si / No (</w:t>
      </w:r>
      <w:r w:rsidRPr="0074072E">
        <w:rPr>
          <w:rFonts w:cs="Arial"/>
          <w:i/>
          <w:spacing w:val="-3"/>
          <w:sz w:val="16"/>
        </w:rPr>
        <w:t>En caso de incumplimiento se rellenan los 2 apartados sig.)</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74072E" w:rsidRPr="0074072E" w:rsidRDefault="0074072E"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2.3-. INSOLVENCIA, CONFLICTOS DE INTERESES O LA FALTA PROFESIONAL</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Si / No</w:t>
      </w:r>
      <w:r w:rsidRPr="0074072E">
        <w:rPr>
          <w:rFonts w:cs="Arial"/>
          <w:i/>
          <w:spacing w:val="-3"/>
          <w:sz w:val="16"/>
        </w:rPr>
        <w:t xml:space="preserve"> (En caso de incumplimiento, se indicará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Preceptos incumplidos: 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lastRenderedPageBreak/>
        <w:t>2.</w:t>
      </w:r>
      <w:r w:rsidR="00EF6E30">
        <w:rPr>
          <w:rFonts w:cs="Arial"/>
          <w:b/>
          <w:spacing w:val="-3"/>
          <w:u w:val="single"/>
        </w:rPr>
        <w:t>4</w:t>
      </w:r>
      <w:r w:rsidRPr="00567BD6">
        <w:rPr>
          <w:rFonts w:cs="Arial"/>
          <w:b/>
          <w:spacing w:val="-3"/>
          <w:u w:val="single"/>
        </w:rPr>
        <w:t>.- SOMETIMIENTO A FUERO NACIONAL</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rsidR="0074072E" w:rsidRPr="0074072E" w:rsidRDefault="0074072E" w:rsidP="0074072E">
      <w:pPr>
        <w:widowControl w:val="0"/>
        <w:tabs>
          <w:tab w:val="left" w:pos="-720"/>
        </w:tabs>
        <w:suppressAutoHyphens/>
        <w:autoSpaceDE w:val="0"/>
        <w:autoSpaceDN w:val="0"/>
        <w:rPr>
          <w:rFonts w:cs="Arial"/>
          <w:b/>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5</w:t>
      </w:r>
      <w:r w:rsidRPr="00567BD6">
        <w:rPr>
          <w:rFonts w:cs="Arial"/>
          <w:b/>
          <w:spacing w:val="-3"/>
          <w:u w:val="single"/>
        </w:rPr>
        <w:t>.- MOTIVOS DE EXCLUSIÓN NACIONALES</w:t>
      </w:r>
    </w:p>
    <w:p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proofErr w:type="gramStart"/>
      <w:r w:rsidR="00567BD6" w:rsidRPr="0022620B">
        <w:rPr>
          <w:lang w:val="es-ES_tradnl"/>
        </w:rPr>
        <w:t>por</w:t>
      </w:r>
      <w:proofErr w:type="gramEnd"/>
      <w:r w:rsidR="00567BD6" w:rsidRPr="0022620B">
        <w:rPr>
          <w:lang w:val="es-ES_tradnl"/>
        </w:rPr>
        <w:t xml:space="preserve"> la que se transponen al ordenamiento jurídico español las Directivas del Parlamento Europeo y del Consejo 2014/23/UE y 2014/24/UE, de 26 de febrero de 2014</w:t>
      </w:r>
    </w:p>
    <w:p w:rsidR="00567BD6" w:rsidRPr="0074072E" w:rsidRDefault="00567BD6"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.6</w:t>
      </w:r>
      <w:r w:rsidRPr="00567BD6">
        <w:rPr>
          <w:rFonts w:cs="Arial"/>
          <w:b/>
          <w:spacing w:val="-3"/>
          <w:u w:val="single"/>
        </w:rPr>
        <w:t>.- PERTENENCIA A GRUPO EMPRESARIAL</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SI / NO</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rsidR="0074072E" w:rsidRPr="0074072E" w:rsidRDefault="0074072E" w:rsidP="0074072E">
      <w:pPr>
        <w:widowControl w:val="0"/>
        <w:tabs>
          <w:tab w:val="left" w:pos="-720"/>
        </w:tabs>
        <w:suppressAutoHyphens/>
        <w:autoSpaceDE w:val="0"/>
        <w:autoSpaceDN w:val="0"/>
        <w:rPr>
          <w:rFonts w:cs="Arial"/>
          <w:b/>
          <w:i/>
          <w:spacing w:val="-3"/>
          <w:sz w:val="16"/>
          <w:szCs w:val="16"/>
        </w:rPr>
      </w:pP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w:t>
      </w:r>
      <w:r w:rsidR="00EF6E30">
        <w:rPr>
          <w:rFonts w:cs="Arial"/>
          <w:b/>
          <w:spacing w:val="-3"/>
        </w:rPr>
        <w:t>7</w:t>
      </w:r>
      <w:r w:rsidRPr="0074072E">
        <w:rPr>
          <w:rFonts w:cs="Arial"/>
          <w:b/>
          <w:spacing w:val="-3"/>
        </w:rPr>
        <w:t>.- MEDIOS ADSCRITOS A LA REALIZACIÓN DE LOS TRABAJOS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Los medios que el licitador se compromete a adscribir a la realización de los trabajos son:</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(Enumerar</w:t>
      </w:r>
      <w:r w:rsidR="00567BD6">
        <w:rPr>
          <w:rFonts w:cs="Arial"/>
          <w:i/>
          <w:spacing w:val="-3"/>
          <w:sz w:val="16"/>
          <w:szCs w:val="16"/>
        </w:rPr>
        <w:t xml:space="preserve"> en caso de solicitarlo el pliego</w:t>
      </w:r>
      <w:r w:rsidRPr="0074072E">
        <w:rPr>
          <w:rFonts w:cs="Arial"/>
          <w:i/>
          <w:spacing w:val="-3"/>
          <w:sz w:val="16"/>
          <w:szCs w:val="16"/>
        </w:rPr>
        <w:t>)</w:t>
      </w:r>
    </w:p>
    <w:p w:rsidR="00EF6E30" w:rsidRDefault="00EF6E30">
      <w:pPr>
        <w:spacing w:before="0" w:after="0" w:line="240" w:lineRule="auto"/>
        <w:jc w:val="left"/>
        <w:rPr>
          <w:rFonts w:cs="Arial"/>
          <w:spacing w:val="-3"/>
        </w:rPr>
      </w:pPr>
      <w:r>
        <w:rPr>
          <w:rFonts w:cs="Arial"/>
          <w:spacing w:val="-3"/>
        </w:rPr>
        <w:br w:type="page"/>
      </w: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I</w:t>
      </w:r>
      <w:r w:rsidRPr="00802F1D">
        <w:rPr>
          <w:rFonts w:cs="Arial"/>
          <w:b/>
          <w:spacing w:val="-3"/>
          <w:sz w:val="24"/>
          <w:u w:val="single"/>
        </w:rPr>
        <w:t>I</w:t>
      </w:r>
      <w:r>
        <w:rPr>
          <w:rFonts w:cs="Arial"/>
          <w:b/>
          <w:spacing w:val="-3"/>
          <w:sz w:val="24"/>
          <w:u w:val="single"/>
        </w:rPr>
        <w:t>I</w:t>
      </w:r>
      <w:r w:rsidRPr="00802F1D">
        <w:rPr>
          <w:rFonts w:cs="Arial"/>
          <w:b/>
          <w:spacing w:val="-3"/>
          <w:sz w:val="24"/>
          <w:u w:val="single"/>
        </w:rPr>
        <w:t xml:space="preserve">. </w:t>
      </w:r>
      <w:r>
        <w:rPr>
          <w:rFonts w:cs="Arial"/>
          <w:b/>
          <w:spacing w:val="-3"/>
          <w:sz w:val="24"/>
          <w:u w:val="single"/>
        </w:rPr>
        <w:t>SOLVENCIA ECONÓMICA Y FINANCIERA</w:t>
      </w:r>
    </w:p>
    <w:p w:rsidR="0074072E" w:rsidRPr="00567BD6" w:rsidRDefault="008D24E8" w:rsidP="0074072E">
      <w:pPr>
        <w:widowControl w:val="0"/>
        <w:tabs>
          <w:tab w:val="left" w:pos="-720"/>
        </w:tabs>
        <w:suppressAutoHyphens/>
        <w:autoSpaceDE w:val="0"/>
        <w:autoSpaceDN w:val="0"/>
        <w:rPr>
          <w:rFonts w:ascii="DejaVuSans" w:hAnsi="DejaVuSans" w:cs="DejaVuSans"/>
          <w:color w:val="000000"/>
          <w:u w:val="single"/>
        </w:rPr>
      </w:pPr>
      <w:r>
        <w:rPr>
          <w:rFonts w:cs="Arial"/>
          <w:b/>
          <w:spacing w:val="-3"/>
          <w:u w:val="single"/>
        </w:rPr>
        <w:t>3.1.- VOLUMEN ANUAL</w:t>
      </w:r>
      <w:r w:rsidR="0074072E" w:rsidRPr="00567BD6">
        <w:rPr>
          <w:rFonts w:cs="Arial"/>
          <w:b/>
          <w:spacing w:val="-3"/>
          <w:u w:val="single"/>
        </w:rPr>
        <w:t xml:space="preserve"> DE NEGOCIO:</w:t>
      </w:r>
      <w:r w:rsidR="0074072E" w:rsidRPr="00567BD6">
        <w:rPr>
          <w:rFonts w:ascii="DejaVuSans" w:hAnsi="DejaVuSans" w:cs="DejaVuSans"/>
          <w:color w:val="000000"/>
          <w:u w:val="single"/>
        </w:rPr>
        <w:t xml:space="preserve"> </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sidR="008D24E8">
        <w:rPr>
          <w:rFonts w:cs="Arial"/>
          <w:spacing w:val="-3"/>
        </w:rPr>
        <w:t>referido al mejor de los últimos tres ejer</w:t>
      </w:r>
      <w:r w:rsidRPr="0074072E">
        <w:rPr>
          <w:rFonts w:cs="Arial"/>
          <w:spacing w:val="-3"/>
        </w:rPr>
        <w:t xml:space="preserve">cicios </w:t>
      </w:r>
      <w:r w:rsidR="008D24E8">
        <w:rPr>
          <w:rFonts w:cs="Arial"/>
          <w:spacing w:val="-3"/>
        </w:rPr>
        <w:t>disponibles e</w:t>
      </w:r>
      <w:r w:rsidRPr="0074072E">
        <w:rPr>
          <w:rFonts w:cs="Arial"/>
          <w:spacing w:val="-3"/>
        </w:rPr>
        <w:t>n el anuncio pertinente y los pliegos de la contratación:</w:t>
      </w:r>
    </w:p>
    <w:p w:rsidR="0074072E" w:rsidRPr="0074072E" w:rsidRDefault="0074072E" w:rsidP="0074072E">
      <w:pPr>
        <w:widowControl w:val="0"/>
        <w:tabs>
          <w:tab w:val="left" w:pos="-720"/>
        </w:tabs>
        <w:suppressAutoHyphens/>
        <w:autoSpaceDE w:val="0"/>
        <w:autoSpaceDN w:val="0"/>
        <w:rPr>
          <w:rFonts w:cs="Arial"/>
          <w:spacing w:val="-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74072E" w:rsidTr="0074072E">
        <w:trPr>
          <w:trHeight w:val="378"/>
        </w:trPr>
        <w:tc>
          <w:tcPr>
            <w:tcW w:w="5954" w:type="dxa"/>
            <w:shd w:val="clear" w:color="auto" w:fill="auto"/>
            <w:vAlign w:val="center"/>
          </w:tcPr>
          <w:p w:rsidR="0074072E" w:rsidRPr="0074072E" w:rsidRDefault="008D24E8" w:rsidP="008D24E8">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Anualidad</w:t>
            </w:r>
            <w:r w:rsidR="0074072E" w:rsidRPr="0074072E">
              <w:rPr>
                <w:rFonts w:cs="Arial"/>
                <w:b/>
                <w:i/>
                <w:spacing w:val="-3"/>
              </w:rPr>
              <w:t xml:space="preserve"> a las que s</w:t>
            </w:r>
            <w:r>
              <w:rPr>
                <w:rFonts w:cs="Arial"/>
                <w:b/>
                <w:i/>
                <w:spacing w:val="-3"/>
              </w:rPr>
              <w:t>e refiere el volumen de negocio</w:t>
            </w:r>
          </w:p>
        </w:tc>
        <w:tc>
          <w:tcPr>
            <w:tcW w:w="2268" w:type="dxa"/>
            <w:shd w:val="clear" w:color="auto" w:fill="auto"/>
            <w:vAlign w:val="center"/>
          </w:tcPr>
          <w:p w:rsidR="0074072E" w:rsidRPr="0074072E" w:rsidRDefault="0074072E" w:rsidP="0074072E">
            <w:pPr>
              <w:autoSpaceDE w:val="0"/>
              <w:autoSpaceDN w:val="0"/>
              <w:adjustRightInd w:val="0"/>
              <w:jc w:val="center"/>
              <w:rPr>
                <w:rFonts w:ascii="DejaVuSans-Bold" w:hAnsi="DejaVuSans-Bold" w:cs="DejaVuSans-Bold"/>
                <w:b/>
                <w:bCs/>
                <w:i/>
                <w:color w:val="000000"/>
              </w:rPr>
            </w:pPr>
          </w:p>
        </w:tc>
      </w:tr>
      <w:tr w:rsidR="0074072E" w:rsidRPr="0074072E" w:rsidTr="0074072E">
        <w:trPr>
          <w:trHeight w:val="412"/>
        </w:trPr>
        <w:tc>
          <w:tcPr>
            <w:tcW w:w="5954" w:type="dxa"/>
            <w:shd w:val="clear" w:color="auto" w:fill="auto"/>
            <w:vAlign w:val="center"/>
          </w:tcPr>
          <w:p w:rsidR="0074072E" w:rsidRPr="0074072E" w:rsidRDefault="008D24E8" w:rsidP="0074072E">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Volumen anual de negocios</w:t>
            </w:r>
            <w:r w:rsidR="0074072E" w:rsidRPr="0074072E">
              <w:rPr>
                <w:rFonts w:cs="Arial"/>
                <w:b/>
                <w:i/>
                <w:spacing w:val="-3"/>
              </w:rPr>
              <w:t xml:space="preserve"> (En miles de Euros)</w:t>
            </w:r>
          </w:p>
        </w:tc>
        <w:tc>
          <w:tcPr>
            <w:tcW w:w="2268" w:type="dxa"/>
            <w:shd w:val="clear" w:color="auto" w:fill="auto"/>
            <w:vAlign w:val="center"/>
          </w:tcPr>
          <w:p w:rsidR="0074072E" w:rsidRPr="0074072E" w:rsidRDefault="0074072E" w:rsidP="0074072E">
            <w:pPr>
              <w:autoSpaceDE w:val="0"/>
              <w:autoSpaceDN w:val="0"/>
              <w:adjustRightInd w:val="0"/>
              <w:jc w:val="center"/>
              <w:rPr>
                <w:rFonts w:ascii="DejaVuSans-Bold" w:hAnsi="DejaVuSans-Bold" w:cs="DejaVuSans-Bold"/>
                <w:b/>
                <w:bCs/>
                <w:i/>
                <w:color w:val="000000"/>
              </w:rPr>
            </w:pPr>
          </w:p>
        </w:tc>
      </w:tr>
    </w:tbl>
    <w:p w:rsidR="0074072E" w:rsidRPr="0074072E" w:rsidRDefault="0074072E" w:rsidP="0074072E">
      <w:pPr>
        <w:autoSpaceDE w:val="0"/>
        <w:autoSpaceDN w:val="0"/>
        <w:adjustRightInd w:val="0"/>
        <w:rPr>
          <w:rFonts w:ascii="DejaVuSans-Bold" w:hAnsi="DejaVuSans-Bold" w:cs="DejaVuSans-Bold"/>
          <w:b/>
          <w:bCs/>
          <w:i/>
          <w:color w:val="000000"/>
        </w:rPr>
      </w:pP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w:t>
      </w:r>
      <w:r w:rsidR="008D24E8">
        <w:rPr>
          <w:rFonts w:cs="Arial"/>
          <w:spacing w:val="-3"/>
        </w:rPr>
        <w:t>e un Estado Miembro de la UE: Sí</w:t>
      </w:r>
      <w:r w:rsidRPr="0074072E">
        <w:rPr>
          <w:rFonts w:cs="Arial"/>
          <w:spacing w:val="-3"/>
        </w:rPr>
        <w:t xml:space="preserve">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autoSpaceDE w:val="0"/>
        <w:autoSpaceDN w:val="0"/>
        <w:adjustRightInd w:val="0"/>
        <w:rPr>
          <w:rFonts w:ascii="DejaVuSans-Bold" w:hAnsi="DejaVuSans-Bold" w:cs="DejaVuSans-Bold"/>
          <w:b/>
          <w:bCs/>
          <w:color w:val="000000"/>
        </w:rPr>
      </w:pP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IV</w:t>
      </w:r>
      <w:r w:rsidRPr="00802F1D">
        <w:rPr>
          <w:rFonts w:cs="Arial"/>
          <w:b/>
          <w:spacing w:val="-3"/>
          <w:sz w:val="24"/>
          <w:u w:val="single"/>
        </w:rPr>
        <w:t xml:space="preserve">. </w:t>
      </w:r>
      <w:r>
        <w:rPr>
          <w:rFonts w:cs="Arial"/>
          <w:b/>
          <w:spacing w:val="-3"/>
          <w:sz w:val="24"/>
          <w:u w:val="single"/>
        </w:rPr>
        <w:t>SOLVENCIA TÉCNICA</w:t>
      </w: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4.1.- EJECUCIÓN DE OBRAS DEL TIPO ESPECIFICADO</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Durante el período de referencia  y tipo de obras establecido en los pliegos, el licitador ha ejecutado las siguientes obras: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74072E" w:rsidRPr="0074072E" w:rsidTr="0074072E">
        <w:trPr>
          <w:trHeight w:val="473"/>
        </w:trPr>
        <w:tc>
          <w:tcPr>
            <w:tcW w:w="2410"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Descripción obra / CPV</w:t>
            </w:r>
          </w:p>
        </w:tc>
        <w:tc>
          <w:tcPr>
            <w:tcW w:w="1276"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Fecha inicio</w:t>
            </w:r>
          </w:p>
        </w:tc>
        <w:tc>
          <w:tcPr>
            <w:tcW w:w="1134"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Fecha Fin</w:t>
            </w:r>
          </w:p>
        </w:tc>
        <w:tc>
          <w:tcPr>
            <w:tcW w:w="1923"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Destinatario</w:t>
            </w:r>
          </w:p>
        </w:tc>
        <w:tc>
          <w:tcPr>
            <w:tcW w:w="2153"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Importe (Sin IVA)</w:t>
            </w:r>
          </w:p>
        </w:tc>
      </w:tr>
      <w:tr w:rsidR="0074072E" w:rsidRPr="0074072E" w:rsidTr="0074072E">
        <w:tc>
          <w:tcPr>
            <w:tcW w:w="2410"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276"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134"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92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215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r>
      <w:tr w:rsidR="0074072E" w:rsidRPr="0074072E" w:rsidTr="0074072E">
        <w:tc>
          <w:tcPr>
            <w:tcW w:w="2410"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276"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134"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92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215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r>
      <w:tr w:rsidR="0074072E" w:rsidRPr="0074072E" w:rsidTr="0074072E">
        <w:tc>
          <w:tcPr>
            <w:tcW w:w="2410"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276"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134"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92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215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r>
    </w:tbl>
    <w:p w:rsidR="0074072E" w:rsidRPr="0074072E" w:rsidRDefault="0074072E" w:rsidP="0074072E">
      <w:pPr>
        <w:widowControl w:val="0"/>
        <w:tabs>
          <w:tab w:val="left" w:pos="-720"/>
        </w:tabs>
        <w:suppressAutoHyphens/>
        <w:autoSpaceDE w:val="0"/>
        <w:autoSpaceDN w:val="0"/>
        <w:rPr>
          <w:rFonts w:cs="Arial"/>
          <w:spacing w:val="-3"/>
        </w:rPr>
      </w:pP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w:t>
      </w:r>
      <w:r w:rsidR="008D24E8">
        <w:rPr>
          <w:rFonts w:cs="Arial"/>
          <w:spacing w:val="-3"/>
        </w:rPr>
        <w:t xml:space="preserve"> de la UE: Sí</w:t>
      </w:r>
      <w:r w:rsidRPr="0074072E">
        <w:rPr>
          <w:rFonts w:cs="Arial"/>
          <w:spacing w:val="-3"/>
        </w:rPr>
        <w:t xml:space="preserve">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autoSpaceDE w:val="0"/>
        <w:autoSpaceDN w:val="0"/>
        <w:adjustRightInd w:val="0"/>
        <w:rPr>
          <w:rFonts w:ascii="DejaVuSans-Bold" w:hAnsi="DejaVuSans-Bold" w:cs="DejaVuSans-Bold"/>
          <w:b/>
          <w:bCs/>
          <w:color w:val="000000"/>
        </w:rPr>
      </w:pPr>
    </w:p>
    <w:p w:rsidR="00EF6E30" w:rsidRPr="0074072E" w:rsidRDefault="00EF6E30" w:rsidP="0074072E">
      <w:pPr>
        <w:autoSpaceDE w:val="0"/>
        <w:autoSpaceDN w:val="0"/>
        <w:adjustRightInd w:val="0"/>
        <w:rPr>
          <w:rFonts w:ascii="DejaVuSans-Bold" w:hAnsi="DejaVuSans-Bold" w:cs="DejaVuSans-Bold"/>
          <w:b/>
          <w:bCs/>
          <w:color w:val="000000"/>
        </w:rPr>
      </w:pPr>
    </w:p>
    <w:p w:rsidR="0074072E" w:rsidRPr="0074072E" w:rsidRDefault="0074072E" w:rsidP="0074072E">
      <w:pPr>
        <w:widowControl w:val="0"/>
        <w:tabs>
          <w:tab w:val="left" w:pos="-720"/>
          <w:tab w:val="right" w:pos="8504"/>
        </w:tabs>
        <w:suppressAutoHyphens/>
        <w:autoSpaceDE w:val="0"/>
        <w:autoSpaceDN w:val="0"/>
        <w:rPr>
          <w:rFonts w:cs="Arial"/>
          <w:spacing w:val="-3"/>
          <w:lang w:val="es-ES_tradnl"/>
        </w:rPr>
      </w:pPr>
      <w:r w:rsidRPr="0074072E">
        <w:rPr>
          <w:rFonts w:cs="Arial"/>
          <w:spacing w:val="-3"/>
          <w:lang w:val="es-ES_tradnl"/>
        </w:rPr>
        <w:t xml:space="preserve"> (Lugar, fecha y firma)</w:t>
      </w:r>
    </w:p>
    <w:p w:rsidR="0074072E" w:rsidRPr="0074072E"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74072E">
        <w:rPr>
          <w:rFonts w:cs="Arial"/>
          <w:spacing w:val="-3"/>
        </w:rPr>
        <w:t>Sr. Presidente de la Mesa Central de Contratación de la</w:t>
      </w:r>
      <w:r w:rsidRPr="0074072E">
        <w:rPr>
          <w:rFonts w:cs="Arial"/>
          <w:i/>
          <w:spacing w:val="-3"/>
        </w:rPr>
        <w:t xml:space="preserve"> Empresa de Transformación</w:t>
      </w:r>
      <w:r>
        <w:rPr>
          <w:rFonts w:cs="Arial"/>
          <w:i/>
          <w:spacing w:val="-3"/>
        </w:rPr>
        <w:t xml:space="preserve"> Agraria, S.A., S.M.E., M.P., </w:t>
      </w:r>
    </w:p>
    <w:p w:rsidR="0074072E" w:rsidRPr="0074072E"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74072E">
        <w:rPr>
          <w:rFonts w:ascii="Calibri" w:eastAsia="Calibri" w:hAnsi="Calibri"/>
          <w:b/>
          <w:i/>
          <w:sz w:val="16"/>
          <w:szCs w:val="16"/>
          <w:u w:val="single"/>
          <w:lang w:eastAsia="en-US"/>
        </w:rPr>
        <w:t xml:space="preserve">Nota: se firmarán todas y cada una de las hojas en que el licitador cumplimente datos referentes a la licitación, los medios </w:t>
      </w:r>
      <w:r w:rsidR="0089291F" w:rsidRPr="0074072E">
        <w:rPr>
          <w:rFonts w:ascii="Calibri" w:eastAsia="Calibri" w:hAnsi="Calibri"/>
          <w:b/>
          <w:i/>
          <w:sz w:val="16"/>
          <w:szCs w:val="16"/>
          <w:u w:val="single"/>
          <w:lang w:eastAsia="en-US"/>
        </w:rPr>
        <w:t>electrónicos</w:t>
      </w:r>
      <w:r w:rsidRPr="0074072E">
        <w:rPr>
          <w:rFonts w:ascii="Calibri" w:eastAsia="Calibri" w:hAnsi="Calibri"/>
          <w:b/>
          <w:i/>
          <w:sz w:val="16"/>
          <w:szCs w:val="16"/>
          <w:u w:val="single"/>
          <w:lang w:eastAsia="en-US"/>
        </w:rPr>
        <w:t xml:space="preserve"> de comprobación consignados deberán ser de libre acceso y gratuitos </w:t>
      </w:r>
    </w:p>
    <w:p w:rsidR="0074072E" w:rsidRDefault="0074072E" w:rsidP="0074072E">
      <w:pPr>
        <w:widowControl w:val="0"/>
        <w:tabs>
          <w:tab w:val="left" w:pos="-720"/>
        </w:tabs>
        <w:suppressAutoHyphens/>
        <w:autoSpaceDE w:val="0"/>
        <w:autoSpaceDN w:val="0"/>
        <w:jc w:val="center"/>
        <w:rPr>
          <w:rFonts w:cs="Arial"/>
          <w:b/>
          <w:szCs w:val="20"/>
          <w:u w:val="single"/>
          <w:lang w:val="es-ES_tradnl"/>
        </w:rPr>
      </w:pPr>
      <w:r w:rsidRPr="0074072E">
        <w:rPr>
          <w:rFonts w:cs="Arial"/>
          <w:b/>
          <w:i/>
          <w:color w:val="C0504D"/>
          <w:szCs w:val="20"/>
          <w:lang w:val="es-ES_tradnl"/>
        </w:rPr>
        <w:br w:type="page"/>
      </w:r>
      <w:r w:rsidRPr="0074072E">
        <w:rPr>
          <w:rFonts w:cs="Arial"/>
          <w:b/>
          <w:szCs w:val="20"/>
          <w:u w:val="single"/>
          <w:lang w:val="es-ES_tradnl"/>
        </w:rPr>
        <w:lastRenderedPageBreak/>
        <w:t xml:space="preserve">ANEXO III </w:t>
      </w:r>
    </w:p>
    <w:p w:rsidR="00EF6E30" w:rsidRPr="00EF6E30" w:rsidRDefault="00EF6E30" w:rsidP="00EF6E30">
      <w:pPr>
        <w:spacing w:before="0" w:after="0" w:line="276" w:lineRule="auto"/>
        <w:jc w:val="center"/>
        <w:rPr>
          <w:rFonts w:eastAsia="Calibri"/>
          <w:b/>
          <w:szCs w:val="20"/>
          <w:lang w:eastAsia="en-US"/>
        </w:rPr>
      </w:pPr>
      <w:r w:rsidRPr="00EF6E30">
        <w:rPr>
          <w:rFonts w:eastAsia="Calibri"/>
          <w:b/>
          <w:szCs w:val="20"/>
          <w:lang w:eastAsia="en-US"/>
        </w:rPr>
        <w:t xml:space="preserve">DECLARACIÓN RESPONSABLE SOBRE PREVENCIÓN DE RIESGOS LABORALES </w:t>
      </w:r>
    </w:p>
    <w:p w:rsidR="00EF6E30" w:rsidRPr="00EF6E30" w:rsidRDefault="00EF6E30" w:rsidP="00EF6E30">
      <w:pPr>
        <w:spacing w:before="0" w:after="0" w:line="276" w:lineRule="auto"/>
        <w:rPr>
          <w:rFonts w:ascii="Arial" w:eastAsia="Calibri" w:hAnsi="Arial" w:cs="Arial"/>
          <w:sz w:val="18"/>
          <w:szCs w:val="18"/>
          <w:lang w:eastAsia="en-US"/>
        </w:rPr>
      </w:pPr>
    </w:p>
    <w:p w:rsidR="00EF6E30" w:rsidRPr="00EF6E30" w:rsidRDefault="00EF6E30" w:rsidP="00EF6E30">
      <w:pPr>
        <w:suppressAutoHyphens/>
        <w:spacing w:before="0" w:after="0" w:line="276" w:lineRule="auto"/>
        <w:rPr>
          <w:rFonts w:eastAsia="Calibri" w:cs="Arial"/>
          <w:spacing w:val="-3"/>
          <w:sz w:val="16"/>
          <w:szCs w:val="16"/>
          <w:lang w:eastAsia="en-US"/>
        </w:rPr>
      </w:pPr>
      <w:r w:rsidRPr="00EF6E30">
        <w:rPr>
          <w:rFonts w:eastAsia="Calibri" w:cs="Arial"/>
          <w:spacing w:val="-3"/>
          <w:sz w:val="16"/>
          <w:szCs w:val="16"/>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EF6E30" w:rsidRPr="00EF6E30" w:rsidRDefault="00EF6E30" w:rsidP="00EF6E30">
      <w:pPr>
        <w:suppressAutoHyphens/>
        <w:spacing w:before="0" w:after="0" w:line="276" w:lineRule="auto"/>
        <w:rPr>
          <w:rFonts w:eastAsia="Calibri" w:cs="Arial"/>
          <w:spacing w:val="-3"/>
          <w:sz w:val="16"/>
          <w:szCs w:val="16"/>
          <w:lang w:eastAsia="en-US"/>
        </w:rPr>
      </w:pPr>
    </w:p>
    <w:p w:rsidR="00EF6E30" w:rsidRPr="00EF6E30" w:rsidRDefault="00EF6E30" w:rsidP="00EF6E30">
      <w:pPr>
        <w:spacing w:before="0" w:after="0" w:line="276" w:lineRule="auto"/>
        <w:rPr>
          <w:rFonts w:eastAsia="Calibri" w:cs="Arial"/>
          <w:sz w:val="16"/>
          <w:szCs w:val="16"/>
          <w:lang w:eastAsia="en-US"/>
        </w:rPr>
      </w:pPr>
      <w:r w:rsidRPr="00EF6E30">
        <w:rPr>
          <w:rFonts w:eastAsia="Calibri" w:cs="Arial"/>
          <w:sz w:val="16"/>
          <w:szCs w:val="16"/>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EF6E30" w:rsidRPr="00EF6E30" w:rsidRDefault="00EF6E30" w:rsidP="00EF6E30">
      <w:pPr>
        <w:spacing w:before="0" w:after="0" w:line="276" w:lineRule="auto"/>
        <w:rPr>
          <w:rFonts w:eastAsia="Calibri" w:cs="Arial"/>
          <w:spacing w:val="-3"/>
          <w:sz w:val="16"/>
          <w:szCs w:val="16"/>
          <w:lang w:eastAsia="en-US"/>
        </w:rPr>
      </w:pPr>
    </w:p>
    <w:tbl>
      <w:tblPr>
        <w:tblW w:w="0" w:type="auto"/>
        <w:jc w:val="center"/>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141"/>
        <w:gridCol w:w="634"/>
        <w:gridCol w:w="2615"/>
        <w:gridCol w:w="201"/>
        <w:gridCol w:w="3303"/>
      </w:tblGrid>
      <w:tr w:rsidR="00EF6E30" w:rsidRPr="00EF6E30" w:rsidTr="00A92AC0">
        <w:trPr>
          <w:gridBefore w:val="1"/>
          <w:wBefore w:w="14" w:type="dxa"/>
          <w:cantSplit/>
          <w:jc w:val="center"/>
        </w:trPr>
        <w:tc>
          <w:tcPr>
            <w:tcW w:w="9894" w:type="dxa"/>
            <w:gridSpan w:val="5"/>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1 DATOS GENERALES</w:t>
            </w:r>
          </w:p>
        </w:tc>
      </w:tr>
      <w:tr w:rsidR="00EF6E30" w:rsidRPr="00EF6E30" w:rsidTr="00A92AC0">
        <w:trPr>
          <w:gridBefore w:val="1"/>
          <w:wBefore w:w="14" w:type="dxa"/>
          <w:cantSplit/>
          <w:trHeight w:val="425"/>
          <w:jc w:val="center"/>
        </w:trPr>
        <w:tc>
          <w:tcPr>
            <w:tcW w:w="9894" w:type="dxa"/>
            <w:gridSpan w:val="5"/>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 o Razón Social:</w:t>
            </w:r>
          </w:p>
        </w:tc>
      </w:tr>
      <w:tr w:rsidR="00EF6E30" w:rsidRPr="00EF6E30" w:rsidTr="00A92AC0">
        <w:trPr>
          <w:gridBefore w:val="1"/>
          <w:wBefore w:w="14" w:type="dxa"/>
          <w:cantSplit/>
          <w:trHeight w:val="425"/>
          <w:jc w:val="center"/>
        </w:trPr>
        <w:tc>
          <w:tcPr>
            <w:tcW w:w="9894" w:type="dxa"/>
            <w:gridSpan w:val="5"/>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Domicilio Social:</w:t>
            </w:r>
          </w:p>
        </w:tc>
      </w:tr>
      <w:tr w:rsidR="00EF6E30" w:rsidRPr="00EF6E30" w:rsidTr="00A92AC0">
        <w:trPr>
          <w:gridBefore w:val="1"/>
          <w:wBefore w:w="14" w:type="dxa"/>
          <w:cantSplit/>
          <w:trHeight w:val="425"/>
          <w:jc w:val="center"/>
        </w:trPr>
        <w:tc>
          <w:tcPr>
            <w:tcW w:w="3775" w:type="dxa"/>
            <w:gridSpan w:val="2"/>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2816" w:type="dxa"/>
            <w:gridSpan w:val="2"/>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Fax:</w:t>
            </w:r>
          </w:p>
        </w:tc>
        <w:tc>
          <w:tcPr>
            <w:tcW w:w="3303" w:type="dxa"/>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E-mail:</w:t>
            </w:r>
          </w:p>
        </w:tc>
      </w:tr>
      <w:tr w:rsidR="00EF6E30" w:rsidRPr="00EF6E30" w:rsidTr="00A92AC0">
        <w:trPr>
          <w:gridBefore w:val="1"/>
          <w:wBefore w:w="14" w:type="dxa"/>
          <w:cantSplit/>
          <w:trHeight w:val="425"/>
          <w:jc w:val="center"/>
        </w:trPr>
        <w:tc>
          <w:tcPr>
            <w:tcW w:w="9894" w:type="dxa"/>
            <w:gridSpan w:val="5"/>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Actividad:</w:t>
            </w:r>
          </w:p>
        </w:tc>
      </w:tr>
      <w:tr w:rsidR="00EF6E30" w:rsidRPr="00EF6E30" w:rsidTr="00A92AC0">
        <w:trPr>
          <w:gridBefore w:val="1"/>
          <w:wBefore w:w="14" w:type="dxa"/>
          <w:cantSplit/>
          <w:trHeight w:val="425"/>
          <w:jc w:val="center"/>
        </w:trPr>
        <w:tc>
          <w:tcPr>
            <w:tcW w:w="3141" w:type="dxa"/>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Nº Trabajadores:</w:t>
            </w:r>
          </w:p>
        </w:tc>
        <w:tc>
          <w:tcPr>
            <w:tcW w:w="6753" w:type="dxa"/>
            <w:gridSpan w:val="4"/>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b/>
                <w:bCs/>
                <w:sz w:val="16"/>
                <w:szCs w:val="16"/>
                <w:lang w:eastAsia="en-US"/>
              </w:rPr>
              <w:t xml:space="preserve">Mutua de Accidentes de Trabajo y </w:t>
            </w:r>
            <w:proofErr w:type="spellStart"/>
            <w:r w:rsidRPr="00EF6E30">
              <w:rPr>
                <w:rFonts w:eastAsia="Calibri"/>
                <w:b/>
                <w:bCs/>
                <w:sz w:val="16"/>
                <w:szCs w:val="16"/>
                <w:lang w:eastAsia="en-US"/>
              </w:rPr>
              <w:t>Enf</w:t>
            </w:r>
            <w:proofErr w:type="spellEnd"/>
            <w:r w:rsidRPr="00EF6E30">
              <w:rPr>
                <w:rFonts w:eastAsia="Calibri"/>
                <w:b/>
                <w:bCs/>
                <w:sz w:val="16"/>
                <w:szCs w:val="16"/>
                <w:lang w:eastAsia="en-US"/>
              </w:rPr>
              <w:t>. Prof.:</w:t>
            </w:r>
          </w:p>
        </w:tc>
      </w:tr>
      <w:tr w:rsidR="00EF6E30" w:rsidRPr="00EF6E30" w:rsidTr="00A92AC0">
        <w:trPr>
          <w:cantSplit/>
          <w:jc w:val="center"/>
        </w:trPr>
        <w:tc>
          <w:tcPr>
            <w:tcW w:w="9908" w:type="dxa"/>
            <w:gridSpan w:val="6"/>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2. RESPONSABLE / INTERLOCUTOR DE PREVENCIÓN</w:t>
            </w:r>
          </w:p>
        </w:tc>
      </w:tr>
      <w:tr w:rsidR="00EF6E30" w:rsidRPr="00EF6E30" w:rsidTr="00A92AC0">
        <w:trPr>
          <w:cantSplit/>
          <w:trHeight w:val="425"/>
          <w:jc w:val="center"/>
        </w:trPr>
        <w:tc>
          <w:tcPr>
            <w:tcW w:w="6404" w:type="dxa"/>
            <w:gridSpan w:val="4"/>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w:t>
            </w:r>
          </w:p>
        </w:tc>
        <w:tc>
          <w:tcPr>
            <w:tcW w:w="3504" w:type="dxa"/>
            <w:gridSpan w:val="2"/>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r>
      <w:tr w:rsidR="00EF6E30" w:rsidRPr="00EF6E30" w:rsidTr="00A92AC0">
        <w:trPr>
          <w:cantSplit/>
          <w:trHeight w:val="425"/>
          <w:jc w:val="center"/>
        </w:trPr>
        <w:tc>
          <w:tcPr>
            <w:tcW w:w="6404" w:type="dxa"/>
            <w:gridSpan w:val="4"/>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504" w:type="dxa"/>
            <w:gridSpan w:val="2"/>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r>
    </w:tbl>
    <w:p w:rsidR="00EF6E30" w:rsidRPr="00EF6E30" w:rsidRDefault="00EF6E30" w:rsidP="00EF6E30">
      <w:pPr>
        <w:spacing w:before="0" w:after="200"/>
        <w:jc w:val="left"/>
        <w:rPr>
          <w:rFonts w:eastAsia="Calibri" w:cs="Arial"/>
          <w:sz w:val="16"/>
          <w:szCs w:val="16"/>
          <w:lang w:eastAsia="en-US"/>
        </w:rPr>
      </w:pPr>
    </w:p>
    <w:tbl>
      <w:tblPr>
        <w:tblW w:w="0" w:type="auto"/>
        <w:jc w:val="center"/>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1"/>
        <w:gridCol w:w="1323"/>
      </w:tblGrid>
      <w:tr w:rsidR="00EF6E30" w:rsidRPr="00EF6E30" w:rsidTr="00A92AC0">
        <w:trPr>
          <w:cantSplit/>
          <w:trHeight w:val="722"/>
          <w:jc w:val="center"/>
        </w:trPr>
        <w:tc>
          <w:tcPr>
            <w:tcW w:w="8501" w:type="dxa"/>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3. ORGANIZACIÓN PREVENTIVA</w:t>
            </w:r>
          </w:p>
        </w:tc>
        <w:tc>
          <w:tcPr>
            <w:tcW w:w="1323" w:type="dxa"/>
            <w:shd w:val="clear" w:color="auto" w:fill="B8CCE4"/>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             (a cumplimentar por el Grupo Tragsa)</w:t>
            </w:r>
          </w:p>
        </w:tc>
      </w:tr>
      <w:tr w:rsidR="00EF6E30" w:rsidRPr="00EF6E30" w:rsidTr="00A92AC0">
        <w:trPr>
          <w:cantSplit/>
          <w:jc w:val="center"/>
        </w:trPr>
        <w:tc>
          <w:tcPr>
            <w:tcW w:w="8501" w:type="dxa"/>
            <w:vMerge w:val="restart"/>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3.1. Marcar lo que proceda</w:t>
            </w:r>
          </w:p>
          <w:p w:rsidR="00EF6E30" w:rsidRPr="00EF6E30" w:rsidRDefault="00EF6E30" w:rsidP="00EF6E30">
            <w:pPr>
              <w:spacing w:before="0" w:after="0" w:line="276" w:lineRule="auto"/>
              <w:jc w:val="left"/>
              <w:rPr>
                <w:rFonts w:eastAsia="Calibri"/>
                <w:sz w:val="16"/>
                <w:szCs w:val="16"/>
                <w:lang w:eastAsia="en-US"/>
              </w:rPr>
            </w:pPr>
            <w:r w:rsidRPr="00EF6E30">
              <w:rPr>
                <w:rFonts w:eastAsia="Calibri"/>
                <w:sz w:val="16"/>
                <w:szCs w:val="16"/>
                <w:lang w:eastAsia="en-US"/>
              </w:rPr>
              <w:t>Se deberá acreditar la modalidad preventiva asumida (</w:t>
            </w:r>
            <w:proofErr w:type="spellStart"/>
            <w:r w:rsidRPr="00EF6E30">
              <w:rPr>
                <w:rFonts w:eastAsia="Calibri"/>
                <w:sz w:val="16"/>
                <w:szCs w:val="16"/>
                <w:lang w:eastAsia="en-US"/>
              </w:rPr>
              <w:t>p.ej</w:t>
            </w:r>
            <w:proofErr w:type="spellEnd"/>
            <w:r w:rsidRPr="00EF6E30">
              <w:rPr>
                <w:rFonts w:eastAsia="Calibri"/>
                <w:sz w:val="16"/>
                <w:szCs w:val="16"/>
                <w:lang w:eastAsia="en-US"/>
              </w:rPr>
              <w:t>: con el contrato de la actividad preventiva con el SPA, en su caso</w:t>
            </w:r>
            <w:proofErr w:type="gramStart"/>
            <w:r w:rsidRPr="00EF6E30">
              <w:rPr>
                <w:rFonts w:eastAsia="Calibri"/>
                <w:sz w:val="16"/>
                <w:szCs w:val="16"/>
                <w:lang w:eastAsia="en-US"/>
              </w:rPr>
              <w:t>)</w:t>
            </w:r>
            <w:r w:rsidRPr="00EF6E30">
              <w:rPr>
                <w:rFonts w:eastAsia="Calibri"/>
                <w:sz w:val="16"/>
                <w:szCs w:val="16"/>
                <w:vertAlign w:val="superscript"/>
                <w:lang w:eastAsia="en-US"/>
              </w:rPr>
              <w:t>b</w:t>
            </w:r>
            <w:proofErr w:type="gramEnd"/>
            <w:r w:rsidRPr="00EF6E30">
              <w:rPr>
                <w:rFonts w:eastAsia="Calibri"/>
                <w:sz w:val="16"/>
                <w:szCs w:val="16"/>
                <w:vertAlign w:val="superscript"/>
                <w:lang w:eastAsia="en-US"/>
              </w:rPr>
              <w:t>.</w:t>
            </w:r>
            <w:r w:rsidRPr="00EF6E30">
              <w:rPr>
                <w:rFonts w:eastAsia="Calibri"/>
                <w:sz w:val="16"/>
                <w:szCs w:val="16"/>
                <w:lang w:eastAsia="en-US"/>
              </w:rPr>
              <w:t xml:space="preserve">                     </w:t>
            </w:r>
          </w:p>
        </w:tc>
        <w:tc>
          <w:tcPr>
            <w:tcW w:w="1323" w:type="dxa"/>
            <w:shd w:val="clear" w:color="auto" w:fill="C6D9F1"/>
            <w:vAlign w:val="center"/>
          </w:tcPr>
          <w:p w:rsidR="00EF6E30" w:rsidRPr="00EF6E30" w:rsidRDefault="00EF6E30" w:rsidP="00EF6E30">
            <w:pPr>
              <w:spacing w:before="0" w:after="0" w:line="240" w:lineRule="auto"/>
              <w:jc w:val="left"/>
              <w:rPr>
                <w:rFonts w:cs="Arial"/>
                <w:b/>
                <w:sz w:val="16"/>
                <w:szCs w:val="16"/>
                <w:vertAlign w:val="superscript"/>
              </w:rPr>
            </w:pPr>
            <w:r w:rsidRPr="00EF6E30">
              <w:rPr>
                <w:rFonts w:cs="Arial"/>
                <w:b/>
                <w:sz w:val="16"/>
                <w:szCs w:val="16"/>
                <w:shd w:val="clear" w:color="auto" w:fill="C6D9F1"/>
              </w:rPr>
              <w:t xml:space="preserve">             </w:t>
            </w:r>
            <w:r w:rsidRPr="00EF6E30">
              <w:rPr>
                <w:rFonts w:cs="Arial"/>
                <w:b/>
                <w:sz w:val="16"/>
                <w:szCs w:val="16"/>
                <w:shd w:val="clear" w:color="auto" w:fill="C6D9F1"/>
              </w:rPr>
              <w:fldChar w:fldCharType="begin">
                <w:ffData>
                  <w:name w:val="Casilla13"/>
                  <w:enabled/>
                  <w:calcOnExit w:val="0"/>
                  <w:checkBox>
                    <w:sizeAuto/>
                    <w:default w:val="0"/>
                  </w:checkBox>
                </w:ffData>
              </w:fldChar>
            </w:r>
            <w:r w:rsidRPr="00EF6E30">
              <w:rPr>
                <w:rFonts w:cs="Arial"/>
                <w:b/>
                <w:sz w:val="16"/>
                <w:szCs w:val="16"/>
                <w:shd w:val="clear" w:color="auto" w:fill="C6D9F1"/>
              </w:rPr>
              <w:instrText xml:space="preserve"> FORMCHECKBOX </w:instrText>
            </w:r>
            <w:r w:rsidR="007B6578">
              <w:rPr>
                <w:rFonts w:cs="Arial"/>
                <w:b/>
                <w:sz w:val="16"/>
                <w:szCs w:val="16"/>
                <w:shd w:val="clear" w:color="auto" w:fill="C6D9F1"/>
              </w:rPr>
            </w:r>
            <w:r w:rsidR="007B6578">
              <w:rPr>
                <w:rFonts w:cs="Arial"/>
                <w:b/>
                <w:sz w:val="16"/>
                <w:szCs w:val="16"/>
                <w:shd w:val="clear" w:color="auto" w:fill="C6D9F1"/>
              </w:rPr>
              <w:fldChar w:fldCharType="separate"/>
            </w:r>
            <w:r w:rsidRPr="00EF6E30">
              <w:rPr>
                <w:rFonts w:cs="Arial"/>
                <w:b/>
                <w:sz w:val="16"/>
                <w:szCs w:val="16"/>
                <w:shd w:val="clear" w:color="auto" w:fill="C6D9F1"/>
              </w:rPr>
              <w:fldChar w:fldCharType="end"/>
            </w:r>
            <w:r w:rsidRPr="00EF6E30">
              <w:rPr>
                <w:rFonts w:cs="Arial"/>
                <w:b/>
                <w:sz w:val="16"/>
                <w:szCs w:val="16"/>
                <w:shd w:val="clear" w:color="auto" w:fill="C6D9F1"/>
                <w:vertAlign w:val="superscript"/>
              </w:rPr>
              <w:t>a</w:t>
            </w:r>
          </w:p>
        </w:tc>
      </w:tr>
      <w:tr w:rsidR="00EF6E30" w:rsidRPr="00EF6E30" w:rsidTr="00A92AC0">
        <w:trPr>
          <w:cantSplit/>
          <w:jc w:val="center"/>
        </w:trPr>
        <w:tc>
          <w:tcPr>
            <w:tcW w:w="8501" w:type="dxa"/>
            <w:vMerge/>
            <w:tcBorders>
              <w:bottom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bottom w:val="single" w:sz="4" w:space="0" w:color="auto"/>
              <w:right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w:t>
            </w:r>
          </w:p>
        </w:tc>
      </w:tr>
      <w:tr w:rsidR="00EF6E30" w:rsidRPr="00EF6E30"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7B6578">
              <w:rPr>
                <w:rFonts w:cs="Arial"/>
                <w:b/>
                <w:sz w:val="16"/>
                <w:szCs w:val="16"/>
              </w:rPr>
            </w:r>
            <w:r w:rsidR="007B6578">
              <w:rPr>
                <w:rFonts w:cs="Arial"/>
                <w:b/>
                <w:sz w:val="16"/>
                <w:szCs w:val="16"/>
              </w:rPr>
              <w:fldChar w:fldCharType="separate"/>
            </w:r>
            <w:r w:rsidRPr="00EF6E30">
              <w:rPr>
                <w:rFonts w:cs="Arial"/>
                <w:b/>
                <w:sz w:val="16"/>
                <w:szCs w:val="16"/>
              </w:rPr>
              <w:fldChar w:fldCharType="end"/>
            </w:r>
          </w:p>
        </w:tc>
      </w:tr>
      <w:tr w:rsidR="00EF6E30" w:rsidRPr="00EF6E30"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7B6578">
              <w:rPr>
                <w:rFonts w:cs="Arial"/>
                <w:b/>
                <w:sz w:val="16"/>
                <w:szCs w:val="16"/>
              </w:rPr>
            </w:r>
            <w:r w:rsidR="007B6578">
              <w:rPr>
                <w:rFonts w:cs="Arial"/>
                <w:b/>
                <w:sz w:val="16"/>
                <w:szCs w:val="16"/>
              </w:rPr>
              <w:fldChar w:fldCharType="separate"/>
            </w:r>
            <w:r w:rsidRPr="00EF6E30">
              <w:rPr>
                <w:rFonts w:cs="Arial"/>
                <w:b/>
                <w:sz w:val="16"/>
                <w:szCs w:val="16"/>
              </w:rPr>
              <w:fldChar w:fldCharType="end"/>
            </w:r>
          </w:p>
        </w:tc>
      </w:tr>
      <w:tr w:rsidR="00EF6E30" w:rsidRPr="00EF6E30"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7B6578">
              <w:rPr>
                <w:rFonts w:cs="Arial"/>
                <w:b/>
                <w:sz w:val="16"/>
                <w:szCs w:val="16"/>
              </w:rPr>
            </w:r>
            <w:r w:rsidR="007B6578">
              <w:rPr>
                <w:rFonts w:cs="Arial"/>
                <w:b/>
                <w:sz w:val="16"/>
                <w:szCs w:val="16"/>
              </w:rPr>
              <w:fldChar w:fldCharType="separate"/>
            </w:r>
            <w:r w:rsidRPr="00EF6E30">
              <w:rPr>
                <w:rFonts w:cs="Arial"/>
                <w:b/>
                <w:sz w:val="16"/>
                <w:szCs w:val="16"/>
              </w:rPr>
              <w:fldChar w:fldCharType="end"/>
            </w:r>
          </w:p>
        </w:tc>
      </w:tr>
      <w:tr w:rsidR="00EF6E30" w:rsidRPr="00EF6E30"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EF6E30" w:rsidTr="00A92AC0">
              <w:trPr>
                <w:cantSplit/>
                <w:trHeight w:val="170"/>
                <w:jc w:val="center"/>
              </w:trPr>
              <w:tc>
                <w:tcPr>
                  <w:tcW w:w="2802" w:type="dxa"/>
                  <w:tcBorders>
                    <w:top w:val="nil"/>
                    <w:left w:val="nil"/>
                    <w:bottom w:val="single" w:sz="4" w:space="0" w:color="auto"/>
                    <w:right w:val="nil"/>
                  </w:tcBorders>
                  <w:vAlign w:val="center"/>
                </w:tcPr>
                <w:p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sz w:val="16"/>
                      <w:szCs w:val="16"/>
                      <w:lang w:eastAsia="en-US"/>
                    </w:rPr>
                    <w:t>Especialidad</w:t>
                  </w:r>
                </w:p>
              </w:tc>
              <w:tc>
                <w:tcPr>
                  <w:tcW w:w="720" w:type="dxa"/>
                  <w:tcBorders>
                    <w:top w:val="nil"/>
                    <w:left w:val="nil"/>
                    <w:bottom w:val="single" w:sz="4" w:space="0" w:color="auto"/>
                    <w:right w:val="nil"/>
                  </w:tcBorders>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S.P.P.</w:t>
                  </w:r>
                </w:p>
              </w:tc>
              <w:tc>
                <w:tcPr>
                  <w:tcW w:w="720" w:type="dxa"/>
                  <w:tcBorders>
                    <w:top w:val="nil"/>
                    <w:left w:val="nil"/>
                    <w:bottom w:val="single" w:sz="4" w:space="0" w:color="auto"/>
                    <w:right w:val="nil"/>
                  </w:tcBorders>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S.P.A.</w:t>
                  </w:r>
                </w:p>
              </w:tc>
              <w:tc>
                <w:tcPr>
                  <w:tcW w:w="3600" w:type="dxa"/>
                  <w:tcBorders>
                    <w:top w:val="nil"/>
                    <w:left w:val="nil"/>
                    <w:right w:val="nil"/>
                  </w:tcBorders>
                  <w:shd w:val="clear" w:color="auto" w:fill="auto"/>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Entidad</w:t>
                  </w:r>
                </w:p>
              </w:tc>
            </w:tr>
            <w:tr w:rsidR="00EF6E30" w:rsidRPr="00EF6E30" w:rsidTr="00A92AC0">
              <w:trPr>
                <w:cantSplit/>
                <w:trHeight w:val="170"/>
                <w:jc w:val="center"/>
              </w:trPr>
              <w:tc>
                <w:tcPr>
                  <w:tcW w:w="2802" w:type="dxa"/>
                  <w:tcBorders>
                    <w:top w:val="single" w:sz="4" w:space="0" w:color="auto"/>
                    <w:left w:val="nil"/>
                    <w:bottom w:val="nil"/>
                    <w:right w:val="nil"/>
                  </w:tcBorders>
                  <w:vAlign w:val="center"/>
                </w:tcPr>
                <w:p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Seguridad en el Trabajo</w:t>
                  </w:r>
                </w:p>
              </w:tc>
              <w:tc>
                <w:tcPr>
                  <w:tcW w:w="720" w:type="dxa"/>
                  <w:tcBorders>
                    <w:top w:val="single" w:sz="4" w:space="0" w:color="auto"/>
                    <w:left w:val="nil"/>
                    <w:bottom w:val="nil"/>
                    <w:right w:val="nil"/>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5"/>
                        <w:enabled/>
                        <w:calcOnExit w:val="0"/>
                        <w:checkBox>
                          <w:sizeAuto/>
                          <w:default w:val="0"/>
                        </w:checkBox>
                      </w:ffData>
                    </w:fldChar>
                  </w:r>
                  <w:bookmarkStart w:id="0" w:name="Casilla5"/>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bookmarkEnd w:id="0"/>
                </w:p>
              </w:tc>
              <w:tc>
                <w:tcPr>
                  <w:tcW w:w="720" w:type="dxa"/>
                  <w:tcBorders>
                    <w:top w:val="single" w:sz="4" w:space="0" w:color="auto"/>
                    <w:left w:val="nil"/>
                    <w:bottom w:val="nil"/>
                    <w:right w:val="single" w:sz="4" w:space="0" w:color="auto"/>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9"/>
                        <w:enabled/>
                        <w:calcOnExit w:val="0"/>
                        <w:checkBox>
                          <w:sizeAuto/>
                          <w:default w:val="0"/>
                        </w:checkBox>
                      </w:ffData>
                    </w:fldChar>
                  </w:r>
                  <w:bookmarkStart w:id="1" w:name="Casilla9"/>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bookmarkEnd w:id="1"/>
                </w:p>
              </w:tc>
              <w:tc>
                <w:tcPr>
                  <w:tcW w:w="3600" w:type="dxa"/>
                  <w:tcBorders>
                    <w:left w:val="single" w:sz="4" w:space="0" w:color="auto"/>
                  </w:tcBorders>
                  <w:shd w:val="clear" w:color="auto" w:fill="auto"/>
                  <w:vAlign w:val="center"/>
                </w:tcPr>
                <w:p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rsidTr="00A92AC0">
              <w:trPr>
                <w:cantSplit/>
                <w:trHeight w:val="170"/>
                <w:jc w:val="center"/>
              </w:trPr>
              <w:tc>
                <w:tcPr>
                  <w:tcW w:w="2802" w:type="dxa"/>
                  <w:tcBorders>
                    <w:top w:val="nil"/>
                    <w:left w:val="nil"/>
                    <w:bottom w:val="nil"/>
                    <w:right w:val="nil"/>
                  </w:tcBorders>
                  <w:vAlign w:val="center"/>
                </w:tcPr>
                <w:p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Higiene Industrial</w:t>
                  </w:r>
                </w:p>
              </w:tc>
              <w:tc>
                <w:tcPr>
                  <w:tcW w:w="720" w:type="dxa"/>
                  <w:tcBorders>
                    <w:top w:val="nil"/>
                    <w:left w:val="nil"/>
                    <w:bottom w:val="nil"/>
                    <w:right w:val="nil"/>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6"/>
                        <w:enabled/>
                        <w:calcOnExit w:val="0"/>
                        <w:checkBox>
                          <w:sizeAuto/>
                          <w:default w:val="0"/>
                        </w:checkBox>
                      </w:ffData>
                    </w:fldChar>
                  </w:r>
                  <w:bookmarkStart w:id="2" w:name="Casilla6"/>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bookmarkEnd w:id="2"/>
                </w:p>
              </w:tc>
              <w:tc>
                <w:tcPr>
                  <w:tcW w:w="720" w:type="dxa"/>
                  <w:tcBorders>
                    <w:top w:val="nil"/>
                    <w:left w:val="nil"/>
                    <w:bottom w:val="nil"/>
                    <w:right w:val="single" w:sz="4" w:space="0" w:color="auto"/>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0"/>
                        <w:enabled/>
                        <w:calcOnExit w:val="0"/>
                        <w:checkBox>
                          <w:sizeAuto/>
                          <w:default w:val="0"/>
                        </w:checkBox>
                      </w:ffData>
                    </w:fldChar>
                  </w:r>
                  <w:bookmarkStart w:id="3" w:name="Casilla10"/>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bookmarkEnd w:id="3"/>
                </w:p>
              </w:tc>
              <w:tc>
                <w:tcPr>
                  <w:tcW w:w="3600" w:type="dxa"/>
                  <w:tcBorders>
                    <w:left w:val="single" w:sz="4" w:space="0" w:color="auto"/>
                  </w:tcBorders>
                  <w:shd w:val="clear" w:color="auto" w:fill="auto"/>
                  <w:vAlign w:val="center"/>
                </w:tcPr>
                <w:p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rsidTr="00A92AC0">
              <w:trPr>
                <w:cantSplit/>
                <w:trHeight w:val="170"/>
                <w:jc w:val="center"/>
              </w:trPr>
              <w:tc>
                <w:tcPr>
                  <w:tcW w:w="2802" w:type="dxa"/>
                  <w:tcBorders>
                    <w:top w:val="nil"/>
                    <w:left w:val="nil"/>
                    <w:bottom w:val="nil"/>
                    <w:right w:val="nil"/>
                  </w:tcBorders>
                  <w:vAlign w:val="center"/>
                </w:tcPr>
                <w:p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Ergonomía y Psicosociología</w:t>
                  </w:r>
                </w:p>
              </w:tc>
              <w:tc>
                <w:tcPr>
                  <w:tcW w:w="720" w:type="dxa"/>
                  <w:tcBorders>
                    <w:top w:val="nil"/>
                    <w:left w:val="nil"/>
                    <w:bottom w:val="nil"/>
                    <w:right w:val="nil"/>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7"/>
                        <w:enabled/>
                        <w:calcOnExit w:val="0"/>
                        <w:checkBox>
                          <w:sizeAuto/>
                          <w:default w:val="0"/>
                        </w:checkBox>
                      </w:ffData>
                    </w:fldChar>
                  </w:r>
                  <w:bookmarkStart w:id="4" w:name="Casilla7"/>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bookmarkEnd w:id="4"/>
                </w:p>
              </w:tc>
              <w:tc>
                <w:tcPr>
                  <w:tcW w:w="720" w:type="dxa"/>
                  <w:tcBorders>
                    <w:top w:val="nil"/>
                    <w:left w:val="nil"/>
                    <w:bottom w:val="nil"/>
                    <w:right w:val="single" w:sz="4" w:space="0" w:color="auto"/>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1"/>
                        <w:enabled/>
                        <w:calcOnExit w:val="0"/>
                        <w:checkBox>
                          <w:sizeAuto/>
                          <w:default w:val="0"/>
                        </w:checkBox>
                      </w:ffData>
                    </w:fldChar>
                  </w:r>
                  <w:bookmarkStart w:id="5" w:name="Casilla11"/>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bookmarkEnd w:id="5"/>
                </w:p>
              </w:tc>
              <w:tc>
                <w:tcPr>
                  <w:tcW w:w="3600" w:type="dxa"/>
                  <w:tcBorders>
                    <w:left w:val="single" w:sz="4" w:space="0" w:color="auto"/>
                  </w:tcBorders>
                  <w:shd w:val="clear" w:color="auto" w:fill="auto"/>
                  <w:vAlign w:val="center"/>
                </w:tcPr>
                <w:p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rsidTr="00A92AC0">
              <w:trPr>
                <w:cantSplit/>
                <w:trHeight w:val="170"/>
                <w:jc w:val="center"/>
              </w:trPr>
              <w:tc>
                <w:tcPr>
                  <w:tcW w:w="2802" w:type="dxa"/>
                  <w:tcBorders>
                    <w:top w:val="nil"/>
                    <w:left w:val="nil"/>
                    <w:bottom w:val="nil"/>
                    <w:right w:val="nil"/>
                  </w:tcBorders>
                  <w:vAlign w:val="center"/>
                </w:tcPr>
                <w:p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Medicina del Trabajo</w:t>
                  </w:r>
                </w:p>
              </w:tc>
              <w:tc>
                <w:tcPr>
                  <w:tcW w:w="720" w:type="dxa"/>
                  <w:tcBorders>
                    <w:top w:val="nil"/>
                    <w:left w:val="nil"/>
                    <w:bottom w:val="nil"/>
                    <w:right w:val="nil"/>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8"/>
                        <w:enabled/>
                        <w:calcOnExit w:val="0"/>
                        <w:checkBox>
                          <w:sizeAuto/>
                          <w:default w:val="0"/>
                        </w:checkBox>
                      </w:ffData>
                    </w:fldChar>
                  </w:r>
                  <w:bookmarkStart w:id="6" w:name="Casilla8"/>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bookmarkEnd w:id="6"/>
                </w:p>
              </w:tc>
              <w:tc>
                <w:tcPr>
                  <w:tcW w:w="720" w:type="dxa"/>
                  <w:tcBorders>
                    <w:top w:val="nil"/>
                    <w:left w:val="nil"/>
                    <w:bottom w:val="nil"/>
                    <w:right w:val="single" w:sz="4" w:space="0" w:color="auto"/>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2"/>
                        <w:enabled/>
                        <w:calcOnExit w:val="0"/>
                        <w:checkBox>
                          <w:sizeAuto/>
                          <w:default w:val="0"/>
                        </w:checkBox>
                      </w:ffData>
                    </w:fldChar>
                  </w:r>
                  <w:bookmarkStart w:id="7" w:name="Casilla12"/>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bookmarkEnd w:id="7"/>
                </w:p>
              </w:tc>
              <w:tc>
                <w:tcPr>
                  <w:tcW w:w="3600" w:type="dxa"/>
                  <w:tcBorders>
                    <w:left w:val="single" w:sz="4" w:space="0" w:color="auto"/>
                  </w:tcBorders>
                  <w:shd w:val="clear" w:color="auto" w:fill="auto"/>
                  <w:vAlign w:val="center"/>
                </w:tcPr>
                <w:p w:rsidR="00EF6E30" w:rsidRPr="00EF6E30" w:rsidRDefault="00EF6E30" w:rsidP="00EF6E30">
                  <w:pPr>
                    <w:spacing w:before="60" w:after="60" w:line="276" w:lineRule="auto"/>
                    <w:jc w:val="left"/>
                    <w:rPr>
                      <w:rFonts w:eastAsia="Calibri" w:cs="Arial"/>
                      <w:sz w:val="16"/>
                      <w:szCs w:val="16"/>
                      <w:lang w:eastAsia="en-US"/>
                    </w:rPr>
                  </w:pPr>
                </w:p>
              </w:tc>
            </w:tr>
          </w:tbl>
          <w:p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7B6578">
              <w:rPr>
                <w:rFonts w:cs="Arial"/>
                <w:b/>
                <w:sz w:val="16"/>
                <w:szCs w:val="16"/>
              </w:rPr>
            </w:r>
            <w:r w:rsidR="007B6578">
              <w:rPr>
                <w:rFonts w:cs="Arial"/>
                <w:b/>
                <w:sz w:val="16"/>
                <w:szCs w:val="16"/>
              </w:rPr>
              <w:fldChar w:fldCharType="separate"/>
            </w:r>
            <w:r w:rsidRPr="00EF6E30">
              <w:rPr>
                <w:rFonts w:cs="Arial"/>
                <w:b/>
                <w:sz w:val="16"/>
                <w:szCs w:val="16"/>
              </w:rPr>
              <w:fldChar w:fldCharType="end"/>
            </w:r>
          </w:p>
        </w:tc>
      </w:tr>
    </w:tbl>
    <w:p w:rsidR="00EF6E30" w:rsidRPr="00EF6E30" w:rsidRDefault="00EF6E30" w:rsidP="00EF6E30">
      <w:pPr>
        <w:tabs>
          <w:tab w:val="left" w:pos="0"/>
          <w:tab w:val="left" w:pos="142"/>
        </w:tabs>
        <w:spacing w:before="0" w:after="0" w:line="240" w:lineRule="auto"/>
        <w:jc w:val="left"/>
        <w:rPr>
          <w:rFonts w:eastAsia="Calibri"/>
          <w:sz w:val="16"/>
          <w:szCs w:val="16"/>
          <w:lang w:eastAsia="en-US"/>
        </w:rPr>
      </w:pPr>
      <w:r w:rsidRPr="00EF6E30">
        <w:rPr>
          <w:rFonts w:eastAsia="Calibri"/>
          <w:sz w:val="16"/>
          <w:szCs w:val="16"/>
          <w:lang w:eastAsia="en-US"/>
        </w:rPr>
        <w:tab/>
      </w:r>
    </w:p>
    <w:p w:rsidR="00EF6E30" w:rsidRPr="00EF6E30" w:rsidRDefault="00EF6E30" w:rsidP="00EF6E30">
      <w:pPr>
        <w:tabs>
          <w:tab w:val="left" w:pos="0"/>
          <w:tab w:val="left" w:pos="142"/>
        </w:tabs>
        <w:spacing w:before="0" w:after="0" w:line="240" w:lineRule="auto"/>
        <w:jc w:val="left"/>
        <w:rPr>
          <w:rFonts w:eastAsia="Calibri" w:cs="Arial"/>
          <w:sz w:val="16"/>
          <w:szCs w:val="16"/>
          <w:lang w:val="es-ES_tradnl" w:eastAsia="en-US"/>
        </w:rPr>
      </w:pPr>
      <w:r w:rsidRPr="00EF6E30">
        <w:rPr>
          <w:rFonts w:eastAsia="Calibri"/>
          <w:sz w:val="16"/>
          <w:szCs w:val="16"/>
          <w:lang w:eastAsia="en-US"/>
        </w:rPr>
        <w:tab/>
      </w:r>
      <w:proofErr w:type="gramStart"/>
      <w:r w:rsidRPr="00EF6E30">
        <w:rPr>
          <w:rFonts w:eastAsia="Calibri"/>
          <w:sz w:val="16"/>
          <w:szCs w:val="16"/>
          <w:vertAlign w:val="superscript"/>
          <w:lang w:eastAsia="en-US"/>
        </w:rPr>
        <w:t>a</w:t>
      </w:r>
      <w:r w:rsidRPr="00EF6E30">
        <w:rPr>
          <w:rFonts w:eastAsia="Calibri" w:cs="Arial"/>
          <w:sz w:val="16"/>
          <w:szCs w:val="16"/>
          <w:lang w:val="es-ES_tradnl" w:eastAsia="en-US"/>
        </w:rPr>
        <w:t>Obligatorio</w:t>
      </w:r>
      <w:proofErr w:type="gramEnd"/>
      <w:r w:rsidRPr="00EF6E30">
        <w:rPr>
          <w:rFonts w:eastAsia="Calibri" w:cs="Arial"/>
          <w:sz w:val="16"/>
          <w:szCs w:val="16"/>
          <w:lang w:val="es-ES_tradnl" w:eastAsia="en-US"/>
        </w:rPr>
        <w:t xml:space="preserve"> con la firma del contrato</w:t>
      </w:r>
    </w:p>
    <w:p w:rsidR="00EF6E30" w:rsidRPr="00EF6E30" w:rsidRDefault="00EF6E30" w:rsidP="00EF6E30">
      <w:pPr>
        <w:tabs>
          <w:tab w:val="left" w:pos="142"/>
        </w:tabs>
        <w:spacing w:before="0" w:after="0" w:line="240" w:lineRule="auto"/>
        <w:ind w:left="142"/>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b</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No es de aplicación a Trabajadores Autónomos (excepto si tiene personal a su cargo)</w:t>
      </w:r>
    </w:p>
    <w:p w:rsidR="00EF6E30" w:rsidRPr="00EF6E30" w:rsidRDefault="00EF6E30" w:rsidP="00EF6E30">
      <w:pPr>
        <w:tabs>
          <w:tab w:val="left" w:pos="0"/>
        </w:tabs>
        <w:spacing w:before="0" w:after="200" w:line="276" w:lineRule="auto"/>
        <w:jc w:val="left"/>
        <w:rPr>
          <w:rFonts w:eastAsia="Calibri" w:cs="Arial"/>
          <w:sz w:val="16"/>
          <w:szCs w:val="16"/>
          <w:lang w:val="es-ES_tradnl" w:eastAsia="en-US"/>
        </w:rPr>
      </w:pPr>
    </w:p>
    <w:p w:rsidR="00EF6E30" w:rsidRPr="00EF6E30" w:rsidRDefault="00EF6E30" w:rsidP="00EF6E30">
      <w:pPr>
        <w:spacing w:before="0" w:after="200" w:line="276" w:lineRule="auto"/>
        <w:jc w:val="left"/>
        <w:rPr>
          <w:rFonts w:eastAsia="Calibri" w:cs="Arial"/>
          <w:sz w:val="16"/>
          <w:szCs w:val="16"/>
          <w:lang w:eastAsia="en-US"/>
        </w:rPr>
      </w:pPr>
    </w:p>
    <w:p w:rsidR="00EF6E30" w:rsidRPr="00EF6E30" w:rsidRDefault="00EF6E30" w:rsidP="00EF6E30">
      <w:pPr>
        <w:spacing w:before="0" w:after="200" w:line="276" w:lineRule="auto"/>
        <w:jc w:val="left"/>
        <w:rPr>
          <w:rFonts w:eastAsia="Calibri" w:cs="Arial"/>
          <w:sz w:val="16"/>
          <w:szCs w:val="16"/>
          <w:lang w:eastAsia="en-US"/>
        </w:rPr>
      </w:pPr>
    </w:p>
    <w:tbl>
      <w:tblPr>
        <w:tblW w:w="10345"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F6E30" w:rsidRPr="00EF6E30" w:rsidTr="00A92AC0">
        <w:trPr>
          <w:cantSplit/>
          <w:jc w:val="center"/>
        </w:trPr>
        <w:tc>
          <w:tcPr>
            <w:tcW w:w="8079" w:type="dxa"/>
            <w:gridSpan w:val="3"/>
            <w:tcBorders>
              <w:bottom w:val="single" w:sz="4" w:space="0" w:color="auto"/>
            </w:tcBorders>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lastRenderedPageBreak/>
              <w:t>4. GESTIÓN DE LA PREVENCIÓN</w:t>
            </w:r>
          </w:p>
        </w:tc>
        <w:tc>
          <w:tcPr>
            <w:tcW w:w="1134" w:type="dxa"/>
            <w:tcBorders>
              <w:bottom w:val="single" w:sz="4" w:space="0" w:color="auto"/>
            </w:tcBorders>
            <w:shd w:val="clear" w:color="auto" w:fill="EAF1DD"/>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       </w:t>
            </w:r>
          </w:p>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cumplimentar por el Colaborador)</w:t>
            </w:r>
          </w:p>
        </w:tc>
        <w:tc>
          <w:tcPr>
            <w:tcW w:w="1132" w:type="dxa"/>
            <w:tcBorders>
              <w:bottom w:val="single" w:sz="4" w:space="0" w:color="auto"/>
            </w:tcBorders>
            <w:shd w:val="clear" w:color="auto" w:fill="B8CCE4"/>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w:t>
            </w:r>
          </w:p>
          <w:p w:rsidR="00EF6E30" w:rsidRPr="00EF6E30" w:rsidRDefault="00EF6E30" w:rsidP="00EF6E30">
            <w:pPr>
              <w:spacing w:before="0" w:after="0" w:line="240" w:lineRule="auto"/>
              <w:jc w:val="left"/>
              <w:rPr>
                <w:rFonts w:cs="Arial"/>
                <w:b/>
                <w:sz w:val="16"/>
                <w:szCs w:val="16"/>
              </w:rPr>
            </w:pPr>
            <w:r w:rsidRPr="00EF6E30">
              <w:rPr>
                <w:rFonts w:cs="Arial"/>
                <w:b/>
                <w:sz w:val="16"/>
                <w:szCs w:val="16"/>
              </w:rPr>
              <w:t>(cumplimentar por el Grupo Tragsa)</w:t>
            </w:r>
          </w:p>
        </w:tc>
      </w:tr>
      <w:tr w:rsidR="00EF6E30" w:rsidRPr="00EF6E30" w:rsidTr="00A92AC0">
        <w:trPr>
          <w:cantSplit/>
          <w:trHeight w:val="355"/>
          <w:jc w:val="center"/>
        </w:trPr>
        <w:tc>
          <w:tcPr>
            <w:tcW w:w="8079" w:type="dxa"/>
            <w:gridSpan w:val="3"/>
            <w:shd w:val="clear" w:color="auto" w:fill="EAF1DD"/>
            <w:vAlign w:val="center"/>
          </w:tcPr>
          <w:p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 xml:space="preserve">4.1. ¿Dispone de Evaluación de Riesgos y Planificación Preventiva para todas las actividades objeto de la presente oferta? </w:t>
            </w:r>
          </w:p>
          <w:p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b</w:t>
            </w:r>
          </w:p>
        </w:tc>
        <w:tc>
          <w:tcPr>
            <w:tcW w:w="1132" w:type="dxa"/>
            <w:shd w:val="clear" w:color="auto" w:fill="C6D9F1"/>
            <w:vAlign w:val="center"/>
          </w:tcPr>
          <w:p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rsidTr="00A92AC0">
        <w:trPr>
          <w:cantSplit/>
          <w:trHeight w:val="355"/>
          <w:jc w:val="center"/>
        </w:trPr>
        <w:tc>
          <w:tcPr>
            <w:tcW w:w="8079" w:type="dxa"/>
            <w:gridSpan w:val="3"/>
            <w:shd w:val="clear" w:color="auto" w:fill="EAF1DD"/>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w:t>
            </w:r>
            <w:r w:rsidRPr="00EF6E30">
              <w:rPr>
                <w:rFonts w:eastAsia="Calibri" w:cs="Arial"/>
                <w:b/>
                <w:sz w:val="16"/>
                <w:szCs w:val="16"/>
                <w:lang w:eastAsia="en-US"/>
              </w:rPr>
              <w:t>Personal</w:t>
            </w:r>
            <w:r w:rsidRPr="00EF6E30">
              <w:rPr>
                <w:rFonts w:eastAsia="Calibri" w:cs="Arial"/>
                <w:sz w:val="16"/>
                <w:szCs w:val="16"/>
                <w:lang w:eastAsia="en-US"/>
              </w:rPr>
              <w:t xml:space="preserve"> de su empresa </w:t>
            </w:r>
            <w:r w:rsidRPr="00EF6E30">
              <w:rPr>
                <w:rFonts w:eastAsia="Calibri" w:cs="Arial"/>
                <w:b/>
                <w:sz w:val="16"/>
                <w:szCs w:val="16"/>
                <w:lang w:eastAsia="en-US"/>
              </w:rPr>
              <w:t xml:space="preserve">va a trabajar en centros de trabajo del Grupo </w:t>
            </w:r>
            <w:proofErr w:type="spellStart"/>
            <w:r w:rsidRPr="00EF6E30">
              <w:rPr>
                <w:rFonts w:eastAsia="Calibri" w:cs="Arial"/>
                <w:b/>
                <w:sz w:val="16"/>
                <w:szCs w:val="16"/>
                <w:lang w:eastAsia="en-US"/>
              </w:rPr>
              <w:t>Tragsa</w:t>
            </w:r>
            <w:r w:rsidRPr="00EF6E30">
              <w:rPr>
                <w:rFonts w:eastAsia="Calibri" w:cs="Arial"/>
                <w:b/>
                <w:sz w:val="16"/>
                <w:szCs w:val="16"/>
                <w:vertAlign w:val="superscript"/>
                <w:lang w:eastAsia="en-US"/>
              </w:rPr>
              <w:t>d</w:t>
            </w:r>
            <w:proofErr w:type="spellEnd"/>
            <w:r w:rsidRPr="00EF6E30">
              <w:rPr>
                <w:rFonts w:eastAsia="Calibri" w:cs="Arial"/>
                <w:b/>
                <w:sz w:val="16"/>
                <w:szCs w:val="16"/>
                <w:lang w:eastAsia="en-US"/>
              </w:rPr>
              <w:t xml:space="preserve"> o realizar trabajos de campo o en centros diferentes al </w:t>
            </w:r>
            <w:proofErr w:type="spellStart"/>
            <w:r w:rsidRPr="00EF6E30">
              <w:rPr>
                <w:rFonts w:eastAsia="Calibri" w:cs="Arial"/>
                <w:b/>
                <w:sz w:val="16"/>
                <w:szCs w:val="16"/>
                <w:lang w:eastAsia="en-US"/>
              </w:rPr>
              <w:t>suyo</w:t>
            </w:r>
            <w:r w:rsidRPr="00EF6E30">
              <w:rPr>
                <w:rFonts w:eastAsia="Calibri" w:cs="Arial"/>
                <w:b/>
                <w:sz w:val="16"/>
                <w:szCs w:val="16"/>
                <w:vertAlign w:val="superscript"/>
                <w:lang w:eastAsia="en-US"/>
              </w:rPr>
              <w:t>e</w:t>
            </w:r>
            <w:proofErr w:type="spellEnd"/>
            <w:r w:rsidRPr="00EF6E30">
              <w:rPr>
                <w:rFonts w:eastAsia="Calibri" w:cs="Arial"/>
                <w:sz w:val="16"/>
                <w:szCs w:val="16"/>
                <w:lang w:eastAsia="en-US"/>
              </w:rPr>
              <w:t xml:space="preserve">? </w:t>
            </w:r>
            <w:r w:rsidRPr="00EF6E30">
              <w:rPr>
                <w:rFonts w:eastAsia="Calibri" w:cs="Arial"/>
                <w:sz w:val="16"/>
                <w:szCs w:val="16"/>
                <w:u w:val="single"/>
                <w:lang w:eastAsia="en-US"/>
              </w:rPr>
              <w:t>Sólo en caso afirmativo deberá aportar documentación acreditativa de las siguientes preguntas:</w:t>
            </w:r>
          </w:p>
          <w:p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i/>
                <w:sz w:val="16"/>
                <w:szCs w:val="16"/>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F6E30" w:rsidTr="00A92AC0">
              <w:trPr>
                <w:cantSplit/>
                <w:trHeight w:val="283"/>
                <w:jc w:val="center"/>
              </w:trPr>
              <w:tc>
                <w:tcPr>
                  <w:tcW w:w="270" w:type="pct"/>
                  <w:shd w:val="clear" w:color="auto" w:fill="EAF1DD"/>
                  <w:vAlign w:val="center"/>
                </w:tcPr>
                <w:p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p>
              </w:tc>
            </w:tr>
          </w:tbl>
          <w:p w:rsidR="00EF6E30" w:rsidRPr="00EF6E30" w:rsidRDefault="00EF6E30" w:rsidP="00EF6E30">
            <w:pPr>
              <w:spacing w:before="0" w:after="0" w:line="276" w:lineRule="auto"/>
              <w:jc w:val="center"/>
              <w:rPr>
                <w:rFonts w:eastAsia="Calibri" w:cs="Arial"/>
                <w:sz w:val="16"/>
                <w:szCs w:val="16"/>
                <w:vertAlign w:val="superscript"/>
                <w:lang w:eastAsia="en-US"/>
              </w:rPr>
            </w:pPr>
          </w:p>
        </w:tc>
        <w:tc>
          <w:tcPr>
            <w:tcW w:w="1132" w:type="dxa"/>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4.2. ¿Se garantiza la  </w:t>
            </w:r>
            <w:r w:rsidRPr="00EF6E30">
              <w:rPr>
                <w:rFonts w:eastAsia="Calibri" w:cs="Arial"/>
                <w:b/>
                <w:bCs/>
                <w:sz w:val="16"/>
                <w:szCs w:val="16"/>
                <w:lang w:eastAsia="en-US"/>
              </w:rPr>
              <w:t xml:space="preserve">Formación e información </w:t>
            </w:r>
            <w:r w:rsidRPr="00EF6E30">
              <w:rPr>
                <w:rFonts w:eastAsia="Calibri" w:cs="Arial"/>
                <w:bCs/>
                <w:sz w:val="16"/>
                <w:szCs w:val="16"/>
                <w:lang w:eastAsia="en-US"/>
              </w:rPr>
              <w:t>en materia</w:t>
            </w:r>
            <w:r w:rsidRPr="00EF6E30">
              <w:rPr>
                <w:rFonts w:eastAsia="Calibri" w:cs="Arial"/>
                <w:sz w:val="16"/>
                <w:szCs w:val="16"/>
                <w:lang w:eastAsia="en-US"/>
              </w:rPr>
              <w:t xml:space="preserve"> preventiva de su puesto de trabajo a los trabajadores objeto de esta oferta? (art.18-19-20 de la Ley PRL)</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4.3. ¿Se facilitan </w:t>
            </w:r>
            <w:r w:rsidRPr="00EF6E30">
              <w:rPr>
                <w:rFonts w:eastAsia="Calibri" w:cs="Arial"/>
                <w:b/>
                <w:sz w:val="16"/>
                <w:szCs w:val="16"/>
                <w:lang w:eastAsia="en-US"/>
              </w:rPr>
              <w:t>Equipos de Protección Individual</w:t>
            </w:r>
            <w:r w:rsidRPr="00EF6E30">
              <w:rPr>
                <w:rFonts w:eastAsia="Calibri" w:cs="Arial"/>
                <w:sz w:val="16"/>
                <w:szCs w:val="16"/>
                <w:lang w:eastAsia="en-US"/>
              </w:rPr>
              <w:t xml:space="preserve">, en función del riesgo de los trabajos, a cada trabajador? </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 xml:space="preserve">Se aportará Certificación de entrega de los </w:t>
            </w:r>
            <w:proofErr w:type="spellStart"/>
            <w:r w:rsidRPr="00EF6E30">
              <w:rPr>
                <w:rFonts w:eastAsia="Arial" w:cs="Arial"/>
                <w:i/>
                <w:color w:val="000000"/>
                <w:sz w:val="16"/>
                <w:szCs w:val="16"/>
                <w:lang w:val="es-ES_tradnl" w:eastAsia="en-US"/>
              </w:rPr>
              <w:t>EPIs</w:t>
            </w:r>
            <w:proofErr w:type="spellEnd"/>
            <w:r w:rsidRPr="00EF6E30">
              <w:rPr>
                <w:rFonts w:eastAsia="Arial" w:cs="Arial"/>
                <w:i/>
                <w:color w:val="000000"/>
                <w:sz w:val="16"/>
                <w:szCs w:val="16"/>
                <w:lang w:val="es-ES_tradnl" w:eastAsia="en-US"/>
              </w:rPr>
              <w:t xml:space="preserve"> (documento con firma de cada trabajador)</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4.4. ¿Se garantiza la protección especial a </w:t>
            </w:r>
            <w:r w:rsidRPr="00EF6E30">
              <w:rPr>
                <w:rFonts w:eastAsia="Calibri" w:cs="Arial"/>
                <w:b/>
                <w:bCs/>
                <w:sz w:val="16"/>
                <w:szCs w:val="16"/>
                <w:lang w:eastAsia="en-US"/>
              </w:rPr>
              <w:t>Trabajadores Sensibles, Menores y Embarazadas</w:t>
            </w:r>
            <w:r w:rsidRPr="00EF6E30">
              <w:rPr>
                <w:rFonts w:eastAsia="Calibri" w:cs="Arial"/>
                <w:sz w:val="16"/>
                <w:szCs w:val="16"/>
                <w:lang w:eastAsia="en-US"/>
              </w:rPr>
              <w:t>?</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4.5. ¿Se realiza la </w:t>
            </w:r>
            <w:r w:rsidRPr="00EF6E30">
              <w:rPr>
                <w:rFonts w:eastAsia="Calibri" w:cs="Arial"/>
                <w:b/>
                <w:bCs/>
                <w:sz w:val="16"/>
                <w:szCs w:val="16"/>
                <w:lang w:eastAsia="en-US"/>
              </w:rPr>
              <w:t>Vigilancia de la Salud</w:t>
            </w:r>
            <w:r w:rsidRPr="00EF6E30">
              <w:rPr>
                <w:rFonts w:eastAsia="Calibri" w:cs="Arial"/>
                <w:sz w:val="16"/>
                <w:szCs w:val="16"/>
                <w:lang w:eastAsia="en-US"/>
              </w:rPr>
              <w:t xml:space="preserve"> en función de los riesgos inherentes a los puestos de trabajo? </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Certificado de la Aptitud médica de todos los trabajadores para el puesto de trabajo encomendado (</w:t>
            </w:r>
            <w:r w:rsidRPr="00EF6E30">
              <w:rPr>
                <w:rFonts w:eastAsia="Calibri"/>
                <w:sz w:val="16"/>
                <w:szCs w:val="16"/>
                <w:lang w:eastAsia="en-US"/>
              </w:rPr>
              <w:t>si se encuadran en el Anejo 1 del R.D. 39/1997)</w:t>
            </w:r>
            <w:r w:rsidRPr="00EF6E30">
              <w:rPr>
                <w:rFonts w:eastAsia="Arial" w:cs="Arial"/>
                <w:i/>
                <w:color w:val="000000"/>
                <w:sz w:val="16"/>
                <w:szCs w:val="16"/>
                <w:lang w:val="es-ES_tradnl" w:eastAsia="en-US"/>
              </w:rPr>
              <w:t xml:space="preserve">, firmado por médico del trabajo </w:t>
            </w:r>
            <w:r w:rsidRPr="00EF6E30">
              <w:rPr>
                <w:rFonts w:eastAsia="Calibri"/>
                <w:sz w:val="16"/>
                <w:szCs w:val="16"/>
                <w:lang w:eastAsia="en-US"/>
              </w:rPr>
              <w:t xml:space="preserve">o </w:t>
            </w:r>
            <w:r w:rsidRPr="00EF6E30">
              <w:rPr>
                <w:rFonts w:eastAsia="Calibri"/>
                <w:b/>
                <w:sz w:val="16"/>
                <w:szCs w:val="16"/>
                <w:lang w:eastAsia="en-US"/>
              </w:rPr>
              <w:t>Renuncia</w:t>
            </w:r>
            <w:r w:rsidRPr="00EF6E30">
              <w:rPr>
                <w:rFonts w:eastAsia="Calibri"/>
                <w:sz w:val="16"/>
                <w:szCs w:val="16"/>
                <w:lang w:eastAsia="en-US"/>
              </w:rPr>
              <w:t>.</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sz w:val="16"/>
                <w:szCs w:val="16"/>
                <w:lang w:eastAsia="en-US"/>
              </w:rPr>
              <w:t>4.6. DOCUMENTACIÓN DE MAQUINARIA Y EQUIPOS DE TRABAJO</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Todos los </w:t>
            </w:r>
            <w:r w:rsidRPr="00EF6E30">
              <w:rPr>
                <w:rFonts w:eastAsia="Calibri" w:cs="Arial"/>
                <w:b/>
                <w:sz w:val="16"/>
                <w:szCs w:val="16"/>
                <w:lang w:eastAsia="en-US"/>
              </w:rPr>
              <w:t>equipos de trabajo</w:t>
            </w:r>
            <w:r w:rsidRPr="00EF6E30">
              <w:rPr>
                <w:rFonts w:eastAsia="Calibri" w:cs="Arial"/>
                <w:sz w:val="16"/>
                <w:szCs w:val="16"/>
                <w:lang w:eastAsia="en-US"/>
              </w:rPr>
              <w:t xml:space="preserve"> a utilizar para la realización de los trabajos poseen </w:t>
            </w:r>
            <w:r w:rsidRPr="00EF6E30">
              <w:rPr>
                <w:rFonts w:eastAsia="Calibri" w:cs="Arial"/>
                <w:b/>
                <w:sz w:val="16"/>
                <w:szCs w:val="16"/>
                <w:lang w:eastAsia="en-US"/>
              </w:rPr>
              <w:t>Marcado CE</w:t>
            </w:r>
          </w:p>
        </w:tc>
        <w:tc>
          <w:tcPr>
            <w:tcW w:w="1134" w:type="dxa"/>
            <w:shd w:val="clear" w:color="auto" w:fill="EAF1DD"/>
          </w:tcPr>
          <w:p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C6D9F1"/>
            <w:vAlign w:val="center"/>
          </w:tcPr>
          <w:p w:rsidR="00EF6E30" w:rsidRPr="00EF6E30" w:rsidRDefault="00EF6E30" w:rsidP="00EF6E30">
            <w:pPr>
              <w:spacing w:before="0" w:after="0" w:line="276" w:lineRule="auto"/>
              <w:jc w:val="center"/>
              <w:rPr>
                <w:rFonts w:eastAsia="Calibri" w:cs="Arial"/>
                <w:sz w:val="16"/>
                <w:szCs w:val="16"/>
                <w:lang w:eastAsia="en-US"/>
              </w:rPr>
            </w:pPr>
          </w:p>
        </w:tc>
      </w:tr>
      <w:tr w:rsidR="00EF6E30" w:rsidRPr="00EF6E30" w:rsidTr="00A92AC0">
        <w:trPr>
          <w:cantSplit/>
          <w:trHeight w:val="355"/>
          <w:jc w:val="center"/>
        </w:trPr>
        <w:tc>
          <w:tcPr>
            <w:tcW w:w="8079" w:type="dxa"/>
            <w:gridSpan w:val="3"/>
            <w:vAlign w:val="center"/>
          </w:tcPr>
          <w:p w:rsidR="00EF6E30" w:rsidRPr="00EF6E30" w:rsidRDefault="00EF6E30" w:rsidP="00EF6E30">
            <w:pPr>
              <w:shd w:val="clear" w:color="auto" w:fill="EAF1DD"/>
              <w:spacing w:before="0" w:after="0" w:line="276" w:lineRule="auto"/>
              <w:jc w:val="left"/>
              <w:rPr>
                <w:rFonts w:eastAsia="Calibri" w:cs="Arial"/>
                <w:sz w:val="16"/>
                <w:szCs w:val="16"/>
                <w:u w:val="single"/>
                <w:lang w:eastAsia="en-US"/>
              </w:rPr>
            </w:pPr>
            <w:r w:rsidRPr="00EF6E30">
              <w:rPr>
                <w:rFonts w:eastAsia="Calibri" w:cs="Arial"/>
                <w:sz w:val="16"/>
                <w:szCs w:val="16"/>
                <w:lang w:eastAsia="en-US"/>
              </w:rPr>
              <w:t>¿</w:t>
            </w:r>
            <w:r w:rsidRPr="00EF6E30">
              <w:rPr>
                <w:rFonts w:eastAsia="Calibri" w:cs="Arial"/>
                <w:b/>
                <w:sz w:val="16"/>
                <w:szCs w:val="16"/>
                <w:lang w:eastAsia="en-US"/>
              </w:rPr>
              <w:t>Va a utilizar maquinaria</w:t>
            </w:r>
            <w:r w:rsidRPr="00EF6E30">
              <w:rPr>
                <w:rFonts w:eastAsia="Calibri" w:cs="Arial"/>
                <w:sz w:val="16"/>
                <w:szCs w:val="16"/>
                <w:lang w:eastAsia="en-US"/>
              </w:rPr>
              <w:t xml:space="preserve"> en obras del Grupo Tragsa? </w:t>
            </w:r>
            <w:r w:rsidRPr="00EF6E30">
              <w:rPr>
                <w:rFonts w:eastAsia="Calibri" w:cs="Arial"/>
                <w:sz w:val="16"/>
                <w:szCs w:val="16"/>
                <w:u w:val="single"/>
                <w:lang w:eastAsia="en-US"/>
              </w:rPr>
              <w:t>Sólo en caso afirmativo, deberá contestar las siguientes 3 cuestiones:</w:t>
            </w:r>
          </w:p>
          <w:p w:rsidR="00EF6E30" w:rsidRPr="00EF6E30" w:rsidRDefault="00EF6E30" w:rsidP="00EF6E30">
            <w:pPr>
              <w:shd w:val="clear" w:color="auto" w:fill="EAF1DD"/>
              <w:spacing w:before="0" w:after="0" w:line="276" w:lineRule="auto"/>
              <w:jc w:val="left"/>
              <w:rPr>
                <w:rFonts w:eastAsia="Calibri" w:cs="Arial"/>
                <w:i/>
                <w:sz w:val="16"/>
                <w:szCs w:val="16"/>
                <w:lang w:eastAsia="en-US"/>
              </w:rPr>
            </w:pPr>
            <w:r w:rsidRPr="00EF6E30">
              <w:rPr>
                <w:rFonts w:eastAsia="Calibri" w:cs="Arial"/>
                <w:i/>
                <w:sz w:val="16"/>
                <w:szCs w:val="16"/>
                <w:lang w:eastAsia="en-US"/>
              </w:rPr>
              <w:t xml:space="preserve">Se aportará listado de maquinaria autopropulsada que va a trabajar en actuación del Grupo Tragsa (tipo de máquina, ,marca y modelo DNI y matrícula, en su caso)  Se aportará </w:t>
            </w:r>
            <w:r w:rsidRPr="00EF6E30">
              <w:rPr>
                <w:rFonts w:eastAsia="Calibri" w:cs="Arial"/>
                <w:color w:val="000000"/>
                <w:sz w:val="16"/>
                <w:szCs w:val="16"/>
                <w:lang w:eastAsia="en-US"/>
              </w:rPr>
              <w:t xml:space="preserve"> </w:t>
            </w:r>
            <w:r w:rsidRPr="00EF6E30">
              <w:rPr>
                <w:rFonts w:eastAsia="Calibri" w:cs="Arial"/>
                <w:b/>
                <w:i/>
                <w:color w:val="000000"/>
                <w:sz w:val="16"/>
                <w:szCs w:val="16"/>
                <w:lang w:eastAsia="en-US"/>
              </w:rPr>
              <w:t>Acreditación Propiedad</w:t>
            </w:r>
            <w:r w:rsidRPr="00EF6E30">
              <w:rPr>
                <w:rFonts w:eastAsia="Calibri" w:cs="Arial"/>
                <w:color w:val="000000"/>
                <w:sz w:val="16"/>
                <w:szCs w:val="16"/>
                <w:lang w:eastAsia="en-US"/>
              </w:rPr>
              <w:t>, si no queda suficientemente justificado con la documentación siguiente</w:t>
            </w:r>
            <w:r w:rsidRPr="00EF6E30">
              <w:rPr>
                <w:rFonts w:eastAsia="Calibri" w:cs="Arial"/>
                <w:i/>
                <w:sz w:val="16"/>
                <w:szCs w:val="16"/>
                <w:lang w:eastAsia="en-US"/>
              </w:rPr>
              <w:t xml:space="preserve">                 </w:t>
            </w:r>
          </w:p>
        </w:tc>
        <w:tc>
          <w:tcPr>
            <w:tcW w:w="1134" w:type="dxa"/>
            <w:shd w:val="clear" w:color="auto" w:fill="EAF1DD"/>
          </w:tcPr>
          <w:p w:rsidR="00EF6E30" w:rsidRPr="00EF6E30" w:rsidRDefault="00EF6E30" w:rsidP="00EF6E30">
            <w:pPr>
              <w:spacing w:before="0" w:after="0" w:line="276" w:lineRule="auto"/>
              <w:jc w:val="center"/>
              <w:rPr>
                <w:rFonts w:eastAsia="Calibri" w:cs="Arial"/>
                <w:sz w:val="16"/>
                <w:szCs w:val="16"/>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F6E30" w:rsidTr="00A92AC0">
              <w:trPr>
                <w:cantSplit/>
                <w:trHeight w:val="283"/>
                <w:jc w:val="center"/>
              </w:trPr>
              <w:tc>
                <w:tcPr>
                  <w:tcW w:w="270" w:type="pct"/>
                  <w:shd w:val="clear" w:color="auto" w:fill="EAF1DD"/>
                  <w:vAlign w:val="center"/>
                </w:tcPr>
                <w:p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p>
              </w:tc>
            </w:tr>
          </w:tbl>
          <w:p w:rsidR="00EF6E30" w:rsidRPr="00EF6E30" w:rsidRDefault="00EF6E30" w:rsidP="00EF6E30">
            <w:pPr>
              <w:spacing w:before="0" w:after="0" w:line="276" w:lineRule="auto"/>
              <w:jc w:val="center"/>
              <w:rPr>
                <w:rFonts w:eastAsia="Calibri" w:cs="Arial"/>
                <w:sz w:val="16"/>
                <w:szCs w:val="16"/>
                <w:lang w:eastAsia="en-US"/>
              </w:rPr>
            </w:pPr>
          </w:p>
        </w:tc>
        <w:tc>
          <w:tcPr>
            <w:tcW w:w="1132" w:type="dxa"/>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4.6.1. La maquinaria a  utilizar para la realización de los trabajos, ¿posee </w:t>
            </w:r>
            <w:r w:rsidRPr="00EF6E30">
              <w:rPr>
                <w:rFonts w:eastAsia="Calibri" w:cs="Arial"/>
                <w:b/>
                <w:sz w:val="16"/>
                <w:szCs w:val="16"/>
                <w:lang w:eastAsia="en-US"/>
              </w:rPr>
              <w:t>Declaración de Conformidad</w:t>
            </w:r>
            <w:r w:rsidRPr="00EF6E30">
              <w:rPr>
                <w:rFonts w:eastAsia="Calibri" w:cs="Arial"/>
                <w:sz w:val="16"/>
                <w:szCs w:val="16"/>
                <w:lang w:eastAsia="en-US"/>
              </w:rPr>
              <w:t xml:space="preserve"> y </w:t>
            </w:r>
            <w:r w:rsidRPr="00EF6E30">
              <w:rPr>
                <w:rFonts w:eastAsia="Calibri" w:cs="Arial"/>
                <w:b/>
                <w:sz w:val="16"/>
                <w:szCs w:val="16"/>
                <w:lang w:eastAsia="en-US"/>
              </w:rPr>
              <w:t>Marcado CE</w:t>
            </w:r>
            <w:r w:rsidRPr="00EF6E30">
              <w:rPr>
                <w:rFonts w:eastAsia="Calibri" w:cs="Arial"/>
                <w:sz w:val="16"/>
                <w:szCs w:val="16"/>
                <w:lang w:eastAsia="en-US"/>
              </w:rPr>
              <w:t xml:space="preserve">? En caso contrario, ¿dispone de </w:t>
            </w:r>
            <w:r w:rsidRPr="00EF6E30">
              <w:rPr>
                <w:rFonts w:eastAsia="Calibri" w:cs="Arial"/>
                <w:b/>
                <w:sz w:val="16"/>
                <w:szCs w:val="16"/>
                <w:lang w:eastAsia="en-US"/>
              </w:rPr>
              <w:t>Certificado de Adaptación al R.D. 1215/1997</w:t>
            </w:r>
            <w:r w:rsidRPr="00EF6E30">
              <w:rPr>
                <w:rFonts w:eastAsia="Calibri" w:cs="Arial"/>
                <w:sz w:val="16"/>
                <w:szCs w:val="16"/>
                <w:lang w:eastAsia="en-US"/>
              </w:rPr>
              <w:t>?</w:t>
            </w:r>
          </w:p>
          <w:p w:rsidR="00EF6E30" w:rsidRPr="00EF6E30" w:rsidRDefault="00EF6E30" w:rsidP="00EF6E30">
            <w:pPr>
              <w:spacing w:before="0" w:after="0" w:line="276" w:lineRule="auto"/>
              <w:jc w:val="left"/>
              <w:rPr>
                <w:rFonts w:eastAsia="Calibri" w:cs="Arial"/>
                <w:sz w:val="16"/>
                <w:szCs w:val="16"/>
                <w:lang w:eastAsia="en-US"/>
              </w:rPr>
            </w:pPr>
            <w:r w:rsidRPr="00EF6E30">
              <w:rPr>
                <w:rFonts w:eastAsia="Arial" w:cs="Arial"/>
                <w:bCs/>
                <w:i/>
                <w:color w:val="000000"/>
                <w:sz w:val="16"/>
                <w:szCs w:val="16"/>
                <w:lang w:val="es-ES_tradnl" w:eastAsia="en-US"/>
              </w:rPr>
              <w:t>Se aportará Declaración de Conformidad o Marcado CE</w:t>
            </w:r>
            <w:r w:rsidRPr="00EF6E30">
              <w:rPr>
                <w:rFonts w:eastAsia="Arial"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4.6.2. El personal que maneja estos equipos ¿dispone de </w:t>
            </w:r>
            <w:r w:rsidRPr="00EF6E30">
              <w:rPr>
                <w:rFonts w:eastAsia="Calibri" w:cs="Arial"/>
                <w:b/>
                <w:sz w:val="16"/>
                <w:szCs w:val="16"/>
                <w:lang w:eastAsia="en-US"/>
              </w:rPr>
              <w:t xml:space="preserve">Autorización de Uso de Maquinaria </w:t>
            </w:r>
            <w:r w:rsidRPr="00EF6E30">
              <w:rPr>
                <w:rFonts w:eastAsia="Calibri" w:cs="Arial"/>
                <w:sz w:val="16"/>
                <w:szCs w:val="16"/>
                <w:lang w:eastAsia="en-US"/>
              </w:rPr>
              <w:t xml:space="preserve"> por parte de la empresa?</w:t>
            </w:r>
          </w:p>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4.6.3. ¿Todas las máquinas tienen a disposición el </w:t>
            </w:r>
            <w:r w:rsidRPr="00EF6E30">
              <w:rPr>
                <w:rFonts w:eastAsia="Calibri" w:cs="Arial"/>
                <w:b/>
                <w:sz w:val="16"/>
                <w:szCs w:val="16"/>
                <w:lang w:eastAsia="en-US"/>
              </w:rPr>
              <w:t>Manual del Operador</w:t>
            </w:r>
            <w:r w:rsidRPr="00EF6E30">
              <w:rPr>
                <w:rFonts w:eastAsia="Calibri" w:cs="Arial"/>
                <w:sz w:val="16"/>
                <w:szCs w:val="16"/>
                <w:lang w:eastAsia="en-US"/>
              </w:rPr>
              <w:t xml:space="preserve"> y el </w:t>
            </w:r>
            <w:r w:rsidRPr="00EF6E30">
              <w:rPr>
                <w:rFonts w:eastAsia="Calibri" w:cs="Arial"/>
                <w:b/>
                <w:sz w:val="16"/>
                <w:szCs w:val="16"/>
                <w:lang w:eastAsia="en-US"/>
              </w:rPr>
              <w:t>Libro de Mantenimiento?</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color w:val="000000"/>
                <w:sz w:val="16"/>
                <w:szCs w:val="16"/>
                <w:lang w:eastAsia="en-US"/>
              </w:rPr>
              <w:t xml:space="preserve">Se aportarán ambos documentos y un </w:t>
            </w:r>
            <w:proofErr w:type="spellStart"/>
            <w:r w:rsidRPr="00EF6E30">
              <w:rPr>
                <w:rFonts w:eastAsia="Calibri" w:cs="Arial"/>
                <w:i/>
                <w:color w:val="000000"/>
                <w:sz w:val="16"/>
                <w:szCs w:val="16"/>
                <w:lang w:eastAsia="en-US"/>
              </w:rPr>
              <w:t>Autocertificado</w:t>
            </w:r>
            <w:proofErr w:type="spellEnd"/>
            <w:r w:rsidRPr="00EF6E30">
              <w:rPr>
                <w:rFonts w:eastAsia="Calibri" w:cs="Arial"/>
                <w:i/>
                <w:color w:val="000000"/>
                <w:sz w:val="16"/>
                <w:szCs w:val="16"/>
                <w:lang w:eastAsia="en-US"/>
              </w:rPr>
              <w:t xml:space="preserve"> de Mantenimiento </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10345" w:type="dxa"/>
            <w:gridSpan w:val="5"/>
            <w:vAlign w:val="center"/>
          </w:tcPr>
          <w:p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b/>
                <w:sz w:val="16"/>
                <w:szCs w:val="16"/>
                <w:lang w:eastAsia="en-US"/>
              </w:rPr>
              <w:t>4.7. OTROS:</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¿Se entregan a los trabajadores las </w:t>
            </w:r>
            <w:r w:rsidRPr="00EF6E30">
              <w:rPr>
                <w:rFonts w:eastAsia="Calibri" w:cs="Arial"/>
                <w:b/>
                <w:bCs/>
                <w:sz w:val="16"/>
                <w:szCs w:val="16"/>
                <w:lang w:eastAsia="en-US"/>
              </w:rPr>
              <w:t>Fichas de Seguridad</w:t>
            </w:r>
            <w:r w:rsidRPr="00EF6E30">
              <w:rPr>
                <w:rFonts w:eastAsia="Calibri" w:cs="Arial"/>
                <w:sz w:val="16"/>
                <w:szCs w:val="16"/>
                <w:lang w:eastAsia="en-US"/>
              </w:rPr>
              <w:t xml:space="preserve"> de los productos químicos a utilizar?</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i/>
                <w:color w:val="000000"/>
                <w:sz w:val="16"/>
                <w:szCs w:val="16"/>
                <w:lang w:eastAsia="en-US"/>
              </w:rPr>
              <w:t>   Aportará r</w:t>
            </w:r>
            <w:r w:rsidRPr="00EF6E30">
              <w:rPr>
                <w:rFonts w:eastAsia="Arial" w:cs="Arial"/>
                <w:i/>
                <w:color w:val="000000"/>
                <w:sz w:val="16"/>
                <w:szCs w:val="16"/>
                <w:lang w:eastAsia="en-US"/>
              </w:rPr>
              <w:t>elación de Fichas de Datos de Seguridad de los productos químicos que, en su caso, se vayan a emplear</w:t>
            </w:r>
          </w:p>
        </w:tc>
        <w:tc>
          <w:tcPr>
            <w:tcW w:w="1134" w:type="dxa"/>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B8CCE4"/>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Si va a subcontratar parte del objeto de su contrato, maque esta casilla</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sz w:val="16"/>
                <w:szCs w:val="16"/>
                <w:lang w:eastAsia="en-US"/>
              </w:rPr>
              <w:t>Debe aportar este mismo anexo cumplimentado por cada empresa y aportar toda la documentación descrita en el mismo.</w:t>
            </w:r>
          </w:p>
        </w:tc>
        <w:tc>
          <w:tcPr>
            <w:tcW w:w="1134" w:type="dxa"/>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B8CCE4"/>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7B6578">
              <w:rPr>
                <w:rFonts w:eastAsia="Calibri" w:cs="Arial"/>
                <w:sz w:val="16"/>
                <w:szCs w:val="16"/>
                <w:lang w:eastAsia="en-US"/>
              </w:rPr>
            </w:r>
            <w:r w:rsidR="007B6578">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jc w:val="center"/>
        </w:trPr>
        <w:tc>
          <w:tcPr>
            <w:tcW w:w="10345" w:type="dxa"/>
            <w:gridSpan w:val="5"/>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5. RESPONSABLE DE LA EMPRESA</w:t>
            </w:r>
          </w:p>
        </w:tc>
      </w:tr>
      <w:tr w:rsidR="00EF6E30" w:rsidRPr="00EF6E30" w:rsidTr="00A92AC0">
        <w:trPr>
          <w:cantSplit/>
          <w:trHeight w:val="301"/>
          <w:jc w:val="center"/>
        </w:trPr>
        <w:tc>
          <w:tcPr>
            <w:tcW w:w="6592" w:type="dxa"/>
            <w:gridSpan w:val="2"/>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bCs/>
                <w:sz w:val="16"/>
                <w:szCs w:val="16"/>
                <w:lang w:eastAsia="en-US"/>
              </w:rPr>
              <w:t>Nombre:</w:t>
            </w:r>
          </w:p>
        </w:tc>
        <w:tc>
          <w:tcPr>
            <w:tcW w:w="3753" w:type="dxa"/>
            <w:gridSpan w:val="3"/>
            <w:vMerge w:val="restart"/>
          </w:tcPr>
          <w:p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Fecha, Sello y Firma:</w:t>
            </w:r>
          </w:p>
        </w:tc>
      </w:tr>
      <w:tr w:rsidR="00EF6E30" w:rsidRPr="00EF6E30" w:rsidTr="00A92AC0">
        <w:trPr>
          <w:cantSplit/>
          <w:trHeight w:val="257"/>
          <w:jc w:val="center"/>
        </w:trPr>
        <w:tc>
          <w:tcPr>
            <w:tcW w:w="6592" w:type="dxa"/>
            <w:gridSpan w:val="2"/>
            <w:vAlign w:val="center"/>
          </w:tcPr>
          <w:p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753" w:type="dxa"/>
            <w:gridSpan w:val="3"/>
            <w:vMerge/>
          </w:tcPr>
          <w:p w:rsidR="00EF6E30" w:rsidRPr="00EF6E30" w:rsidRDefault="00EF6E30" w:rsidP="00EF6E30">
            <w:pPr>
              <w:spacing w:before="0" w:after="0" w:line="276" w:lineRule="auto"/>
              <w:jc w:val="left"/>
              <w:rPr>
                <w:rFonts w:eastAsia="Calibri" w:cs="Arial"/>
                <w:b/>
                <w:bCs/>
                <w:sz w:val="16"/>
                <w:szCs w:val="16"/>
                <w:lang w:eastAsia="en-US"/>
              </w:rPr>
            </w:pPr>
          </w:p>
        </w:tc>
      </w:tr>
      <w:tr w:rsidR="00EF6E30" w:rsidRPr="00EF6E30" w:rsidTr="00A92AC0">
        <w:trPr>
          <w:cantSplit/>
          <w:trHeight w:val="363"/>
          <w:jc w:val="center"/>
        </w:trPr>
        <w:tc>
          <w:tcPr>
            <w:tcW w:w="1451" w:type="dxa"/>
            <w:vAlign w:val="center"/>
          </w:tcPr>
          <w:p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5141" w:type="dxa"/>
            <w:vAlign w:val="center"/>
          </w:tcPr>
          <w:p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c>
          <w:tcPr>
            <w:tcW w:w="3753" w:type="dxa"/>
            <w:gridSpan w:val="3"/>
            <w:vMerge/>
          </w:tcPr>
          <w:p w:rsidR="00EF6E30" w:rsidRPr="00EF6E30" w:rsidRDefault="00EF6E30" w:rsidP="00EF6E30">
            <w:pPr>
              <w:spacing w:before="0" w:after="0" w:line="276" w:lineRule="auto"/>
              <w:jc w:val="left"/>
              <w:rPr>
                <w:rFonts w:eastAsia="Calibri" w:cs="Arial"/>
                <w:b/>
                <w:bCs/>
                <w:sz w:val="16"/>
                <w:szCs w:val="16"/>
                <w:lang w:eastAsia="en-US"/>
              </w:rPr>
            </w:pPr>
          </w:p>
        </w:tc>
      </w:tr>
    </w:tbl>
    <w:p w:rsidR="00EF6E30" w:rsidRPr="00EF6E30" w:rsidRDefault="00EF6E30" w:rsidP="00EF6E30">
      <w:pPr>
        <w:spacing w:before="0" w:after="0" w:line="240" w:lineRule="auto"/>
        <w:jc w:val="left"/>
        <w:rPr>
          <w:rFonts w:eastAsia="Calibri"/>
          <w:sz w:val="16"/>
          <w:szCs w:val="16"/>
          <w:lang w:eastAsia="en-US"/>
        </w:rPr>
      </w:pPr>
    </w:p>
    <w:p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sz w:val="16"/>
          <w:szCs w:val="16"/>
          <w:vertAlign w:val="superscript"/>
          <w:lang w:eastAsia="en-US"/>
        </w:rPr>
        <w:t>a</w:t>
      </w:r>
      <w:r w:rsidRPr="00EF6E30">
        <w:rPr>
          <w:rFonts w:eastAsia="Calibri" w:cs="Arial"/>
          <w:sz w:val="16"/>
          <w:szCs w:val="16"/>
          <w:lang w:val="es-ES_tradnl" w:eastAsia="en-US"/>
        </w:rPr>
        <w:t>Obligatorio</w:t>
      </w:r>
      <w:proofErr w:type="gramEnd"/>
      <w:r w:rsidRPr="00EF6E30">
        <w:rPr>
          <w:rFonts w:eastAsia="Calibri" w:cs="Arial"/>
          <w:sz w:val="16"/>
          <w:szCs w:val="16"/>
          <w:lang w:val="es-ES_tradnl" w:eastAsia="en-US"/>
        </w:rPr>
        <w:t xml:space="preserve"> con la firma del contrato</w:t>
      </w:r>
    </w:p>
    <w:p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b</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No es de aplicación a Trabajadores Autónomos (excepto si tiene personal a su cargo)</w:t>
      </w:r>
    </w:p>
    <w:p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c</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Obligatorio antes del inicio de las actividades contratadas</w:t>
      </w:r>
    </w:p>
    <w:p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d</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 xml:space="preserve">En contratos de </w:t>
      </w:r>
      <w:r w:rsidRPr="00EF6E30">
        <w:rPr>
          <w:rFonts w:eastAsia="Calibri" w:cs="Arial"/>
          <w:b/>
          <w:sz w:val="16"/>
          <w:szCs w:val="16"/>
          <w:lang w:val="es-ES_tradnl" w:eastAsia="en-US"/>
        </w:rPr>
        <w:t>Servicios</w:t>
      </w:r>
      <w:r w:rsidRPr="00EF6E30">
        <w:rPr>
          <w:rFonts w:eastAsia="Calibri" w:cs="Arial"/>
          <w:sz w:val="16"/>
          <w:szCs w:val="16"/>
          <w:lang w:val="es-ES_tradnl" w:eastAsia="en-US"/>
        </w:rPr>
        <w:t xml:space="preserve"> sólo aplica si su personal va a tener una presencia continuada en el centro.</w:t>
      </w:r>
    </w:p>
    <w:p w:rsidR="00EF6E30" w:rsidRPr="00EF6E30" w:rsidRDefault="00EF6E30" w:rsidP="00EF6E30">
      <w:pPr>
        <w:spacing w:before="0" w:after="0" w:line="240" w:lineRule="auto"/>
        <w:jc w:val="left"/>
        <w:rPr>
          <w:rFonts w:cs="Arial"/>
          <w:spacing w:val="-3"/>
          <w:sz w:val="22"/>
          <w:szCs w:val="22"/>
          <w:lang w:val="es-ES_tradnl"/>
        </w:rPr>
      </w:pPr>
      <w:proofErr w:type="spellStart"/>
      <w:proofErr w:type="gramStart"/>
      <w:r w:rsidRPr="00EF6E30">
        <w:rPr>
          <w:rFonts w:eastAsia="Calibri" w:cs="Arial"/>
          <w:sz w:val="16"/>
          <w:szCs w:val="16"/>
          <w:vertAlign w:val="superscript"/>
          <w:lang w:val="es-ES_tradnl" w:eastAsia="en-US"/>
        </w:rPr>
        <w:t>e</w:t>
      </w:r>
      <w:proofErr w:type="spellEnd"/>
      <w:proofErr w:type="gramEnd"/>
      <w:r w:rsidRPr="00EF6E30">
        <w:rPr>
          <w:rFonts w:eastAsia="Calibri" w:cs="Arial"/>
          <w:sz w:val="16"/>
          <w:szCs w:val="16"/>
          <w:lang w:val="es-ES_tradnl" w:eastAsia="en-US"/>
        </w:rPr>
        <w:t xml:space="preserve"> Por ejemplo: Laboratorios, oficinas ajenas, industrias,…</w:t>
      </w:r>
      <w:r w:rsidRPr="00EF6E30">
        <w:rPr>
          <w:rFonts w:cs="Arial"/>
          <w:spacing w:val="-3"/>
          <w:sz w:val="22"/>
          <w:szCs w:val="22"/>
          <w:lang w:val="es-ES_tradnl"/>
        </w:rPr>
        <w:br w:type="page"/>
      </w:r>
    </w:p>
    <w:p w:rsidR="0074072E" w:rsidRPr="0074072E" w:rsidRDefault="0074072E" w:rsidP="0074072E">
      <w:pPr>
        <w:suppressAutoHyphens/>
        <w:ind w:left="454"/>
        <w:rPr>
          <w:rFonts w:cs="Arial"/>
          <w:bCs/>
          <w:iCs/>
          <w:spacing w:val="-3"/>
          <w:lang w:val="es-ES_tradnl"/>
        </w:rPr>
      </w:pPr>
    </w:p>
    <w:p w:rsidR="0074072E" w:rsidRPr="0074072E" w:rsidRDefault="0074072E" w:rsidP="0074072E">
      <w:pPr>
        <w:jc w:val="center"/>
        <w:rPr>
          <w:rFonts w:cs="Arial"/>
          <w:b/>
          <w:bCs/>
          <w:szCs w:val="20"/>
          <w:lang w:val="es-ES_tradnl"/>
        </w:rPr>
      </w:pPr>
      <w:r w:rsidRPr="0074072E">
        <w:rPr>
          <w:rFonts w:cs="Arial"/>
          <w:b/>
          <w:bCs/>
          <w:szCs w:val="20"/>
          <w:lang w:val="es-ES_tradnl"/>
        </w:rPr>
        <w:t>ANEXO IV</w:t>
      </w:r>
    </w:p>
    <w:p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rsidR="0074072E" w:rsidRPr="0074072E" w:rsidRDefault="0074072E" w:rsidP="0074072E">
      <w:pPr>
        <w:rPr>
          <w:rFonts w:cs="Arial"/>
          <w:bCs/>
          <w:szCs w:val="20"/>
          <w:lang w:val="es-ES_tradnl"/>
        </w:rPr>
      </w:pPr>
    </w:p>
    <w:p w:rsidR="0074072E" w:rsidRPr="008D24E8" w:rsidRDefault="0089291F" w:rsidP="0074072E">
      <w:pPr>
        <w:autoSpaceDE w:val="0"/>
        <w:autoSpaceDN w:val="0"/>
        <w:adjustRightInd w:val="0"/>
        <w:rPr>
          <w:rFonts w:eastAsia="Calibri" w:cs="Arial"/>
          <w:color w:val="000000"/>
          <w:szCs w:val="20"/>
          <w:lang w:val="es-ES_tradnl" w:eastAsia="en-US"/>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xml:space="preserve">, de los trabajos en virtud del Contrato suscrito entre ambas partes con fecha de....de.. </w:t>
      </w:r>
      <w:proofErr w:type="gramStart"/>
      <w:r w:rsidRPr="0074072E">
        <w:rPr>
          <w:rFonts w:eastAsia="Calibri" w:cs="Arial"/>
          <w:color w:val="000000"/>
          <w:szCs w:val="20"/>
          <w:lang w:val="es-ES_tradnl" w:eastAsia="en-US"/>
        </w:rPr>
        <w:t>de</w:t>
      </w:r>
      <w:proofErr w:type="gramEnd"/>
      <w:r w:rsidRPr="0074072E">
        <w:rPr>
          <w:rFonts w:eastAsia="Calibri" w:cs="Arial"/>
          <w:color w:val="000000"/>
          <w:szCs w:val="20"/>
          <w:lang w:val="es-ES_tradnl" w:eastAsia="en-US"/>
        </w:rPr>
        <w:t xml:space="preserv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Pr="0074072E">
        <w:rPr>
          <w:rFonts w:eastAsia="Calibri" w:cs="Arial"/>
          <w:color w:val="000000"/>
          <w:szCs w:val="20"/>
          <w:lang w:val="es-ES_tradnl" w:eastAsia="en-US"/>
        </w:rPr>
        <w:t xml:space="preserve"> para la Contratación de </w:t>
      </w:r>
      <w:r w:rsidR="008D24E8">
        <w:rPr>
          <w:rFonts w:eastAsia="Calibri" w:cs="Arial"/>
          <w:color w:val="000000"/>
          <w:szCs w:val="20"/>
          <w:lang w:val="es-ES_tradnl" w:eastAsia="en-US"/>
        </w:rPr>
        <w:t xml:space="preserve">los </w:t>
      </w:r>
      <w:r w:rsidR="008D24E8" w:rsidRPr="008D24E8">
        <w:rPr>
          <w:iCs/>
          <w:szCs w:val="20"/>
        </w:rPr>
        <w:t>TRABAJOS DE INSTALACIONES ELÉCTRICAS, DE CLIMATIZACIÓN Y FONTANERÍA PARA OBRAS DE ADAPTACIÓN DE EDIFICIO PARA C.E.I.P. EN MIGUELTURRA (CIUDAD REAL) A ADJUDICAR POR PROCEDIMIENTO ABIERTO</w:t>
      </w:r>
      <w:r w:rsidR="008D24E8" w:rsidRPr="008D24E8">
        <w:rPr>
          <w:rFonts w:cs="Arial"/>
          <w:iCs/>
          <w:color w:val="000000"/>
          <w:szCs w:val="20"/>
        </w:rPr>
        <w:t xml:space="preserve"> </w:t>
      </w:r>
      <w:proofErr w:type="spellStart"/>
      <w:r w:rsidR="008D24E8" w:rsidRPr="008D24E8">
        <w:rPr>
          <w:rFonts w:cs="Arial"/>
          <w:iCs/>
          <w:color w:val="000000"/>
          <w:szCs w:val="20"/>
        </w:rPr>
        <w:t>Ref</w:t>
      </w:r>
      <w:proofErr w:type="spellEnd"/>
      <w:r w:rsidR="008D24E8" w:rsidRPr="008D24E8">
        <w:rPr>
          <w:rFonts w:cs="Arial"/>
          <w:iCs/>
          <w:color w:val="000000"/>
          <w:szCs w:val="20"/>
        </w:rPr>
        <w:t>: TSA0065625</w:t>
      </w:r>
    </w:p>
    <w:p w:rsidR="0074072E" w:rsidRPr="0074072E" w:rsidRDefault="0074072E" w:rsidP="0074072E">
      <w:pPr>
        <w:widowControl w:val="0"/>
        <w:tabs>
          <w:tab w:val="left" w:pos="-720"/>
        </w:tabs>
        <w:suppressAutoHyphens/>
        <w:autoSpaceDE w:val="0"/>
        <w:autoSpaceDN w:val="0"/>
        <w:rPr>
          <w:szCs w:val="20"/>
          <w:lang w:val="es-ES_tradnl"/>
        </w:rPr>
      </w:pPr>
    </w:p>
    <w:p w:rsidR="0074072E" w:rsidRPr="0074072E" w:rsidRDefault="0074072E" w:rsidP="0074072E">
      <w:pPr>
        <w:rPr>
          <w:rFonts w:cs="Arial"/>
          <w:szCs w:val="20"/>
          <w:lang w:val="es-ES_tradnl"/>
        </w:rPr>
      </w:pPr>
      <w:r w:rsidRPr="0074072E">
        <w:rPr>
          <w:rFonts w:cs="Arial"/>
          <w:szCs w:val="20"/>
          <w:lang w:val="es-ES_tradnl"/>
        </w:rPr>
        <w:t>(Párrafo de aplicación, si se apreciaran defectos a la vista en el momento de entrega de los trabajos)</w:t>
      </w:r>
    </w:p>
    <w:p w:rsidR="0074072E" w:rsidRPr="0074072E" w:rsidRDefault="0074072E" w:rsidP="0074072E">
      <w:pPr>
        <w:rPr>
          <w:rFonts w:cs="Arial"/>
          <w:szCs w:val="20"/>
          <w:lang w:val="es-ES_tradnl"/>
        </w:rPr>
      </w:pPr>
    </w:p>
    <w:p w:rsidR="0074072E" w:rsidRPr="0074072E" w:rsidRDefault="0074072E" w:rsidP="0074072E">
      <w:pPr>
        <w:tabs>
          <w:tab w:val="left" w:pos="-720"/>
          <w:tab w:val="left" w:pos="7655"/>
        </w:tabs>
        <w:suppressAutoHyphens/>
        <w:rPr>
          <w:rFonts w:eastAsia="Calibri" w:cs="Arial"/>
          <w:iCs/>
          <w:color w:val="000000"/>
          <w:szCs w:val="20"/>
          <w:lang w:val="es-ES_tradnl" w:eastAsia="en-US"/>
        </w:rPr>
      </w:pPr>
      <w:r w:rsidRPr="0074072E">
        <w:rPr>
          <w:rFonts w:eastAsia="Calibri" w:cs="Arial"/>
          <w:iCs/>
          <w:color w:val="000000"/>
          <w:szCs w:val="20"/>
          <w:lang w:val="es-ES_tradnl" w:eastAsia="en-US"/>
        </w:rPr>
        <w:t xml:space="preserve">“Sin perjuicio de lo establecido en el Pliego para la Contratación </w:t>
      </w:r>
      <w:r w:rsidRPr="0074072E">
        <w:rPr>
          <w:rFonts w:eastAsia="Calibri" w:cs="Arial"/>
          <w:color w:val="000000"/>
          <w:szCs w:val="20"/>
          <w:lang w:val="es-ES_tradnl" w:eastAsia="en-US"/>
        </w:rPr>
        <w:t xml:space="preserve">del servicio consistente en los </w:t>
      </w:r>
      <w:r w:rsidR="008D24E8" w:rsidRPr="008D24E8">
        <w:rPr>
          <w:rFonts w:eastAsia="Calibri" w:cs="Arial"/>
          <w:iCs/>
          <w:color w:val="000000"/>
          <w:szCs w:val="20"/>
          <w:lang w:eastAsia="en-US"/>
        </w:rPr>
        <w:t xml:space="preserve">TRABAJOS DE INSTALACIONES ELÉCTRICAS, DE CLIMATIZACIÓN Y FONTANERÍA PARA OBRAS DE ADAPTACIÓN DE EDIFICIO PARA C.E.I.P. EN MIGUELTURRA (CIUDAD REAL) A ADJUDICAR POR PROCEDIMIENTO ABIERTO </w:t>
      </w:r>
      <w:proofErr w:type="spellStart"/>
      <w:r w:rsidR="008D24E8" w:rsidRPr="008D24E8">
        <w:rPr>
          <w:rFonts w:eastAsia="Calibri" w:cs="Arial"/>
          <w:iCs/>
          <w:color w:val="000000"/>
          <w:szCs w:val="20"/>
          <w:lang w:eastAsia="en-US"/>
        </w:rPr>
        <w:t>Ref</w:t>
      </w:r>
      <w:proofErr w:type="spellEnd"/>
      <w:r w:rsidR="008D24E8" w:rsidRPr="008D24E8">
        <w:rPr>
          <w:rFonts w:eastAsia="Calibri" w:cs="Arial"/>
          <w:iCs/>
          <w:color w:val="000000"/>
          <w:szCs w:val="20"/>
          <w:lang w:eastAsia="en-US"/>
        </w:rPr>
        <w:t xml:space="preserve">: TSA0065625  </w:t>
      </w:r>
      <w:r w:rsidRPr="0074072E">
        <w:rPr>
          <w:rFonts w:eastAsia="Calibri" w:cs="Arial"/>
          <w:iCs/>
          <w:color w:val="000000"/>
          <w:szCs w:val="20"/>
          <w:lang w:val="es-ES_tradnl" w:eastAsia="en-US"/>
        </w:rPr>
        <w:t xml:space="preserve">y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rsidR="0074072E" w:rsidRPr="0074072E" w:rsidRDefault="0074072E" w:rsidP="0074072E">
      <w:pPr>
        <w:rPr>
          <w:rFonts w:cs="Arial"/>
          <w:szCs w:val="20"/>
          <w:lang w:val="es-ES_tradnl"/>
        </w:rPr>
      </w:pPr>
    </w:p>
    <w:p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rsidR="0074072E" w:rsidRPr="0074072E" w:rsidRDefault="0074072E" w:rsidP="0074072E">
      <w:pPr>
        <w:rPr>
          <w:rFonts w:cs="Arial"/>
          <w:iCs/>
          <w:szCs w:val="20"/>
          <w:lang w:val="es-ES_tradnl"/>
        </w:rPr>
      </w:pPr>
    </w:p>
    <w:p w:rsidR="0074072E" w:rsidRPr="0074072E" w:rsidRDefault="0074072E" w:rsidP="0074072E">
      <w:pPr>
        <w:suppressAutoHyphens/>
        <w:rPr>
          <w:rFonts w:cs="Arial"/>
          <w:b/>
          <w:szCs w:val="20"/>
          <w:lang w:val="es-ES_tradnl"/>
        </w:rPr>
      </w:pPr>
      <w:r w:rsidRPr="0074072E">
        <w:rPr>
          <w:rFonts w:cs="Arial"/>
          <w:b/>
          <w:szCs w:val="20"/>
          <w:lang w:val="es-ES_tradnl"/>
        </w:rPr>
        <w:t>POR LA ADJUDICATARIA                                                                           POR TRAGSA</w:t>
      </w:r>
    </w:p>
    <w:p w:rsidR="0074072E" w:rsidRPr="0074072E" w:rsidRDefault="0074072E" w:rsidP="0074072E">
      <w:pPr>
        <w:suppressAutoHyphens/>
        <w:ind w:left="454"/>
        <w:rPr>
          <w:rFonts w:cs="Arial"/>
          <w:bCs/>
          <w:iCs/>
          <w:spacing w:val="-3"/>
          <w:lang w:val="es-ES_tradnl"/>
        </w:rPr>
      </w:pPr>
    </w:p>
    <w:p w:rsidR="00EF6E30" w:rsidRDefault="00EF6E30">
      <w:pPr>
        <w:spacing w:before="0" w:after="0" w:line="240" w:lineRule="auto"/>
        <w:jc w:val="left"/>
        <w:rPr>
          <w:color w:val="0033CC"/>
          <w:spacing w:val="-3"/>
          <w:szCs w:val="20"/>
          <w:lang w:val="es-ES_tradnl"/>
        </w:rPr>
      </w:pPr>
      <w:r>
        <w:rPr>
          <w:color w:val="0033CC"/>
          <w:spacing w:val="-3"/>
          <w:szCs w:val="20"/>
          <w:lang w:val="es-ES_tradnl"/>
        </w:rPr>
        <w:br w:type="page"/>
      </w:r>
    </w:p>
    <w:p w:rsidR="0074072E" w:rsidRPr="0074072E" w:rsidRDefault="005A7693" w:rsidP="0074072E">
      <w:pPr>
        <w:jc w:val="center"/>
        <w:rPr>
          <w:rFonts w:cs="Arial"/>
          <w:b/>
          <w:bCs/>
          <w:szCs w:val="20"/>
        </w:rPr>
      </w:pPr>
      <w:r>
        <w:rPr>
          <w:rFonts w:cs="Arial"/>
          <w:b/>
          <w:bCs/>
          <w:szCs w:val="20"/>
        </w:rPr>
        <w:lastRenderedPageBreak/>
        <w:t>ANEXO V</w:t>
      </w:r>
      <w:r w:rsidR="0074072E" w:rsidRPr="0074072E">
        <w:rPr>
          <w:rFonts w:cs="Arial"/>
          <w:b/>
          <w:bCs/>
          <w:szCs w:val="20"/>
        </w:rPr>
        <w:t xml:space="preserve"> (1) </w:t>
      </w:r>
    </w:p>
    <w:p w:rsidR="0074072E" w:rsidRPr="0074072E" w:rsidRDefault="0074072E" w:rsidP="0074072E">
      <w:pPr>
        <w:jc w:val="center"/>
        <w:rPr>
          <w:rFonts w:cs="Arial"/>
          <w:b/>
          <w:bCs/>
          <w:szCs w:val="20"/>
        </w:rPr>
      </w:pPr>
      <w:r w:rsidRPr="0074072E">
        <w:rPr>
          <w:rFonts w:cs="Arial"/>
          <w:b/>
          <w:bCs/>
          <w:szCs w:val="20"/>
        </w:rPr>
        <w:t xml:space="preserve">AVAL BANCARIO </w:t>
      </w:r>
    </w:p>
    <w:p w:rsidR="0074072E" w:rsidRPr="0074072E" w:rsidRDefault="0074072E" w:rsidP="0074072E">
      <w:pPr>
        <w:jc w:val="center"/>
        <w:rPr>
          <w:rFonts w:cs="Arial"/>
          <w:szCs w:val="20"/>
          <w:lang w:val="es-ES_tradnl"/>
        </w:rPr>
      </w:pPr>
    </w:p>
    <w:p w:rsidR="0074072E" w:rsidRPr="0074072E" w:rsidRDefault="0074072E" w:rsidP="0074072E">
      <w:pPr>
        <w:jc w:val="center"/>
        <w:rPr>
          <w:rFonts w:cs="Arial"/>
          <w:szCs w:val="20"/>
          <w:lang w:val="es-ES_tradnl"/>
        </w:rPr>
      </w:pPr>
    </w:p>
    <w:p w:rsidR="0074072E" w:rsidRPr="008D24E8" w:rsidRDefault="0074072E" w:rsidP="008D24E8">
      <w:pPr>
        <w:tabs>
          <w:tab w:val="left" w:pos="-720"/>
        </w:tabs>
        <w:suppressAutoHyphens/>
        <w:rPr>
          <w:rFonts w:cs="Arial"/>
          <w:szCs w:val="20"/>
          <w:lang w:val="es-ES_tradnl"/>
        </w:rPr>
      </w:pPr>
      <w:r w:rsidRPr="0074072E">
        <w:rPr>
          <w:rFonts w:cs="Arial"/>
          <w:bCs/>
          <w:iCs/>
          <w:spacing w:val="-3"/>
          <w:lang w:val="es-ES_tradnl"/>
        </w:rPr>
        <w:t>La Entidad (</w:t>
      </w:r>
      <w:r w:rsidRPr="0074072E">
        <w:rPr>
          <w:rFonts w:cs="Arial"/>
          <w:bCs/>
          <w:spacing w:val="-3"/>
          <w:lang w:val="es-ES_tradnl"/>
        </w:rPr>
        <w:t xml:space="preserve">razón social de la entidad de crédito o sociedad de garantía recíproca), </w:t>
      </w:r>
      <w:r w:rsidRPr="0074072E">
        <w:rPr>
          <w:rFonts w:cs="Arial"/>
          <w:bCs/>
          <w:iCs/>
          <w:spacing w:val="-3"/>
          <w:lang w:val="es-ES_tradnl"/>
        </w:rPr>
        <w:t>N.I.F. con domicilio (</w:t>
      </w:r>
      <w:r w:rsidRPr="0074072E">
        <w:rPr>
          <w:rFonts w:cs="Arial"/>
          <w:bCs/>
          <w:spacing w:val="-3"/>
          <w:lang w:val="es-ES_tradnl"/>
        </w:rPr>
        <w:t>a efectos de notificaciones y requerimientos)</w:t>
      </w:r>
      <w:r w:rsidRPr="0074072E">
        <w:rPr>
          <w:rFonts w:cs="Arial"/>
          <w:bCs/>
          <w:iCs/>
          <w:spacing w:val="-3"/>
          <w:lang w:val="es-ES_tradnl"/>
        </w:rPr>
        <w:t>, en la calle..., y en su nombre (</w:t>
      </w:r>
      <w:r w:rsidRPr="0074072E">
        <w:rPr>
          <w:rFonts w:cs="Arial"/>
          <w:bCs/>
          <w:spacing w:val="-3"/>
          <w:lang w:val="es-ES_tradnl"/>
        </w:rPr>
        <w:t xml:space="preserve">nombre y domicilio de los apoderados), </w:t>
      </w:r>
      <w:r w:rsidRPr="0074072E">
        <w:rPr>
          <w:rFonts w:cs="Arial"/>
          <w:bCs/>
          <w:iCs/>
          <w:spacing w:val="-3"/>
          <w:lang w:val="es-ES_tradnl"/>
        </w:rPr>
        <w:t>con poderes suficientes para obligarle en este acto, se constituye en fiador solidario, con renuncia a los beneficios de excusión, orden y división, de</w:t>
      </w:r>
      <w:r w:rsidR="007F2106">
        <w:rPr>
          <w:rFonts w:cs="Arial"/>
          <w:bCs/>
          <w:iCs/>
          <w:spacing w:val="-3"/>
          <w:lang w:val="es-ES_tradnl"/>
        </w:rPr>
        <w:t>l</w:t>
      </w:r>
      <w:r w:rsidRPr="0074072E">
        <w:rPr>
          <w:rFonts w:cs="Arial"/>
          <w:bCs/>
          <w:iCs/>
          <w:spacing w:val="-3"/>
          <w:lang w:val="es-ES_tradnl"/>
        </w:rPr>
        <w:t xml:space="preserve"> ADJUDICATARIO y </w:t>
      </w:r>
      <w:proofErr w:type="spellStart"/>
      <w:r w:rsidRPr="0074072E">
        <w:rPr>
          <w:rFonts w:cs="Arial"/>
          <w:bCs/>
          <w:iCs/>
          <w:spacing w:val="-3"/>
          <w:lang w:val="es-ES_tradnl"/>
        </w:rPr>
        <w:t>C.I.F.nº</w:t>
      </w:r>
      <w:proofErr w:type="spellEnd"/>
      <w:r w:rsidRPr="0074072E">
        <w:rPr>
          <w:rFonts w:cs="Arial"/>
          <w:bCs/>
          <w:iCs/>
          <w:spacing w:val="-3"/>
          <w:lang w:val="es-ES_tradnl"/>
        </w:rPr>
        <w:t xml:space="preserve">... y domicilio </w:t>
      </w:r>
      <w:proofErr w:type="gramStart"/>
      <w:r w:rsidRPr="0074072E">
        <w:rPr>
          <w:rFonts w:cs="Arial"/>
          <w:bCs/>
          <w:iCs/>
          <w:spacing w:val="-3"/>
          <w:lang w:val="es-ES_tradnl"/>
        </w:rPr>
        <w:t>en ........</w:t>
      </w:r>
      <w:proofErr w:type="gramEnd"/>
      <w:r w:rsidRPr="0074072E">
        <w:rPr>
          <w:rFonts w:cs="Arial"/>
          <w:bCs/>
          <w:iCs/>
          <w:spacing w:val="-3"/>
          <w:lang w:val="es-ES_tradnl"/>
        </w:rPr>
        <w:t>, por la cantidad de ........ (........€), a favor de la EMPRESA DE TRANSFORMACIÓN AGRARIA, S.A., S.M.E., M.P. (TRAGSA</w:t>
      </w:r>
      <w:r w:rsidR="007F2106">
        <w:rPr>
          <w:rFonts w:cs="Arial"/>
          <w:bCs/>
          <w:iCs/>
          <w:spacing w:val="-3"/>
          <w:lang w:val="es-ES_tradnl"/>
        </w:rPr>
        <w:t xml:space="preserve">), </w:t>
      </w:r>
      <w:r w:rsidRPr="0074072E">
        <w:rPr>
          <w:rFonts w:cs="Arial"/>
          <w:bCs/>
          <w:iCs/>
          <w:spacing w:val="-3"/>
          <w:lang w:val="es-ES_tradnl"/>
        </w:rPr>
        <w:t xml:space="preserve">importe que se corresponde con la garantía definitiva establecida en el Pliego para la Contratación </w:t>
      </w:r>
      <w:r w:rsidRPr="0074072E">
        <w:rPr>
          <w:rFonts w:cs="Arial"/>
          <w:szCs w:val="20"/>
          <w:lang w:val="es-ES_tradnl"/>
        </w:rPr>
        <w:t xml:space="preserve">de la ejecución de </w:t>
      </w:r>
      <w:r w:rsidR="008D24E8">
        <w:rPr>
          <w:rFonts w:cs="Arial"/>
          <w:szCs w:val="20"/>
          <w:lang w:val="es-ES_tradnl"/>
        </w:rPr>
        <w:t>los</w:t>
      </w:r>
      <w:r w:rsidRPr="0074072E">
        <w:rPr>
          <w:rFonts w:cs="Arial"/>
          <w:bCs/>
          <w:iCs/>
          <w:spacing w:val="-3"/>
          <w:lang w:val="es-ES_tradnl"/>
        </w:rPr>
        <w:t xml:space="preserve"> </w:t>
      </w:r>
      <w:r w:rsidR="008D24E8" w:rsidRPr="008D24E8">
        <w:rPr>
          <w:rFonts w:cs="Arial"/>
          <w:bCs/>
          <w:iCs/>
          <w:spacing w:val="-3"/>
        </w:rPr>
        <w:t xml:space="preserve">TRABAJOS DE INSTALACIONES ELÉCTRICAS, DE CLIMATIZACIÓN Y FONTANERÍA PARA OBRAS DE ADAPTACIÓN DE EDIFICIO PARA C.E.I.P. EN MIGUELTURRA (CIUDAD REAL) A ADJUDICAR POR PROCEDIMIENTO ABIERTO </w:t>
      </w:r>
      <w:proofErr w:type="spellStart"/>
      <w:r w:rsidR="008D24E8" w:rsidRPr="008D24E8">
        <w:rPr>
          <w:rFonts w:cs="Arial"/>
          <w:bCs/>
          <w:iCs/>
          <w:spacing w:val="-3"/>
        </w:rPr>
        <w:t>Ref</w:t>
      </w:r>
      <w:proofErr w:type="spellEnd"/>
      <w:r w:rsidR="008D24E8" w:rsidRPr="008D24E8">
        <w:rPr>
          <w:rFonts w:cs="Arial"/>
          <w:bCs/>
          <w:iCs/>
          <w:spacing w:val="-3"/>
        </w:rPr>
        <w:t>: TSA0065625</w:t>
      </w:r>
    </w:p>
    <w:p w:rsidR="0074072E" w:rsidRPr="0074072E" w:rsidRDefault="0074072E" w:rsidP="0074072E">
      <w:pPr>
        <w:rPr>
          <w:rFonts w:cs="Arial"/>
          <w:szCs w:val="20"/>
          <w:lang w:val="es-ES_tradnl"/>
        </w:rPr>
      </w:pPr>
      <w:r w:rsidRPr="0074072E">
        <w:rPr>
          <w:rFonts w:cs="Arial"/>
          <w:szCs w:val="20"/>
          <w:lang w:val="es-ES_tradnl"/>
        </w:rPr>
        <w:t>La fianza así constituida se entiende hecha con los siguientes requisitos:</w:t>
      </w:r>
    </w:p>
    <w:p w:rsidR="0074072E" w:rsidRPr="0074072E" w:rsidRDefault="0074072E" w:rsidP="0074072E">
      <w:pPr>
        <w:rPr>
          <w:rFonts w:cs="Arial"/>
          <w:szCs w:val="20"/>
          <w:lang w:val="es-ES_tradnl"/>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1º.- Que se constituye a favor y a disposición de la </w:t>
      </w:r>
      <w:r w:rsidRPr="0074072E">
        <w:rPr>
          <w:rFonts w:cs="Arial"/>
          <w:bCs/>
          <w:iCs/>
          <w:spacing w:val="-3"/>
          <w:lang w:val="es-ES_tradnl"/>
        </w:rPr>
        <w:t>EMPRESA DE TRANSFORMACIÓN AGRAR</w:t>
      </w:r>
      <w:r w:rsidR="0089291F">
        <w:rPr>
          <w:rFonts w:cs="Arial"/>
          <w:bCs/>
          <w:iCs/>
          <w:spacing w:val="-3"/>
          <w:lang w:val="es-ES_tradnl"/>
        </w:rPr>
        <w:t>IA, S.A., S.M.E., M.P. (TRAGSA)</w:t>
      </w:r>
      <w:r w:rsidRPr="0074072E">
        <w:rPr>
          <w:rFonts w:cs="Arial"/>
          <w:iCs/>
          <w:spacing w:val="-3"/>
          <w:szCs w:val="20"/>
        </w:rPr>
        <w:t xml:space="preserve"> con C.I.F. nº A/28-476208, y domicilio en 28006 Madrid, calle Maldonado, 58</w:t>
      </w:r>
    </w:p>
    <w:p w:rsidR="0074072E" w:rsidRPr="0074072E" w:rsidRDefault="0074072E" w:rsidP="0074072E">
      <w:pPr>
        <w:ind w:left="426" w:hanging="426"/>
        <w:rPr>
          <w:rFonts w:cs="Arial"/>
          <w:szCs w:val="20"/>
          <w:lang w:val="es-ES_tradnl"/>
        </w:rPr>
      </w:pPr>
    </w:p>
    <w:p w:rsidR="0074072E" w:rsidRPr="0074072E" w:rsidRDefault="0074072E" w:rsidP="0074072E">
      <w:pPr>
        <w:ind w:left="426" w:hanging="426"/>
        <w:rPr>
          <w:rFonts w:cs="Arial"/>
          <w:szCs w:val="20"/>
          <w:lang w:val="es-ES_tradnl"/>
        </w:rPr>
      </w:pPr>
      <w:r w:rsidRPr="0074072E">
        <w:rPr>
          <w:rFonts w:cs="Arial"/>
          <w:szCs w:val="20"/>
          <w:lang w:val="es-ES_tradnl"/>
        </w:rPr>
        <w:t>2º.-</w:t>
      </w:r>
      <w:r w:rsidRPr="0074072E">
        <w:rPr>
          <w:rFonts w:cs="Arial"/>
          <w:szCs w:val="20"/>
          <w:lang w:val="es-ES_tradnl"/>
        </w:rPr>
        <w:tab/>
        <w:t xml:space="preserve">Que la obligación contraída por el fiador lo es con carácter solidario, por la cantidad </w:t>
      </w:r>
      <w:proofErr w:type="gramStart"/>
      <w:r w:rsidRPr="0074072E">
        <w:rPr>
          <w:rFonts w:cs="Arial"/>
          <w:szCs w:val="20"/>
          <w:lang w:val="es-ES_tradnl"/>
        </w:rPr>
        <w:t>de ..........</w:t>
      </w:r>
      <w:proofErr w:type="gramEnd"/>
      <w:r w:rsidRPr="0074072E">
        <w:rPr>
          <w:rFonts w:cs="Arial"/>
          <w:szCs w:val="20"/>
          <w:lang w:val="es-ES_tradnl"/>
        </w:rPr>
        <w:t xml:space="preserve"> (...... €).</w:t>
      </w:r>
    </w:p>
    <w:p w:rsidR="0074072E" w:rsidRPr="0074072E" w:rsidRDefault="0074072E" w:rsidP="0074072E">
      <w:pPr>
        <w:ind w:left="426"/>
        <w:rPr>
          <w:rFonts w:cs="Arial"/>
          <w:szCs w:val="20"/>
          <w:lang w:val="es-ES_tradnl"/>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3º.-</w:t>
      </w:r>
      <w:r w:rsidRPr="0074072E">
        <w:rPr>
          <w:rFonts w:cs="Arial"/>
          <w:spacing w:val="-3"/>
          <w:szCs w:val="20"/>
        </w:rPr>
        <w:t xml:space="preserve"> </w:t>
      </w:r>
      <w:r w:rsidRPr="0074072E">
        <w:rPr>
          <w:rFonts w:cs="Arial"/>
          <w:iCs/>
          <w:spacing w:val="-3"/>
          <w:szCs w:val="20"/>
        </w:rPr>
        <w:t>La fianza que se constituye en el presente documento surtirá efectos a partir de la fecha del mismo y hasta que haya transcurrido el plazo de garantía previsto en el contrato.</w:t>
      </w: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4º.- La Entidad fiadora estará obligada a entregar el importe afianzado al primer requerimiento fehaciente que realice la </w:t>
      </w:r>
      <w:r w:rsidRPr="0074072E">
        <w:rPr>
          <w:rFonts w:cs="Arial"/>
          <w:bCs/>
          <w:iCs/>
          <w:spacing w:val="-3"/>
          <w:lang w:val="es-ES_tradnl"/>
        </w:rPr>
        <w:t>EMPRESA DE TRANSFORMACIÓN AGRARIA, S.A., S.M.E., M.P. (TRAGSA</w:t>
      </w:r>
      <w:r w:rsidR="007F2106">
        <w:rPr>
          <w:rFonts w:cs="Arial"/>
          <w:bCs/>
          <w:iCs/>
          <w:spacing w:val="-3"/>
          <w:lang w:val="es-ES_tradnl"/>
        </w:rPr>
        <w:t xml:space="preserve">), </w:t>
      </w:r>
      <w:r w:rsidRPr="0074072E">
        <w:rPr>
          <w:rFonts w:cs="Arial"/>
          <w:iCs/>
          <w:spacing w:val="-3"/>
          <w:szCs w:val="20"/>
        </w:rPr>
        <w:t xml:space="preserve">sin poder oponer ningún motivo de oposición como el beneficio de excusión o la prelación de créditos. </w:t>
      </w:r>
    </w:p>
    <w:p w:rsidR="0074072E" w:rsidRPr="0074072E" w:rsidRDefault="0074072E" w:rsidP="0074072E">
      <w:pPr>
        <w:rPr>
          <w:rFonts w:cs="Arial"/>
          <w:szCs w:val="20"/>
          <w:lang w:val="es-ES_tradnl"/>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5º.- Que la fianza que en el presente documento se hace constar, firmada por quien representa a la Entidad fiadora, es una de las operaciones que, a tenor de los Estatutos, </w:t>
      </w:r>
      <w:r w:rsidR="0089291F" w:rsidRPr="0074072E">
        <w:rPr>
          <w:rFonts w:cs="Arial"/>
          <w:iCs/>
          <w:spacing w:val="-3"/>
          <w:szCs w:val="20"/>
        </w:rPr>
        <w:t>porque</w:t>
      </w:r>
      <w:r w:rsidRPr="0074072E">
        <w:rPr>
          <w:rFonts w:cs="Arial"/>
          <w:iCs/>
          <w:spacing w:val="-3"/>
          <w:szCs w:val="20"/>
        </w:rPr>
        <w:t xml:space="preserve"> se rige el Banco Fiador, puede verificar por constituir uno de sus fines.</w:t>
      </w:r>
    </w:p>
    <w:p w:rsidR="0074072E" w:rsidRPr="0074072E" w:rsidRDefault="0074072E" w:rsidP="0074072E">
      <w:pPr>
        <w:widowControl w:val="0"/>
        <w:tabs>
          <w:tab w:val="left" w:pos="-720"/>
          <w:tab w:val="left" w:pos="708"/>
        </w:tabs>
        <w:suppressAutoHyphens/>
        <w:autoSpaceDE w:val="0"/>
        <w:autoSpaceDN w:val="0"/>
        <w:rPr>
          <w:rFonts w:cs="Arial"/>
          <w:iCs/>
          <w:spacing w:val="-3"/>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lastRenderedPageBreak/>
        <w:t xml:space="preserve">6º.- Que de modificarse los Estatutos de la Entidad fiadora y dejare de formar parte de las operaciones peculiares de ella la de constituir fianzas, queda aquélla obligada a poner en conocimiento de la </w:t>
      </w:r>
      <w:r w:rsidRPr="0074072E">
        <w:rPr>
          <w:rFonts w:cs="Arial"/>
          <w:bCs/>
          <w:iCs/>
          <w:spacing w:val="-3"/>
          <w:lang w:val="es-ES_tradnl"/>
        </w:rPr>
        <w:t>EMPRESA DE TRANSFORMACIÓN AGRARIA, S.A., S.M.E., M.P. (TRAGSA</w:t>
      </w:r>
      <w:r w:rsidR="007F2106">
        <w:rPr>
          <w:rFonts w:cs="Arial"/>
          <w:bCs/>
          <w:iCs/>
          <w:spacing w:val="-3"/>
          <w:lang w:val="es-ES_tradnl"/>
        </w:rPr>
        <w:t>)</w:t>
      </w:r>
      <w:r w:rsidRPr="0074072E">
        <w:rPr>
          <w:rFonts w:cs="Arial"/>
          <w:bCs/>
          <w:iCs/>
          <w:spacing w:val="-3"/>
          <w:lang w:val="es-ES_tradnl"/>
        </w:rPr>
        <w:t xml:space="preserve">, </w:t>
      </w:r>
      <w:r w:rsidRPr="0074072E">
        <w:rPr>
          <w:rFonts w:cs="Arial"/>
          <w:iCs/>
          <w:spacing w:val="-3"/>
          <w:szCs w:val="20"/>
          <w:lang w:val="es-ES_tradnl"/>
        </w:rPr>
        <w:t xml:space="preserve"> tal modificación, sin que se entienda la misma liberada de sus obligaciones en este caso, continuando los efectos de la fianza solidaria con todas sus consecuencias.</w:t>
      </w:r>
    </w:p>
    <w:p w:rsidR="0074072E" w:rsidRPr="0074072E" w:rsidRDefault="0074072E" w:rsidP="0074072E">
      <w:pPr>
        <w:rPr>
          <w:rFonts w:cs="Arial"/>
          <w:szCs w:val="20"/>
          <w:lang w:val="es-ES_tradnl"/>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7º.-  Que dicha fianza tiene carácter mercantil, rigiéndose en lo previsto en el presente documento, por lo dispuesto en el Código de Comercio.</w:t>
      </w:r>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r w:rsidRPr="0074072E">
        <w:rPr>
          <w:rFonts w:cs="Arial"/>
          <w:szCs w:val="20"/>
          <w:lang w:val="es-ES_tradnl"/>
        </w:rPr>
        <w:t xml:space="preserve">El presente documento de garantía ha sido inscrita en esta misma fecha en el Registro Especial de Avales de la Entidad Bancaria fiadora </w:t>
      </w:r>
      <w:proofErr w:type="gramStart"/>
      <w:r w:rsidRPr="0074072E">
        <w:rPr>
          <w:rFonts w:cs="Arial"/>
          <w:szCs w:val="20"/>
          <w:lang w:val="es-ES_tradnl"/>
        </w:rPr>
        <w:t>en ...</w:t>
      </w:r>
      <w:proofErr w:type="gramEnd"/>
      <w:r w:rsidRPr="0074072E">
        <w:rPr>
          <w:rFonts w:cs="Arial"/>
          <w:szCs w:val="20"/>
          <w:lang w:val="es-ES_tradnl"/>
        </w:rPr>
        <w:t>, de..., con el número...</w:t>
      </w:r>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r w:rsidRPr="0074072E">
        <w:rPr>
          <w:rFonts w:cs="Arial"/>
          <w:szCs w:val="20"/>
          <w:lang w:val="es-ES_tradnl"/>
        </w:rPr>
        <w:t xml:space="preserve">Y sujetándose a tales requisitos, se firma el presente documento con el sello del Banco, </w:t>
      </w:r>
      <w:proofErr w:type="gramStart"/>
      <w:r w:rsidRPr="0074072E">
        <w:rPr>
          <w:rFonts w:cs="Arial"/>
          <w:szCs w:val="20"/>
          <w:lang w:val="es-ES_tradnl"/>
        </w:rPr>
        <w:t>en ......</w:t>
      </w:r>
      <w:proofErr w:type="gramEnd"/>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r w:rsidRPr="0074072E">
        <w:rPr>
          <w:rFonts w:cs="Arial"/>
          <w:szCs w:val="20"/>
          <w:lang w:val="es-ES_tradnl"/>
        </w:rPr>
        <w:t>(Lugar y fecha)</w:t>
      </w:r>
    </w:p>
    <w:p w:rsidR="0074072E" w:rsidRPr="0074072E" w:rsidRDefault="0074072E" w:rsidP="0074072E">
      <w:pPr>
        <w:rPr>
          <w:rFonts w:cs="Arial"/>
          <w:szCs w:val="20"/>
          <w:lang w:val="es-ES_tradnl"/>
        </w:rPr>
      </w:pPr>
      <w:r w:rsidRPr="0074072E">
        <w:rPr>
          <w:rFonts w:cs="Arial"/>
          <w:szCs w:val="20"/>
          <w:lang w:val="es-ES_tradnl"/>
        </w:rPr>
        <w:t>(Razón social)</w:t>
      </w:r>
    </w:p>
    <w:p w:rsidR="0074072E" w:rsidRPr="0074072E" w:rsidRDefault="0074072E" w:rsidP="0074072E">
      <w:pPr>
        <w:rPr>
          <w:rFonts w:cs="Arial"/>
          <w:szCs w:val="20"/>
          <w:lang w:val="es-ES_tradnl"/>
        </w:rPr>
      </w:pPr>
      <w:r w:rsidRPr="0074072E">
        <w:rPr>
          <w:rFonts w:cs="Arial"/>
          <w:szCs w:val="20"/>
          <w:lang w:val="es-ES_tradnl"/>
        </w:rPr>
        <w:t>(Firma de los apoderados)</w:t>
      </w:r>
    </w:p>
    <w:p w:rsidR="0074072E" w:rsidRPr="0074072E" w:rsidRDefault="0074072E" w:rsidP="0074072E">
      <w:pPr>
        <w:rPr>
          <w:szCs w:val="20"/>
          <w:lang w:val="es-ES_tradnl"/>
        </w:rPr>
      </w:pPr>
    </w:p>
    <w:p w:rsidR="0074072E" w:rsidRPr="0074072E" w:rsidRDefault="0074072E" w:rsidP="0074072E">
      <w:pPr>
        <w:suppressAutoHyphens/>
        <w:ind w:left="454"/>
        <w:rPr>
          <w:rFonts w:cs="Arial"/>
          <w:bCs/>
          <w:iCs/>
          <w:spacing w:val="-3"/>
        </w:rPr>
      </w:pPr>
    </w:p>
    <w:p w:rsidR="0074072E" w:rsidRPr="0074072E" w:rsidRDefault="0074072E" w:rsidP="0074072E">
      <w:pPr>
        <w:jc w:val="center"/>
        <w:rPr>
          <w:rFonts w:cs="Arial"/>
          <w:bCs/>
          <w:szCs w:val="20"/>
        </w:rPr>
      </w:pPr>
      <w:r w:rsidRPr="0074072E">
        <w:rPr>
          <w:rFonts w:ascii="Arial" w:hAnsi="Arial" w:cs="Arial"/>
          <w:bCs/>
          <w:i/>
          <w:szCs w:val="20"/>
        </w:rPr>
        <w:br w:type="page"/>
      </w:r>
    </w:p>
    <w:p w:rsidR="0074072E" w:rsidRPr="0074072E" w:rsidRDefault="005A7693" w:rsidP="0074072E">
      <w:pPr>
        <w:jc w:val="center"/>
        <w:rPr>
          <w:rFonts w:cs="Arial"/>
          <w:b/>
          <w:bCs/>
          <w:i/>
          <w:color w:val="C0504D"/>
          <w:szCs w:val="20"/>
        </w:rPr>
      </w:pPr>
      <w:r>
        <w:rPr>
          <w:rFonts w:cs="Arial"/>
          <w:b/>
          <w:bCs/>
          <w:szCs w:val="20"/>
        </w:rPr>
        <w:lastRenderedPageBreak/>
        <w:t>ANEXO V</w:t>
      </w:r>
      <w:r w:rsidR="0074072E" w:rsidRPr="0074072E">
        <w:rPr>
          <w:rFonts w:cs="Arial"/>
          <w:b/>
          <w:bCs/>
          <w:szCs w:val="20"/>
        </w:rPr>
        <w:t xml:space="preserve"> (2)</w:t>
      </w:r>
      <w:r w:rsidR="0074072E" w:rsidRPr="0074072E">
        <w:rPr>
          <w:rFonts w:cs="Arial"/>
          <w:b/>
          <w:bCs/>
          <w:i/>
          <w:color w:val="C0504D"/>
          <w:szCs w:val="20"/>
        </w:rPr>
        <w:t xml:space="preserve"> </w:t>
      </w:r>
    </w:p>
    <w:p w:rsidR="0074072E" w:rsidRPr="0074072E" w:rsidRDefault="0074072E" w:rsidP="0074072E">
      <w:pPr>
        <w:jc w:val="center"/>
        <w:rPr>
          <w:rFonts w:cs="Arial"/>
          <w:b/>
          <w:bCs/>
          <w:szCs w:val="20"/>
        </w:rPr>
      </w:pPr>
      <w:r w:rsidRPr="0074072E">
        <w:rPr>
          <w:rFonts w:cs="Arial"/>
          <w:b/>
          <w:bCs/>
          <w:szCs w:val="20"/>
        </w:rPr>
        <w:t>SEGURO DE CAUCIÓN</w:t>
      </w:r>
    </w:p>
    <w:p w:rsidR="0074072E" w:rsidRPr="0074072E" w:rsidRDefault="0074072E" w:rsidP="0074072E">
      <w:pPr>
        <w:jc w:val="center"/>
        <w:rPr>
          <w:rFonts w:cs="Arial"/>
          <w:b/>
          <w:bCs/>
          <w:lang w:val="es-ES_tradnl"/>
        </w:rPr>
      </w:pPr>
    </w:p>
    <w:p w:rsidR="0074072E" w:rsidRPr="0074072E" w:rsidRDefault="0074072E" w:rsidP="0074072E">
      <w:pPr>
        <w:ind w:left="360"/>
        <w:jc w:val="center"/>
        <w:rPr>
          <w:rFonts w:cs="Arial"/>
          <w:i/>
          <w:iCs/>
          <w:szCs w:val="20"/>
        </w:rPr>
      </w:pPr>
      <w:r w:rsidRPr="0074072E">
        <w:rPr>
          <w:rFonts w:cs="Arial"/>
          <w:i/>
          <w:iCs/>
          <w:szCs w:val="20"/>
        </w:rPr>
        <w:t>(Garantía definitiva)</w:t>
      </w: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xml:space="preserve">Certificado </w:t>
      </w:r>
      <w:proofErr w:type="gramStart"/>
      <w:r w:rsidRPr="0074072E">
        <w:rPr>
          <w:rFonts w:cs="Arial"/>
          <w:bCs/>
          <w:iCs/>
          <w:spacing w:val="-3"/>
          <w:lang w:val="es-ES_tradnl"/>
        </w:rPr>
        <w:t>número ..........</w:t>
      </w:r>
      <w:proofErr w:type="gramEnd"/>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w:t>
      </w:r>
      <w:proofErr w:type="gramStart"/>
      <w:r w:rsidRPr="0074072E">
        <w:rPr>
          <w:rFonts w:cs="Arial"/>
          <w:bCs/>
          <w:iCs/>
          <w:spacing w:val="-3"/>
          <w:lang w:val="es-ES_tradnl"/>
        </w:rPr>
        <w:t>en</w:t>
      </w:r>
      <w:proofErr w:type="gramEnd"/>
      <w:r w:rsidRPr="0074072E">
        <w:rPr>
          <w:rFonts w:cs="Arial"/>
          <w:bCs/>
          <w:iCs/>
          <w:spacing w:val="-3"/>
          <w:lang w:val="es-ES_tradnl"/>
        </w:rPr>
        <w:t xml:space="preserve"> adelante, asegurador), con domicilio en .......... calle ......... y NIF ....... debidamente representado por Don ......................... con poderes suficientes para obligarle en este acto, según manifiesta.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jc w:val="center"/>
        <w:rPr>
          <w:rFonts w:cs="Arial"/>
          <w:b/>
          <w:bCs/>
          <w:szCs w:val="20"/>
        </w:rPr>
      </w:pPr>
      <w:r w:rsidRPr="0074072E">
        <w:rPr>
          <w:rFonts w:cs="Arial"/>
          <w:b/>
          <w:bCs/>
          <w:szCs w:val="20"/>
        </w:rPr>
        <w:t>ASEGURA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proofErr w:type="gramStart"/>
      <w:r w:rsidRPr="0074072E">
        <w:rPr>
          <w:rFonts w:cs="Arial"/>
          <w:bCs/>
          <w:iCs/>
          <w:spacing w:val="-3"/>
          <w:lang w:val="es-ES_tradnl"/>
        </w:rPr>
        <w:t>A ...............</w:t>
      </w:r>
      <w:proofErr w:type="gramEnd"/>
      <w:r w:rsidRPr="0074072E">
        <w:rPr>
          <w:rFonts w:cs="Arial"/>
          <w:bCs/>
          <w:iCs/>
          <w:spacing w:val="-3"/>
          <w:lang w:val="es-ES_tradnl"/>
        </w:rPr>
        <w:t xml:space="preserve"> NIF/CIF</w:t>
      </w:r>
      <w:proofErr w:type="gramStart"/>
      <w:r w:rsidRPr="0074072E">
        <w:rPr>
          <w:rFonts w:cs="Arial"/>
          <w:bCs/>
          <w:iCs/>
          <w:spacing w:val="-3"/>
          <w:lang w:val="es-ES_tradnl"/>
        </w:rPr>
        <w:t>, ................</w:t>
      </w:r>
      <w:proofErr w:type="gramEnd"/>
      <w:r w:rsidRPr="0074072E">
        <w:rPr>
          <w:rFonts w:cs="Arial"/>
          <w:bCs/>
          <w:iCs/>
          <w:spacing w:val="-3"/>
          <w:lang w:val="es-ES_tradnl"/>
        </w:rPr>
        <w:t xml:space="preserve"> en concepto de tomador del seguro, ante la EMPRESA DE TRANSFORMACIÓN AGRA</w:t>
      </w:r>
      <w:r w:rsidR="007F2106">
        <w:rPr>
          <w:rFonts w:cs="Arial"/>
          <w:bCs/>
          <w:iCs/>
          <w:spacing w:val="-3"/>
          <w:lang w:val="es-ES_tradnl"/>
        </w:rPr>
        <w:t>RIA, S.A., S.M.E., M.P. (TRAGSA)</w:t>
      </w:r>
      <w:r w:rsidRPr="0074072E">
        <w:rPr>
          <w:rFonts w:cs="Arial"/>
          <w:bCs/>
          <w:iCs/>
          <w:spacing w:val="-3"/>
          <w:lang w:val="es-ES_tradnl"/>
        </w:rPr>
        <w:t>, (en adelante, asegurado), hasta el importe de (en letra)........................................ (</w:t>
      </w:r>
      <w:proofErr w:type="gramStart"/>
      <w:r w:rsidRPr="0074072E">
        <w:rPr>
          <w:rFonts w:cs="Arial"/>
          <w:bCs/>
          <w:iCs/>
          <w:spacing w:val="-3"/>
          <w:lang w:val="es-ES_tradnl"/>
        </w:rPr>
        <w:t>en</w:t>
      </w:r>
      <w:proofErr w:type="gramEnd"/>
      <w:r w:rsidRPr="0074072E">
        <w:rPr>
          <w:rFonts w:cs="Arial"/>
          <w:bCs/>
          <w:iCs/>
          <w:spacing w:val="-3"/>
          <w:lang w:val="es-ES_tradnl"/>
        </w:rPr>
        <w:t xml:space="preserve"> cifra).............. EUROS en los términos y condiciones establecidos en Ley 9/2017, de 9 de noviembre, de Contratos del sector Público y su normativa de desarrollo y Pliego que rige el contrato </w:t>
      </w:r>
      <w:r w:rsidRPr="0074072E">
        <w:rPr>
          <w:rFonts w:cs="Arial"/>
          <w:szCs w:val="20"/>
          <w:lang w:val="es-ES_tradnl"/>
        </w:rPr>
        <w:t>de l</w:t>
      </w:r>
      <w:r w:rsidRPr="0074072E">
        <w:rPr>
          <w:rFonts w:cs="Arial"/>
          <w:bCs/>
          <w:iCs/>
          <w:spacing w:val="-3"/>
          <w:lang w:val="es-ES_tradnl"/>
        </w:rPr>
        <w:t xml:space="preserve">a realización de la obra </w:t>
      </w:r>
      <w:r w:rsidR="008D24E8" w:rsidRPr="008D24E8">
        <w:rPr>
          <w:rFonts w:cs="Arial"/>
          <w:bCs/>
          <w:iCs/>
          <w:spacing w:val="-3"/>
        </w:rPr>
        <w:t xml:space="preserve">TRABAJOS DE INSTALACIONES ELÉCTRICAS, DE CLIMATIZACIÓN Y FONTANERÍA PARA OBRAS DE ADAPTACIÓN DE EDIFICIO PARA C.E.I.P. EN MIGUELTURRA (CIUDAD REAL) A ADJUDICAR POR PROCEDIMIENTO ABIERTO </w:t>
      </w:r>
      <w:proofErr w:type="spellStart"/>
      <w:r w:rsidR="008D24E8" w:rsidRPr="008D24E8">
        <w:rPr>
          <w:rFonts w:cs="Arial"/>
          <w:bCs/>
          <w:iCs/>
          <w:spacing w:val="-3"/>
        </w:rPr>
        <w:t>Ref</w:t>
      </w:r>
      <w:proofErr w:type="spellEnd"/>
      <w:r w:rsidR="008D24E8" w:rsidRPr="008D24E8">
        <w:rPr>
          <w:rFonts w:cs="Arial"/>
          <w:bCs/>
          <w:iCs/>
          <w:spacing w:val="-3"/>
        </w:rPr>
        <w:t>: TSA0065625</w:t>
      </w:r>
      <w:r w:rsidRPr="0074072E">
        <w:rPr>
          <w:rFonts w:cs="Arial"/>
          <w:bCs/>
          <w:iCs/>
          <w:spacing w:val="-3"/>
          <w:lang w:val="es-ES_tradnl"/>
        </w:rPr>
        <w:t xml:space="preserve">, en concepto de GARANTIA DEFINITIVA para responder de las obligaciones, penalidades y demás gastos que se puedan derivar conforme a las normas y demás condiciones administrativas precitadas frente al asegurado. </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xml:space="preserve">El asegurador declara bajo su responsabilidad, que cumple con los requisitos exigidos en el artículo 57.1. </w:t>
      </w:r>
      <w:proofErr w:type="gramStart"/>
      <w:r w:rsidRPr="0074072E">
        <w:rPr>
          <w:rFonts w:cs="Arial"/>
          <w:bCs/>
          <w:iCs/>
          <w:spacing w:val="-3"/>
          <w:lang w:val="es-ES_tradnl"/>
        </w:rPr>
        <w:t>del</w:t>
      </w:r>
      <w:proofErr w:type="gramEnd"/>
      <w:r w:rsidRPr="0074072E">
        <w:rPr>
          <w:rFonts w:cs="Arial"/>
          <w:bCs/>
          <w:iCs/>
          <w:spacing w:val="-3"/>
          <w:lang w:val="es-ES_tradnl"/>
        </w:rPr>
        <w:t xml:space="preserve"> RGLCAP.</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no podrá oponer al asegurado las excepciones que puedan corresponderle contra el tomador del seguro.</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lastRenderedPageBreak/>
        <w:t>El asegurador asume el compromiso de indemnizar al asegurado al primer requerimiento de la EMPRESA DE TRANSFORMACIÓN AGRAR</w:t>
      </w:r>
      <w:r w:rsidR="007F2106">
        <w:rPr>
          <w:rFonts w:cs="Arial"/>
          <w:bCs/>
          <w:iCs/>
          <w:spacing w:val="-3"/>
          <w:lang w:val="es-ES_tradnl"/>
        </w:rPr>
        <w:t>IA, S.A., S.M.E., M.P. (TRAGSA)</w:t>
      </w:r>
      <w:r w:rsidRPr="0074072E">
        <w:rPr>
          <w:rFonts w:cs="Arial"/>
          <w:bCs/>
          <w:iCs/>
          <w:spacing w:val="-3"/>
          <w:lang w:val="es-ES_tradnl"/>
        </w:rPr>
        <w:t xml:space="preserve"> en los términos establecidos en </w:t>
      </w:r>
      <w:r w:rsidR="007F2106">
        <w:rPr>
          <w:lang w:val="es-ES_tradnl"/>
        </w:rPr>
        <w:t xml:space="preserve">Ley 9/2017 de 9 de noviembre. </w:t>
      </w:r>
      <w:proofErr w:type="gramStart"/>
      <w:r w:rsidR="007F2106" w:rsidRPr="0022620B">
        <w:rPr>
          <w:lang w:val="es-ES_tradnl"/>
        </w:rPr>
        <w:t>por</w:t>
      </w:r>
      <w:proofErr w:type="gramEnd"/>
      <w:r w:rsidR="007F2106" w:rsidRPr="0022620B">
        <w:rPr>
          <w:lang w:val="es-ES_tradnl"/>
        </w:rPr>
        <w:t xml:space="preserve"> la que se transponen al ordenamiento jurídico español las Directivas del Parlamento Europeo y del Consejo 2014/23/UE y 2014/24/UE, de 26 de febrero de 2014</w:t>
      </w:r>
      <w:r w:rsidRPr="0074072E">
        <w:rPr>
          <w:rFonts w:cs="Arial"/>
          <w:bCs/>
          <w:iCs/>
          <w:spacing w:val="-3"/>
          <w:lang w:val="es-ES_tradnl"/>
        </w:rPr>
        <w:t xml:space="preserve">, normativa de desarrollo y </w:t>
      </w:r>
      <w:r w:rsidR="007F2106">
        <w:rPr>
          <w:rFonts w:cs="Arial"/>
          <w:bCs/>
          <w:iCs/>
          <w:spacing w:val="-3"/>
          <w:lang w:val="es-ES_tradnl"/>
        </w:rPr>
        <w:t xml:space="preserve">los </w:t>
      </w:r>
      <w:r w:rsidRPr="0074072E">
        <w:rPr>
          <w:rFonts w:cs="Arial"/>
          <w:bCs/>
          <w:iCs/>
          <w:spacing w:val="-3"/>
          <w:lang w:val="es-ES_tradnl"/>
        </w:rPr>
        <w:t>Pliego</w:t>
      </w:r>
      <w:r w:rsidR="007F2106">
        <w:rPr>
          <w:rFonts w:cs="Arial"/>
          <w:bCs/>
          <w:iCs/>
          <w:spacing w:val="-3"/>
          <w:lang w:val="es-ES_tradnl"/>
        </w:rPr>
        <w:t>s</w:t>
      </w:r>
      <w:r w:rsidRPr="0074072E">
        <w:rPr>
          <w:rFonts w:cs="Arial"/>
          <w:bCs/>
          <w:iCs/>
          <w:spacing w:val="-3"/>
          <w:lang w:val="es-ES_tradnl"/>
        </w:rPr>
        <w:t>.</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presente seguro de caución estará en vigor hasta que la EMPRESA DE TRANSFORMACIÓN AGRAR</w:t>
      </w:r>
      <w:r w:rsidR="007F2106">
        <w:rPr>
          <w:rFonts w:cs="Arial"/>
          <w:bCs/>
          <w:iCs/>
          <w:spacing w:val="-3"/>
          <w:lang w:val="es-ES_tradnl"/>
        </w:rPr>
        <w:t>IA, S.A., S.M.E., M.P. (TRAGSA)</w:t>
      </w:r>
      <w:r w:rsidRPr="0074072E">
        <w:rPr>
          <w:rFonts w:cs="Arial"/>
          <w:bCs/>
          <w:iCs/>
          <w:spacing w:val="-3"/>
          <w:lang w:val="es-ES_tradnl"/>
        </w:rPr>
        <w:t xml:space="preserve"> o quien en su nombre sea habilitado legalmente para ello, autorice su cancelación o devolución, de acuerdo con lo establecido en el </w:t>
      </w:r>
      <w:r w:rsidR="007F2106">
        <w:rPr>
          <w:lang w:val="es-ES_tradnl"/>
        </w:rPr>
        <w:t xml:space="preserve">Ley 9/2017 de 9 de noviembre. </w:t>
      </w:r>
      <w:proofErr w:type="gramStart"/>
      <w:r w:rsidR="007F2106" w:rsidRPr="0022620B">
        <w:rPr>
          <w:lang w:val="es-ES_tradnl"/>
        </w:rPr>
        <w:t>por</w:t>
      </w:r>
      <w:proofErr w:type="gramEnd"/>
      <w:r w:rsidR="007F2106" w:rsidRPr="0022620B">
        <w:rPr>
          <w:lang w:val="es-ES_tradnl"/>
        </w:rPr>
        <w:t xml:space="preserve"> la que se transponen al ordenamiento jurídico español las Directivas del Parlamento Europeo y del Consejo 2014/23/UE y 2014/24/UE, de 26 de febrero de 2014</w:t>
      </w:r>
      <w:r w:rsidRPr="0074072E">
        <w:rPr>
          <w:rFonts w:cs="Arial"/>
          <w:bCs/>
          <w:iCs/>
          <w:spacing w:val="-3"/>
          <w:lang w:val="es-ES_tradnl"/>
        </w:rPr>
        <w:t>, y legislación complementaria.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xml:space="preserve">En..... ,a </w:t>
      </w:r>
      <w:proofErr w:type="gramStart"/>
      <w:r w:rsidRPr="0074072E">
        <w:rPr>
          <w:rFonts w:cs="Arial"/>
          <w:bCs/>
          <w:iCs/>
          <w:spacing w:val="-3"/>
          <w:lang w:val="es-ES_tradnl"/>
        </w:rPr>
        <w:t>..de</w:t>
      </w:r>
      <w:proofErr w:type="gramEnd"/>
      <w:r w:rsidRPr="0074072E">
        <w:rPr>
          <w:rFonts w:cs="Arial"/>
          <w:bCs/>
          <w:iCs/>
          <w:spacing w:val="-3"/>
          <w:lang w:val="es-ES_tradnl"/>
        </w:rPr>
        <w:t>.....de.........</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Firma (Asegurador):</w:t>
      </w:r>
    </w:p>
    <w:p w:rsidR="0074072E" w:rsidRPr="0074072E" w:rsidRDefault="0074072E" w:rsidP="0074072E">
      <w:pPr>
        <w:suppressAutoHyphens/>
        <w:ind w:left="454"/>
        <w:rPr>
          <w:rFonts w:cs="Arial"/>
          <w:bCs/>
          <w:iCs/>
          <w:spacing w:val="-3"/>
          <w:lang w:val="es-ES_tradnl"/>
        </w:rPr>
      </w:pPr>
    </w:p>
    <w:p w:rsidR="0074072E" w:rsidRPr="0074072E" w:rsidRDefault="0074072E" w:rsidP="0074072E">
      <w:pPr>
        <w:suppressAutoHyphens/>
        <w:ind w:left="454"/>
        <w:rPr>
          <w:rFonts w:cs="Arial"/>
          <w:bCs/>
          <w:iCs/>
          <w:spacing w:val="-3"/>
          <w:lang w:val="es-ES_tradnl"/>
        </w:rPr>
      </w:pPr>
    </w:p>
    <w:p w:rsidR="007B300B" w:rsidRDefault="007B300B" w:rsidP="0074072E">
      <w:pPr>
        <w:suppressAutoHyphens/>
        <w:ind w:left="454"/>
        <w:rPr>
          <w:rFonts w:cs="Arial"/>
          <w:bCs/>
          <w:iCs/>
          <w:spacing w:val="-3"/>
          <w:lang w:val="es-ES_tradnl"/>
        </w:rPr>
        <w:sectPr w:rsidR="007B300B" w:rsidSect="00E42158">
          <w:headerReference w:type="default" r:id="rId9"/>
          <w:footerReference w:type="default" r:id="rId10"/>
          <w:headerReference w:type="first" r:id="rId11"/>
          <w:footerReference w:type="first" r:id="rId12"/>
          <w:pgSz w:w="11906" w:h="16838" w:code="9"/>
          <w:pgMar w:top="2232" w:right="1134" w:bottom="1701" w:left="1418" w:header="1134" w:footer="567" w:gutter="0"/>
          <w:cols w:space="708"/>
          <w:docGrid w:linePitch="360"/>
        </w:sectPr>
      </w:pPr>
    </w:p>
    <w:p w:rsidR="00C2494D" w:rsidRPr="00867086" w:rsidRDefault="00C2494D">
      <w:pPr>
        <w:pStyle w:val="TTULO1"/>
        <w:numPr>
          <w:ilvl w:val="0"/>
          <w:numId w:val="0"/>
        </w:numPr>
        <w:ind w:left="360" w:hanging="360"/>
        <w:jc w:val="right"/>
        <w:rPr>
          <w:b w:val="0"/>
        </w:rPr>
      </w:pPr>
      <w:bookmarkStart w:id="8" w:name="_GoBack"/>
      <w:bookmarkEnd w:id="8"/>
    </w:p>
    <w:sectPr w:rsidR="00C2494D" w:rsidRPr="00867086" w:rsidSect="00E42158">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E7" w:rsidRDefault="00883DE7" w:rsidP="00B210B5">
      <w:r>
        <w:separator/>
      </w:r>
    </w:p>
  </w:endnote>
  <w:endnote w:type="continuationSeparator" w:id="0">
    <w:p w:rsidR="00883DE7" w:rsidRDefault="00883DE7"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E7" w:rsidRPr="0014387C" w:rsidRDefault="00883DE7"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7B6578">
      <w:rPr>
        <w:rFonts w:eastAsia="Calibri"/>
        <w:bCs/>
        <w:noProof/>
        <w:sz w:val="18"/>
        <w:szCs w:val="18"/>
        <w:lang w:eastAsia="en-US"/>
      </w:rPr>
      <w:t>54</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7B6578">
      <w:rPr>
        <w:rFonts w:eastAsia="Calibri"/>
        <w:bCs/>
        <w:noProof/>
        <w:sz w:val="18"/>
        <w:szCs w:val="18"/>
        <w:lang w:eastAsia="en-US"/>
      </w:rPr>
      <w:t>54</w:t>
    </w:r>
    <w:r w:rsidRPr="0014387C">
      <w:rPr>
        <w:rFonts w:eastAsia="Calibri"/>
        <w:bCs/>
        <w:sz w:val="18"/>
        <w:szCs w:val="18"/>
        <w:lang w:eastAsia="en-US"/>
      </w:rPr>
      <w:fldChar w:fldCharType="end"/>
    </w:r>
  </w:p>
  <w:p w:rsidR="00883DE7" w:rsidRPr="0014387C" w:rsidRDefault="00883DE7"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E7" w:rsidRPr="008A35A6" w:rsidRDefault="00883DE7" w:rsidP="007A5E76">
    <w:pPr>
      <w:pStyle w:val="TRAGSAPIEDEPGINA"/>
    </w:pPr>
    <w:r>
      <w:drawing>
        <wp:anchor distT="0" distB="0" distL="114300" distR="114300" simplePos="0" relativeHeight="251657216" behindDoc="0" locked="0" layoutInCell="1" allowOverlap="1" wp14:anchorId="2D8400B7" wp14:editId="3C1C48B8">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E7" w:rsidRDefault="00883DE7" w:rsidP="00B210B5">
      <w:r>
        <w:separator/>
      </w:r>
    </w:p>
  </w:footnote>
  <w:footnote w:type="continuationSeparator" w:id="0">
    <w:p w:rsidR="00883DE7" w:rsidRDefault="00883DE7"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E7" w:rsidRDefault="00883DE7">
    <w:pPr>
      <w:pStyle w:val="Encabezado"/>
    </w:pPr>
    <w:r w:rsidRPr="005A3331">
      <w:rPr>
        <w:noProof/>
      </w:rPr>
      <w:drawing>
        <wp:anchor distT="0" distB="0" distL="114300" distR="114300" simplePos="0" relativeHeight="251662336" behindDoc="0" locked="0" layoutInCell="1" allowOverlap="1" wp14:anchorId="5E682A40" wp14:editId="5D29AFCA">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2349D0B8" wp14:editId="61D8F1BE">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ABEEA20" wp14:editId="6928C13D">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E7" w:rsidRPr="00306929" w:rsidRDefault="00883DE7">
    <w:pPr>
      <w:pStyle w:val="Encabezado"/>
      <w:rPr>
        <w:b/>
      </w:rPr>
    </w:pPr>
    <w:r>
      <w:rPr>
        <w:noProof/>
      </w:rPr>
      <w:drawing>
        <wp:anchor distT="0" distB="0" distL="114300" distR="114300" simplePos="0" relativeHeight="251660288" behindDoc="0" locked="0" layoutInCell="1" allowOverlap="1" wp14:anchorId="5B8A256A" wp14:editId="5DCA2EB2">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306E3EAD" wp14:editId="10674ECA">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64649FC" wp14:editId="31914800">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48B69DE"/>
    <w:multiLevelType w:val="hybridMultilevel"/>
    <w:tmpl w:val="8F261CD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536DE7"/>
    <w:multiLevelType w:val="hybridMultilevel"/>
    <w:tmpl w:val="07FE123C"/>
    <w:lvl w:ilvl="0" w:tplc="F5BCB0D8">
      <w:numFmt w:val="bullet"/>
      <w:lvlText w:val="-"/>
      <w:lvlJc w:val="left"/>
      <w:pPr>
        <w:ind w:left="1080" w:hanging="360"/>
      </w:pPr>
      <w:rPr>
        <w:rFonts w:ascii="Cambria" w:eastAsia="Times New Roman" w:hAnsi="Cambri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6">
    <w:nsid w:val="0AA04D7F"/>
    <w:multiLevelType w:val="hybridMultilevel"/>
    <w:tmpl w:val="A50A167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1616AD3"/>
    <w:multiLevelType w:val="hybridMultilevel"/>
    <w:tmpl w:val="F67C974A"/>
    <w:lvl w:ilvl="0" w:tplc="0C0A0001">
      <w:start w:val="1"/>
      <w:numFmt w:val="bullet"/>
      <w:lvlText w:val=""/>
      <w:lvlJc w:val="left"/>
      <w:pPr>
        <w:tabs>
          <w:tab w:val="num" w:pos="720"/>
        </w:tabs>
        <w:ind w:left="720" w:hanging="360"/>
      </w:pPr>
      <w:rPr>
        <w:rFonts w:ascii="Symbol" w:hAnsi="Symbol" w:hint="default"/>
        <w:color w:val="auto"/>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ind w:left="2345" w:hanging="360"/>
      </w:pPr>
      <w:rPr>
        <w:rFonts w:ascii="Wingdings" w:hAnsi="Wingdings" w:hint="default"/>
      </w:rPr>
    </w:lvl>
    <w:lvl w:ilvl="3" w:tplc="0C0A0001">
      <w:numFmt w:val="bullet"/>
      <w:lvlText w:val=""/>
      <w:lvlJc w:val="left"/>
      <w:pPr>
        <w:ind w:left="2880" w:hanging="360"/>
      </w:pPr>
      <w:rPr>
        <w:rFonts w:ascii="Symbol" w:eastAsia="Times New Roman" w:hAnsi="Symbol" w:cs="Aria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C72202"/>
    <w:multiLevelType w:val="hybridMultilevel"/>
    <w:tmpl w:val="99A49EFA"/>
    <w:lvl w:ilvl="0" w:tplc="3BB882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8979CB"/>
    <w:multiLevelType w:val="multilevel"/>
    <w:tmpl w:val="89EED7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A1D7921"/>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BBB162D"/>
    <w:multiLevelType w:val="hybridMultilevel"/>
    <w:tmpl w:val="019E58F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25352A"/>
    <w:multiLevelType w:val="hybridMultilevel"/>
    <w:tmpl w:val="B2668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5">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7">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9">
    <w:nsid w:val="39041995"/>
    <w:multiLevelType w:val="hybridMultilevel"/>
    <w:tmpl w:val="35F44DB0"/>
    <w:lvl w:ilvl="0" w:tplc="3BB8828C">
      <w:numFmt w:val="bullet"/>
      <w:lvlText w:val="-"/>
      <w:lvlJc w:val="left"/>
      <w:pPr>
        <w:tabs>
          <w:tab w:val="num" w:pos="904"/>
        </w:tabs>
        <w:ind w:left="904" w:hanging="4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AF7532D"/>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3">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5">
    <w:nsid w:val="49BC054E"/>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D8C498A"/>
    <w:multiLevelType w:val="hybridMultilevel"/>
    <w:tmpl w:val="E494ACD4"/>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nsid w:val="582D7167"/>
    <w:multiLevelType w:val="hybridMultilevel"/>
    <w:tmpl w:val="B4A4692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A80248E"/>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D7348C"/>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2">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3">
    <w:nsid w:val="6345236B"/>
    <w:multiLevelType w:val="hybridMultilevel"/>
    <w:tmpl w:val="DF4C1F24"/>
    <w:lvl w:ilvl="0" w:tplc="5B10F054">
      <w:start w:val="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3FA2A21"/>
    <w:multiLevelType w:val="hybridMultilevel"/>
    <w:tmpl w:val="6BA4D0FC"/>
    <w:lvl w:ilvl="0" w:tplc="B7723E6E">
      <w:start w:val="1"/>
      <w:numFmt w:val="lowerLetter"/>
      <w:lvlText w:val="%1)"/>
      <w:lvlJc w:val="left"/>
      <w:pPr>
        <w:tabs>
          <w:tab w:val="num" w:pos="904"/>
        </w:tabs>
        <w:ind w:left="904" w:hanging="450"/>
      </w:pPr>
      <w:rPr>
        <w:rFonts w:hint="default"/>
      </w:rPr>
    </w:lvl>
    <w:lvl w:ilvl="1" w:tplc="0C0A0019" w:tentative="1">
      <w:start w:val="1"/>
      <w:numFmt w:val="lowerLetter"/>
      <w:lvlText w:val="%2."/>
      <w:lvlJc w:val="left"/>
      <w:pPr>
        <w:tabs>
          <w:tab w:val="num" w:pos="1534"/>
        </w:tabs>
        <w:ind w:left="1534" w:hanging="360"/>
      </w:pPr>
    </w:lvl>
    <w:lvl w:ilvl="2" w:tplc="0C0A001B" w:tentative="1">
      <w:start w:val="1"/>
      <w:numFmt w:val="lowerRoman"/>
      <w:lvlText w:val="%3."/>
      <w:lvlJc w:val="right"/>
      <w:pPr>
        <w:tabs>
          <w:tab w:val="num" w:pos="2254"/>
        </w:tabs>
        <w:ind w:left="2254" w:hanging="180"/>
      </w:pPr>
    </w:lvl>
    <w:lvl w:ilvl="3" w:tplc="0C0A000F" w:tentative="1">
      <w:start w:val="1"/>
      <w:numFmt w:val="decimal"/>
      <w:lvlText w:val="%4."/>
      <w:lvlJc w:val="left"/>
      <w:pPr>
        <w:tabs>
          <w:tab w:val="num" w:pos="2974"/>
        </w:tabs>
        <w:ind w:left="2974" w:hanging="360"/>
      </w:pPr>
    </w:lvl>
    <w:lvl w:ilvl="4" w:tplc="0C0A0019" w:tentative="1">
      <w:start w:val="1"/>
      <w:numFmt w:val="lowerLetter"/>
      <w:lvlText w:val="%5."/>
      <w:lvlJc w:val="left"/>
      <w:pPr>
        <w:tabs>
          <w:tab w:val="num" w:pos="3694"/>
        </w:tabs>
        <w:ind w:left="3694" w:hanging="360"/>
      </w:pPr>
    </w:lvl>
    <w:lvl w:ilvl="5" w:tplc="0C0A001B" w:tentative="1">
      <w:start w:val="1"/>
      <w:numFmt w:val="lowerRoman"/>
      <w:lvlText w:val="%6."/>
      <w:lvlJc w:val="right"/>
      <w:pPr>
        <w:tabs>
          <w:tab w:val="num" w:pos="4414"/>
        </w:tabs>
        <w:ind w:left="4414" w:hanging="180"/>
      </w:pPr>
    </w:lvl>
    <w:lvl w:ilvl="6" w:tplc="0C0A000F" w:tentative="1">
      <w:start w:val="1"/>
      <w:numFmt w:val="decimal"/>
      <w:lvlText w:val="%7."/>
      <w:lvlJc w:val="left"/>
      <w:pPr>
        <w:tabs>
          <w:tab w:val="num" w:pos="5134"/>
        </w:tabs>
        <w:ind w:left="5134" w:hanging="360"/>
      </w:pPr>
    </w:lvl>
    <w:lvl w:ilvl="7" w:tplc="0C0A0019" w:tentative="1">
      <w:start w:val="1"/>
      <w:numFmt w:val="lowerLetter"/>
      <w:lvlText w:val="%8."/>
      <w:lvlJc w:val="left"/>
      <w:pPr>
        <w:tabs>
          <w:tab w:val="num" w:pos="5854"/>
        </w:tabs>
        <w:ind w:left="5854" w:hanging="360"/>
      </w:pPr>
    </w:lvl>
    <w:lvl w:ilvl="8" w:tplc="0C0A001B" w:tentative="1">
      <w:start w:val="1"/>
      <w:numFmt w:val="lowerRoman"/>
      <w:lvlText w:val="%9."/>
      <w:lvlJc w:val="right"/>
      <w:pPr>
        <w:tabs>
          <w:tab w:val="num" w:pos="6574"/>
        </w:tabs>
        <w:ind w:left="6574" w:hanging="180"/>
      </w:pPr>
    </w:lvl>
  </w:abstractNum>
  <w:abstractNum w:abstractNumId="35">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B881728"/>
    <w:multiLevelType w:val="hybridMultilevel"/>
    <w:tmpl w:val="0DE0B99A"/>
    <w:lvl w:ilvl="0" w:tplc="3BB8828C">
      <w:numFmt w:val="bullet"/>
      <w:lvlText w:val="-"/>
      <w:lvlJc w:val="left"/>
      <w:pPr>
        <w:tabs>
          <w:tab w:val="num" w:pos="814"/>
        </w:tabs>
        <w:ind w:left="814" w:hanging="360"/>
      </w:pPr>
      <w:rPr>
        <w:rFonts w:ascii="Arial" w:eastAsia="Times New Roman" w:hAnsi="Arial" w:cs="Arial" w:hint="default"/>
      </w:rPr>
    </w:lvl>
    <w:lvl w:ilvl="1" w:tplc="0C0A0019">
      <w:start w:val="1"/>
      <w:numFmt w:val="bullet"/>
      <w:lvlText w:val="o"/>
      <w:lvlJc w:val="left"/>
      <w:pPr>
        <w:tabs>
          <w:tab w:val="num" w:pos="1534"/>
        </w:tabs>
        <w:ind w:left="1534" w:hanging="360"/>
      </w:pPr>
      <w:rPr>
        <w:rFonts w:ascii="Courier New" w:hAnsi="Courier New" w:cs="Courier New" w:hint="default"/>
      </w:rPr>
    </w:lvl>
    <w:lvl w:ilvl="2" w:tplc="0C0A001B">
      <w:start w:val="1"/>
      <w:numFmt w:val="bullet"/>
      <w:lvlText w:val=""/>
      <w:lvlJc w:val="left"/>
      <w:pPr>
        <w:tabs>
          <w:tab w:val="num" w:pos="2254"/>
        </w:tabs>
        <w:ind w:left="2254" w:hanging="360"/>
      </w:pPr>
      <w:rPr>
        <w:rFonts w:ascii="Wingdings" w:hAnsi="Wingdings" w:hint="default"/>
      </w:rPr>
    </w:lvl>
    <w:lvl w:ilvl="3" w:tplc="0C0A000F">
      <w:start w:val="1"/>
      <w:numFmt w:val="bullet"/>
      <w:lvlText w:val=""/>
      <w:lvlJc w:val="left"/>
      <w:pPr>
        <w:tabs>
          <w:tab w:val="num" w:pos="2974"/>
        </w:tabs>
        <w:ind w:left="2974" w:hanging="360"/>
      </w:pPr>
      <w:rPr>
        <w:rFonts w:ascii="Symbol" w:hAnsi="Symbol" w:hint="default"/>
      </w:rPr>
    </w:lvl>
    <w:lvl w:ilvl="4" w:tplc="0C0A0019" w:tentative="1">
      <w:start w:val="1"/>
      <w:numFmt w:val="bullet"/>
      <w:lvlText w:val="o"/>
      <w:lvlJc w:val="left"/>
      <w:pPr>
        <w:tabs>
          <w:tab w:val="num" w:pos="3694"/>
        </w:tabs>
        <w:ind w:left="3694" w:hanging="360"/>
      </w:pPr>
      <w:rPr>
        <w:rFonts w:ascii="Courier New" w:hAnsi="Courier New" w:cs="Courier New" w:hint="default"/>
      </w:rPr>
    </w:lvl>
    <w:lvl w:ilvl="5" w:tplc="0C0A001B" w:tentative="1">
      <w:start w:val="1"/>
      <w:numFmt w:val="bullet"/>
      <w:lvlText w:val=""/>
      <w:lvlJc w:val="left"/>
      <w:pPr>
        <w:tabs>
          <w:tab w:val="num" w:pos="4414"/>
        </w:tabs>
        <w:ind w:left="4414" w:hanging="360"/>
      </w:pPr>
      <w:rPr>
        <w:rFonts w:ascii="Wingdings" w:hAnsi="Wingdings" w:hint="default"/>
      </w:rPr>
    </w:lvl>
    <w:lvl w:ilvl="6" w:tplc="0C0A000F" w:tentative="1">
      <w:start w:val="1"/>
      <w:numFmt w:val="bullet"/>
      <w:lvlText w:val=""/>
      <w:lvlJc w:val="left"/>
      <w:pPr>
        <w:tabs>
          <w:tab w:val="num" w:pos="5134"/>
        </w:tabs>
        <w:ind w:left="5134" w:hanging="360"/>
      </w:pPr>
      <w:rPr>
        <w:rFonts w:ascii="Symbol" w:hAnsi="Symbol" w:hint="default"/>
      </w:rPr>
    </w:lvl>
    <w:lvl w:ilvl="7" w:tplc="0C0A0019" w:tentative="1">
      <w:start w:val="1"/>
      <w:numFmt w:val="bullet"/>
      <w:lvlText w:val="o"/>
      <w:lvlJc w:val="left"/>
      <w:pPr>
        <w:tabs>
          <w:tab w:val="num" w:pos="5854"/>
        </w:tabs>
        <w:ind w:left="5854" w:hanging="360"/>
      </w:pPr>
      <w:rPr>
        <w:rFonts w:ascii="Courier New" w:hAnsi="Courier New" w:cs="Courier New" w:hint="default"/>
      </w:rPr>
    </w:lvl>
    <w:lvl w:ilvl="8" w:tplc="0C0A001B" w:tentative="1">
      <w:start w:val="1"/>
      <w:numFmt w:val="bullet"/>
      <w:lvlText w:val=""/>
      <w:lvlJc w:val="left"/>
      <w:pPr>
        <w:tabs>
          <w:tab w:val="num" w:pos="6574"/>
        </w:tabs>
        <w:ind w:left="6574" w:hanging="360"/>
      </w:pPr>
      <w:rPr>
        <w:rFonts w:ascii="Wingdings" w:hAnsi="Wingdings" w:hint="default"/>
      </w:rPr>
    </w:lvl>
  </w:abstractNum>
  <w:abstractNum w:abstractNumId="37">
    <w:nsid w:val="6BD35B74"/>
    <w:multiLevelType w:val="hybridMultilevel"/>
    <w:tmpl w:val="C466FBC4"/>
    <w:lvl w:ilvl="0" w:tplc="CA6C1E48">
      <w:start w:val="1"/>
      <w:numFmt w:val="lowerLetter"/>
      <w:lvlText w:val="%1)"/>
      <w:lvlJc w:val="left"/>
      <w:pPr>
        <w:tabs>
          <w:tab w:val="num" w:pos="919"/>
        </w:tabs>
        <w:ind w:left="919" w:hanging="465"/>
      </w:pPr>
      <w:rPr>
        <w:rFonts w:hint="default"/>
      </w:rPr>
    </w:lvl>
    <w:lvl w:ilvl="1" w:tplc="0C0A0003" w:tentative="1">
      <w:start w:val="1"/>
      <w:numFmt w:val="lowerLetter"/>
      <w:lvlText w:val="%2."/>
      <w:lvlJc w:val="left"/>
      <w:pPr>
        <w:tabs>
          <w:tab w:val="num" w:pos="1534"/>
        </w:tabs>
        <w:ind w:left="1534" w:hanging="360"/>
      </w:pPr>
    </w:lvl>
    <w:lvl w:ilvl="2" w:tplc="0C0A0005" w:tentative="1">
      <w:start w:val="1"/>
      <w:numFmt w:val="lowerRoman"/>
      <w:lvlText w:val="%3."/>
      <w:lvlJc w:val="right"/>
      <w:pPr>
        <w:tabs>
          <w:tab w:val="num" w:pos="2254"/>
        </w:tabs>
        <w:ind w:left="2254" w:hanging="180"/>
      </w:pPr>
    </w:lvl>
    <w:lvl w:ilvl="3" w:tplc="0C0A0001" w:tentative="1">
      <w:start w:val="1"/>
      <w:numFmt w:val="decimal"/>
      <w:lvlText w:val="%4."/>
      <w:lvlJc w:val="left"/>
      <w:pPr>
        <w:tabs>
          <w:tab w:val="num" w:pos="2974"/>
        </w:tabs>
        <w:ind w:left="2974" w:hanging="360"/>
      </w:pPr>
    </w:lvl>
    <w:lvl w:ilvl="4" w:tplc="0C0A0003" w:tentative="1">
      <w:start w:val="1"/>
      <w:numFmt w:val="lowerLetter"/>
      <w:lvlText w:val="%5."/>
      <w:lvlJc w:val="left"/>
      <w:pPr>
        <w:tabs>
          <w:tab w:val="num" w:pos="3694"/>
        </w:tabs>
        <w:ind w:left="3694" w:hanging="360"/>
      </w:pPr>
    </w:lvl>
    <w:lvl w:ilvl="5" w:tplc="0C0A0005" w:tentative="1">
      <w:start w:val="1"/>
      <w:numFmt w:val="lowerRoman"/>
      <w:lvlText w:val="%6."/>
      <w:lvlJc w:val="right"/>
      <w:pPr>
        <w:tabs>
          <w:tab w:val="num" w:pos="4414"/>
        </w:tabs>
        <w:ind w:left="4414" w:hanging="180"/>
      </w:pPr>
    </w:lvl>
    <w:lvl w:ilvl="6" w:tplc="0C0A0001" w:tentative="1">
      <w:start w:val="1"/>
      <w:numFmt w:val="decimal"/>
      <w:lvlText w:val="%7."/>
      <w:lvlJc w:val="left"/>
      <w:pPr>
        <w:tabs>
          <w:tab w:val="num" w:pos="5134"/>
        </w:tabs>
        <w:ind w:left="5134" w:hanging="360"/>
      </w:pPr>
    </w:lvl>
    <w:lvl w:ilvl="7" w:tplc="0C0A0003" w:tentative="1">
      <w:start w:val="1"/>
      <w:numFmt w:val="lowerLetter"/>
      <w:lvlText w:val="%8."/>
      <w:lvlJc w:val="left"/>
      <w:pPr>
        <w:tabs>
          <w:tab w:val="num" w:pos="5854"/>
        </w:tabs>
        <w:ind w:left="5854" w:hanging="360"/>
      </w:pPr>
    </w:lvl>
    <w:lvl w:ilvl="8" w:tplc="0C0A0005" w:tentative="1">
      <w:start w:val="1"/>
      <w:numFmt w:val="lowerRoman"/>
      <w:lvlText w:val="%9."/>
      <w:lvlJc w:val="right"/>
      <w:pPr>
        <w:tabs>
          <w:tab w:val="num" w:pos="6574"/>
        </w:tabs>
        <w:ind w:left="6574" w:hanging="180"/>
      </w:pPr>
    </w:lvl>
  </w:abstractNum>
  <w:abstractNum w:abstractNumId="38">
    <w:nsid w:val="70651E98"/>
    <w:multiLevelType w:val="hybridMultilevel"/>
    <w:tmpl w:val="4E8A8D94"/>
    <w:lvl w:ilvl="0" w:tplc="BB14A032">
      <w:start w:val="2"/>
      <w:numFmt w:val="bullet"/>
      <w:lvlText w:val="–"/>
      <w:lvlJc w:val="left"/>
      <w:pPr>
        <w:ind w:left="1429" w:hanging="360"/>
      </w:pPr>
      <w:rPr>
        <w:rFonts w:ascii="Cambria" w:eastAsia="Times New Roman" w:hAnsi="Cambria"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9">
    <w:nsid w:val="750218B6"/>
    <w:multiLevelType w:val="hybridMultilevel"/>
    <w:tmpl w:val="6C2C6046"/>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1">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E0C63A5"/>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6"/>
  </w:num>
  <w:num w:numId="3">
    <w:abstractNumId w:val="1"/>
  </w:num>
  <w:num w:numId="4">
    <w:abstractNumId w:val="21"/>
  </w:num>
  <w:num w:numId="5">
    <w:abstractNumId w:val="7"/>
  </w:num>
  <w:num w:numId="6">
    <w:abstractNumId w:val="40"/>
  </w:num>
  <w:num w:numId="7">
    <w:abstractNumId w:val="22"/>
  </w:num>
  <w:num w:numId="8">
    <w:abstractNumId w:val="31"/>
  </w:num>
  <w:num w:numId="9">
    <w:abstractNumId w:val="32"/>
  </w:num>
  <w:num w:numId="10">
    <w:abstractNumId w:val="41"/>
  </w:num>
  <w:num w:numId="11">
    <w:abstractNumId w:val="5"/>
  </w:num>
  <w:num w:numId="12">
    <w:abstractNumId w:val="0"/>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27"/>
  </w:num>
  <w:num w:numId="18">
    <w:abstractNumId w:val="7"/>
  </w:num>
  <w:num w:numId="19">
    <w:abstractNumId w:val="18"/>
  </w:num>
  <w:num w:numId="20">
    <w:abstractNumId w:val="36"/>
  </w:num>
  <w:num w:numId="21">
    <w:abstractNumId w:val="34"/>
  </w:num>
  <w:num w:numId="22">
    <w:abstractNumId w:val="37"/>
  </w:num>
  <w:num w:numId="23">
    <w:abstractNumId w:val="4"/>
  </w:num>
  <w:num w:numId="24">
    <w:abstractNumId w:val="15"/>
  </w:num>
  <w:num w:numId="25">
    <w:abstractNumId w:val="35"/>
  </w:num>
  <w:num w:numId="26">
    <w:abstractNumId w:val="21"/>
    <w:lvlOverride w:ilvl="0">
      <w:startOverride w:val="1"/>
    </w:lvlOverride>
  </w:num>
  <w:num w:numId="27">
    <w:abstractNumId w:val="2"/>
  </w:num>
  <w:num w:numId="28">
    <w:abstractNumId w:val="38"/>
  </w:num>
  <w:num w:numId="29">
    <w:abstractNumId w:val="13"/>
  </w:num>
  <w:num w:numId="30">
    <w:abstractNumId w:val="8"/>
  </w:num>
  <w:num w:numId="31">
    <w:abstractNumId w:val="9"/>
  </w:num>
  <w:num w:numId="32">
    <w:abstractNumId w:val="30"/>
  </w:num>
  <w:num w:numId="33">
    <w:abstractNumId w:val="25"/>
  </w:num>
  <w:num w:numId="34">
    <w:abstractNumId w:val="42"/>
  </w:num>
  <w:num w:numId="35">
    <w:abstractNumId w:val="20"/>
  </w:num>
  <w:num w:numId="36">
    <w:abstractNumId w:val="29"/>
  </w:num>
  <w:num w:numId="37">
    <w:abstractNumId w:val="24"/>
  </w:num>
  <w:num w:numId="38">
    <w:abstractNumId w:val="10"/>
  </w:num>
  <w:num w:numId="39">
    <w:abstractNumId w:val="19"/>
  </w:num>
  <w:num w:numId="40">
    <w:abstractNumId w:val="39"/>
  </w:num>
  <w:num w:numId="41">
    <w:abstractNumId w:val="26"/>
  </w:num>
  <w:num w:numId="42">
    <w:abstractNumId w:val="12"/>
  </w:num>
  <w:num w:numId="43">
    <w:abstractNumId w:val="6"/>
  </w:num>
  <w:num w:numId="44">
    <w:abstractNumId w:val="28"/>
  </w:num>
  <w:num w:numId="45">
    <w:abstractNumId w:val="14"/>
  </w:num>
  <w:num w:numId="46">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doNotTrackFormattin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25D89"/>
    <w:rsid w:val="000514A6"/>
    <w:rsid w:val="000823C8"/>
    <w:rsid w:val="00086A04"/>
    <w:rsid w:val="000A0839"/>
    <w:rsid w:val="000B03F4"/>
    <w:rsid w:val="000C6F24"/>
    <w:rsid w:val="000D1C59"/>
    <w:rsid w:val="000E69DD"/>
    <w:rsid w:val="000F0EF8"/>
    <w:rsid w:val="000F14EA"/>
    <w:rsid w:val="001027C8"/>
    <w:rsid w:val="00104AE7"/>
    <w:rsid w:val="00112BAD"/>
    <w:rsid w:val="00121350"/>
    <w:rsid w:val="001215F3"/>
    <w:rsid w:val="0014387C"/>
    <w:rsid w:val="0015146D"/>
    <w:rsid w:val="0015328F"/>
    <w:rsid w:val="00154472"/>
    <w:rsid w:val="0015682F"/>
    <w:rsid w:val="00162CFD"/>
    <w:rsid w:val="0016672F"/>
    <w:rsid w:val="00181EF7"/>
    <w:rsid w:val="001907DE"/>
    <w:rsid w:val="001A197D"/>
    <w:rsid w:val="001A2F6C"/>
    <w:rsid w:val="001A6660"/>
    <w:rsid w:val="001A7516"/>
    <w:rsid w:val="001A77BB"/>
    <w:rsid w:val="001C3E59"/>
    <w:rsid w:val="001D1312"/>
    <w:rsid w:val="001D55C0"/>
    <w:rsid w:val="001E15E7"/>
    <w:rsid w:val="001E38DE"/>
    <w:rsid w:val="001E4796"/>
    <w:rsid w:val="001F0A75"/>
    <w:rsid w:val="001F454B"/>
    <w:rsid w:val="00211BC8"/>
    <w:rsid w:val="0022155F"/>
    <w:rsid w:val="0022620B"/>
    <w:rsid w:val="00235DCD"/>
    <w:rsid w:val="002507D7"/>
    <w:rsid w:val="00257358"/>
    <w:rsid w:val="0027288B"/>
    <w:rsid w:val="00272B6B"/>
    <w:rsid w:val="00283383"/>
    <w:rsid w:val="00283C7D"/>
    <w:rsid w:val="002A5AF2"/>
    <w:rsid w:val="002B50C2"/>
    <w:rsid w:val="002C5578"/>
    <w:rsid w:val="002D4277"/>
    <w:rsid w:val="002E27C4"/>
    <w:rsid w:val="002E419E"/>
    <w:rsid w:val="002E7577"/>
    <w:rsid w:val="002F7DD4"/>
    <w:rsid w:val="003038D1"/>
    <w:rsid w:val="00306929"/>
    <w:rsid w:val="00314F37"/>
    <w:rsid w:val="0031704E"/>
    <w:rsid w:val="00321993"/>
    <w:rsid w:val="0035099A"/>
    <w:rsid w:val="0036108C"/>
    <w:rsid w:val="00362FB8"/>
    <w:rsid w:val="00363481"/>
    <w:rsid w:val="003668AC"/>
    <w:rsid w:val="003676E8"/>
    <w:rsid w:val="00371D54"/>
    <w:rsid w:val="00372894"/>
    <w:rsid w:val="003738FA"/>
    <w:rsid w:val="00382312"/>
    <w:rsid w:val="003A1E19"/>
    <w:rsid w:val="003A7DF8"/>
    <w:rsid w:val="003B0D16"/>
    <w:rsid w:val="003B14F5"/>
    <w:rsid w:val="003B4CAC"/>
    <w:rsid w:val="003C1185"/>
    <w:rsid w:val="003E32EF"/>
    <w:rsid w:val="003F24D5"/>
    <w:rsid w:val="0040693B"/>
    <w:rsid w:val="00406C80"/>
    <w:rsid w:val="004137E6"/>
    <w:rsid w:val="00415954"/>
    <w:rsid w:val="0043271D"/>
    <w:rsid w:val="00440CF7"/>
    <w:rsid w:val="00463D33"/>
    <w:rsid w:val="00486901"/>
    <w:rsid w:val="00494E6A"/>
    <w:rsid w:val="0049593B"/>
    <w:rsid w:val="004A5D01"/>
    <w:rsid w:val="004D67C1"/>
    <w:rsid w:val="004E0AB7"/>
    <w:rsid w:val="00505366"/>
    <w:rsid w:val="00516B7C"/>
    <w:rsid w:val="00516D3C"/>
    <w:rsid w:val="00545DA1"/>
    <w:rsid w:val="005467A2"/>
    <w:rsid w:val="005526A2"/>
    <w:rsid w:val="00562A0C"/>
    <w:rsid w:val="0056358D"/>
    <w:rsid w:val="0056451B"/>
    <w:rsid w:val="00567BD6"/>
    <w:rsid w:val="00571D3D"/>
    <w:rsid w:val="005770D3"/>
    <w:rsid w:val="00581323"/>
    <w:rsid w:val="00592E57"/>
    <w:rsid w:val="005A0004"/>
    <w:rsid w:val="005A03A8"/>
    <w:rsid w:val="005A2220"/>
    <w:rsid w:val="005A3331"/>
    <w:rsid w:val="005A4947"/>
    <w:rsid w:val="005A7693"/>
    <w:rsid w:val="005C45B9"/>
    <w:rsid w:val="005D30AA"/>
    <w:rsid w:val="005F49E4"/>
    <w:rsid w:val="005F4FF2"/>
    <w:rsid w:val="005F5F14"/>
    <w:rsid w:val="00600E6A"/>
    <w:rsid w:val="006020E5"/>
    <w:rsid w:val="00621C58"/>
    <w:rsid w:val="00637419"/>
    <w:rsid w:val="00647DB8"/>
    <w:rsid w:val="00663006"/>
    <w:rsid w:val="006638B2"/>
    <w:rsid w:val="00685C29"/>
    <w:rsid w:val="006956F8"/>
    <w:rsid w:val="00695D01"/>
    <w:rsid w:val="006A4782"/>
    <w:rsid w:val="006C6C57"/>
    <w:rsid w:val="006D7CDC"/>
    <w:rsid w:val="007003B7"/>
    <w:rsid w:val="0070345D"/>
    <w:rsid w:val="00710967"/>
    <w:rsid w:val="00713565"/>
    <w:rsid w:val="00715098"/>
    <w:rsid w:val="00727669"/>
    <w:rsid w:val="00727DB3"/>
    <w:rsid w:val="007302C8"/>
    <w:rsid w:val="00731D65"/>
    <w:rsid w:val="0073315E"/>
    <w:rsid w:val="00733E2C"/>
    <w:rsid w:val="00734183"/>
    <w:rsid w:val="0074072E"/>
    <w:rsid w:val="007435E1"/>
    <w:rsid w:val="00744048"/>
    <w:rsid w:val="00751033"/>
    <w:rsid w:val="007725A0"/>
    <w:rsid w:val="00782F15"/>
    <w:rsid w:val="00793BF8"/>
    <w:rsid w:val="00795739"/>
    <w:rsid w:val="007A153B"/>
    <w:rsid w:val="007A5E76"/>
    <w:rsid w:val="007A6C2B"/>
    <w:rsid w:val="007B300B"/>
    <w:rsid w:val="007B5439"/>
    <w:rsid w:val="007B6578"/>
    <w:rsid w:val="007C42B5"/>
    <w:rsid w:val="007D023B"/>
    <w:rsid w:val="007E1A5C"/>
    <w:rsid w:val="007F2106"/>
    <w:rsid w:val="00800CA7"/>
    <w:rsid w:val="008018C3"/>
    <w:rsid w:val="0081399E"/>
    <w:rsid w:val="00820F30"/>
    <w:rsid w:val="00842ED4"/>
    <w:rsid w:val="00846C8F"/>
    <w:rsid w:val="00850B9F"/>
    <w:rsid w:val="008512A9"/>
    <w:rsid w:val="0085206A"/>
    <w:rsid w:val="00860D7D"/>
    <w:rsid w:val="0086422C"/>
    <w:rsid w:val="00867086"/>
    <w:rsid w:val="008676DA"/>
    <w:rsid w:val="00867B6C"/>
    <w:rsid w:val="00883DE7"/>
    <w:rsid w:val="00892773"/>
    <w:rsid w:val="0089291F"/>
    <w:rsid w:val="00893D78"/>
    <w:rsid w:val="00894227"/>
    <w:rsid w:val="008A1540"/>
    <w:rsid w:val="008A35A6"/>
    <w:rsid w:val="008B7234"/>
    <w:rsid w:val="008D24E8"/>
    <w:rsid w:val="008E1AC8"/>
    <w:rsid w:val="008E3F69"/>
    <w:rsid w:val="008E488A"/>
    <w:rsid w:val="008F1CCF"/>
    <w:rsid w:val="008F3036"/>
    <w:rsid w:val="008F61D3"/>
    <w:rsid w:val="00911EC2"/>
    <w:rsid w:val="00920A06"/>
    <w:rsid w:val="00925E36"/>
    <w:rsid w:val="009721CF"/>
    <w:rsid w:val="009722D7"/>
    <w:rsid w:val="0098135D"/>
    <w:rsid w:val="009A469C"/>
    <w:rsid w:val="009B0936"/>
    <w:rsid w:val="009D25B3"/>
    <w:rsid w:val="009E15E1"/>
    <w:rsid w:val="009F2C87"/>
    <w:rsid w:val="009F51B4"/>
    <w:rsid w:val="00A01BDD"/>
    <w:rsid w:val="00A0265D"/>
    <w:rsid w:val="00A04EB6"/>
    <w:rsid w:val="00A06489"/>
    <w:rsid w:val="00A06AE9"/>
    <w:rsid w:val="00A120B1"/>
    <w:rsid w:val="00A1343F"/>
    <w:rsid w:val="00A16209"/>
    <w:rsid w:val="00A202FB"/>
    <w:rsid w:val="00A40A92"/>
    <w:rsid w:val="00A41A4A"/>
    <w:rsid w:val="00A45D43"/>
    <w:rsid w:val="00A54DFC"/>
    <w:rsid w:val="00A60EE9"/>
    <w:rsid w:val="00A668DA"/>
    <w:rsid w:val="00A75463"/>
    <w:rsid w:val="00A841AE"/>
    <w:rsid w:val="00A84A3F"/>
    <w:rsid w:val="00A858F9"/>
    <w:rsid w:val="00A87271"/>
    <w:rsid w:val="00A92AC0"/>
    <w:rsid w:val="00A96CCC"/>
    <w:rsid w:val="00A9702A"/>
    <w:rsid w:val="00AA66BB"/>
    <w:rsid w:val="00AB010B"/>
    <w:rsid w:val="00AD0185"/>
    <w:rsid w:val="00AD2734"/>
    <w:rsid w:val="00AD3B12"/>
    <w:rsid w:val="00AD436F"/>
    <w:rsid w:val="00AD64CB"/>
    <w:rsid w:val="00AE1958"/>
    <w:rsid w:val="00AE27FF"/>
    <w:rsid w:val="00B03B45"/>
    <w:rsid w:val="00B179BA"/>
    <w:rsid w:val="00B206C5"/>
    <w:rsid w:val="00B210B5"/>
    <w:rsid w:val="00B2385C"/>
    <w:rsid w:val="00B26303"/>
    <w:rsid w:val="00B27C10"/>
    <w:rsid w:val="00B320FB"/>
    <w:rsid w:val="00B341E2"/>
    <w:rsid w:val="00B43586"/>
    <w:rsid w:val="00B6298A"/>
    <w:rsid w:val="00B76C97"/>
    <w:rsid w:val="00B8199F"/>
    <w:rsid w:val="00B878A6"/>
    <w:rsid w:val="00B96365"/>
    <w:rsid w:val="00BA2CE0"/>
    <w:rsid w:val="00BA59D2"/>
    <w:rsid w:val="00BA5D1C"/>
    <w:rsid w:val="00BB027C"/>
    <w:rsid w:val="00BD4D7E"/>
    <w:rsid w:val="00BD5A9B"/>
    <w:rsid w:val="00BE46C9"/>
    <w:rsid w:val="00BF0C97"/>
    <w:rsid w:val="00BF1F59"/>
    <w:rsid w:val="00BF2609"/>
    <w:rsid w:val="00BF51C1"/>
    <w:rsid w:val="00C008F3"/>
    <w:rsid w:val="00C15CB6"/>
    <w:rsid w:val="00C21678"/>
    <w:rsid w:val="00C22A2F"/>
    <w:rsid w:val="00C2494D"/>
    <w:rsid w:val="00C267CC"/>
    <w:rsid w:val="00C34917"/>
    <w:rsid w:val="00C36350"/>
    <w:rsid w:val="00C52D2E"/>
    <w:rsid w:val="00C670F4"/>
    <w:rsid w:val="00C72CC1"/>
    <w:rsid w:val="00C824CA"/>
    <w:rsid w:val="00CB5566"/>
    <w:rsid w:val="00CC083E"/>
    <w:rsid w:val="00CC6672"/>
    <w:rsid w:val="00CD06B6"/>
    <w:rsid w:val="00CD4CF2"/>
    <w:rsid w:val="00CF3801"/>
    <w:rsid w:val="00D05537"/>
    <w:rsid w:val="00D122AB"/>
    <w:rsid w:val="00D26850"/>
    <w:rsid w:val="00D26F29"/>
    <w:rsid w:val="00D26FE3"/>
    <w:rsid w:val="00D3238A"/>
    <w:rsid w:val="00D35CE1"/>
    <w:rsid w:val="00D36171"/>
    <w:rsid w:val="00D405A5"/>
    <w:rsid w:val="00D55233"/>
    <w:rsid w:val="00D60095"/>
    <w:rsid w:val="00D640D7"/>
    <w:rsid w:val="00D73FC2"/>
    <w:rsid w:val="00D76849"/>
    <w:rsid w:val="00D82AEC"/>
    <w:rsid w:val="00D84021"/>
    <w:rsid w:val="00D84BC7"/>
    <w:rsid w:val="00D85444"/>
    <w:rsid w:val="00DA2647"/>
    <w:rsid w:val="00DA3A0E"/>
    <w:rsid w:val="00DA6715"/>
    <w:rsid w:val="00DB0E5F"/>
    <w:rsid w:val="00DB1173"/>
    <w:rsid w:val="00DB5D91"/>
    <w:rsid w:val="00DB77E8"/>
    <w:rsid w:val="00DB7869"/>
    <w:rsid w:val="00DC2B12"/>
    <w:rsid w:val="00DC4660"/>
    <w:rsid w:val="00DD233D"/>
    <w:rsid w:val="00DD5C36"/>
    <w:rsid w:val="00DE2B1B"/>
    <w:rsid w:val="00DF71AB"/>
    <w:rsid w:val="00E003BA"/>
    <w:rsid w:val="00E01E08"/>
    <w:rsid w:val="00E14E56"/>
    <w:rsid w:val="00E31393"/>
    <w:rsid w:val="00E3139A"/>
    <w:rsid w:val="00E31ED9"/>
    <w:rsid w:val="00E32C69"/>
    <w:rsid w:val="00E42158"/>
    <w:rsid w:val="00E431B4"/>
    <w:rsid w:val="00E436E4"/>
    <w:rsid w:val="00E4633F"/>
    <w:rsid w:val="00E537F0"/>
    <w:rsid w:val="00E54BE4"/>
    <w:rsid w:val="00E5728C"/>
    <w:rsid w:val="00E60CD2"/>
    <w:rsid w:val="00E659BF"/>
    <w:rsid w:val="00E72D05"/>
    <w:rsid w:val="00E800E1"/>
    <w:rsid w:val="00E87D98"/>
    <w:rsid w:val="00EA418F"/>
    <w:rsid w:val="00EA59C7"/>
    <w:rsid w:val="00EB0F8C"/>
    <w:rsid w:val="00EC2C6C"/>
    <w:rsid w:val="00EC630A"/>
    <w:rsid w:val="00EC673A"/>
    <w:rsid w:val="00ED2517"/>
    <w:rsid w:val="00EE082A"/>
    <w:rsid w:val="00EE100C"/>
    <w:rsid w:val="00EF4427"/>
    <w:rsid w:val="00EF6E30"/>
    <w:rsid w:val="00F123CC"/>
    <w:rsid w:val="00F14B98"/>
    <w:rsid w:val="00F15F30"/>
    <w:rsid w:val="00F1716D"/>
    <w:rsid w:val="00F216AF"/>
    <w:rsid w:val="00F246A6"/>
    <w:rsid w:val="00F268E7"/>
    <w:rsid w:val="00F31692"/>
    <w:rsid w:val="00F44C9D"/>
    <w:rsid w:val="00F469C2"/>
    <w:rsid w:val="00F6395C"/>
    <w:rsid w:val="00F644E9"/>
    <w:rsid w:val="00F8173E"/>
    <w:rsid w:val="00F959A6"/>
    <w:rsid w:val="00FA1E29"/>
    <w:rsid w:val="00FB1A9C"/>
    <w:rsid w:val="00FB4F7F"/>
    <w:rsid w:val="00FD1BAF"/>
    <w:rsid w:val="00FD28FF"/>
    <w:rsid w:val="00FD3FDF"/>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3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3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3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3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3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3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3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37"/>
      </w:numPr>
    </w:pPr>
    <w:rPr>
      <w:b w:val="0"/>
      <w:u w:val="single"/>
    </w:rPr>
  </w:style>
  <w:style w:type="paragraph" w:customStyle="1" w:styleId="TTULO111">
    <w:name w:val="TÍTULO 1.1.1."/>
    <w:basedOn w:val="TTULO1"/>
    <w:link w:val="TTULO111Car"/>
    <w:qFormat/>
    <w:rsid w:val="008D24E8"/>
    <w:pPr>
      <w:numPr>
        <w:ilvl w:val="2"/>
        <w:numId w:val="3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3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3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3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3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3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3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3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37"/>
      </w:numPr>
    </w:pPr>
    <w:rPr>
      <w:b w:val="0"/>
      <w:u w:val="single"/>
    </w:rPr>
  </w:style>
  <w:style w:type="paragraph" w:customStyle="1" w:styleId="TTULO111">
    <w:name w:val="TÍTULO 1.1.1."/>
    <w:basedOn w:val="TTULO1"/>
    <w:link w:val="TTULO111Car"/>
    <w:qFormat/>
    <w:rsid w:val="008D24E8"/>
    <w:pPr>
      <w:numPr>
        <w:ilvl w:val="2"/>
        <w:numId w:val="3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E5B0-2864-4359-98FC-553892E4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54</Pages>
  <Words>15114</Words>
  <Characters>83128</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98046</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2018-03-27T11:20:00Z</dcterms:created>
  <dcterms:modified xsi:type="dcterms:W3CDTF">2018-03-27T11:22:00Z</dcterms:modified>
</cp:coreProperties>
</file>