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0B" w:rsidRPr="005F5F14" w:rsidRDefault="00567BD6" w:rsidP="00105A0B">
      <w:pPr>
        <w:autoSpaceDE w:val="0"/>
        <w:autoSpaceDN w:val="0"/>
        <w:adjustRightInd w:val="0"/>
        <w:rPr>
          <w:rFonts w:cs="Arial"/>
          <w:b/>
          <w:bCs/>
          <w:iCs/>
          <w:color w:val="000000"/>
          <w:szCs w:val="20"/>
        </w:rPr>
      </w:pPr>
      <w:r>
        <w:rPr>
          <w:rFonts w:cs="Arial"/>
          <w:b/>
          <w:bCs/>
          <w:szCs w:val="20"/>
        </w:rPr>
        <w:t>PLIEGO</w:t>
      </w:r>
      <w:r w:rsidR="003F24D5" w:rsidRPr="003F24D5">
        <w:rPr>
          <w:rFonts w:cs="Arial"/>
          <w:b/>
          <w:bCs/>
          <w:szCs w:val="20"/>
        </w:rPr>
        <w:t xml:space="preserve"> DE CLÁUSULAS ADMINISTRATIVAS</w:t>
      </w:r>
      <w:r w:rsidR="00A96CCC">
        <w:rPr>
          <w:rFonts w:cs="Arial"/>
          <w:b/>
          <w:bCs/>
          <w:szCs w:val="20"/>
        </w:rPr>
        <w:t xml:space="preserve"> PARTICULARES</w:t>
      </w:r>
      <w:r w:rsidR="003F24D5" w:rsidRPr="003F24D5">
        <w:rPr>
          <w:rFonts w:cs="Arial"/>
          <w:b/>
          <w:bCs/>
          <w:szCs w:val="20"/>
        </w:rPr>
        <w:t xml:space="preserve"> </w:t>
      </w:r>
      <w:r w:rsidR="00A96CCC" w:rsidRPr="002A2AE6">
        <w:rPr>
          <w:b/>
          <w:iCs/>
          <w:szCs w:val="20"/>
        </w:rPr>
        <w:t>PARA LA CONTRATACIÓN DE</w:t>
      </w:r>
      <w:r w:rsidR="00217C33">
        <w:rPr>
          <w:b/>
          <w:iCs/>
          <w:szCs w:val="20"/>
        </w:rPr>
        <w:t xml:space="preserve">L SERVICIO DE </w:t>
      </w:r>
      <w:r w:rsidR="00105A0B">
        <w:rPr>
          <w:rFonts w:cs="Arial"/>
          <w:b/>
          <w:bCs/>
          <w:iCs/>
          <w:color w:val="000000"/>
          <w:szCs w:val="20"/>
        </w:rPr>
        <w:t>COORDINACIÓN DE SEGURIDAD Y SALUD</w:t>
      </w:r>
      <w:r w:rsidR="00105A0B" w:rsidRPr="00662140">
        <w:rPr>
          <w:rFonts w:cs="Arial"/>
          <w:b/>
          <w:bCs/>
          <w:iCs/>
          <w:color w:val="000000"/>
          <w:szCs w:val="20"/>
        </w:rPr>
        <w:t xml:space="preserve"> </w:t>
      </w:r>
      <w:r w:rsidR="00105A0B">
        <w:rPr>
          <w:rFonts w:cs="Arial"/>
          <w:b/>
          <w:bCs/>
          <w:iCs/>
          <w:color w:val="000000"/>
          <w:szCs w:val="20"/>
        </w:rPr>
        <w:t xml:space="preserve">EN LAS OBRAS DE CAMINOS RURALES EN LA PROVINCIA DE CIUDAD REAL </w:t>
      </w:r>
      <w:r w:rsidR="00105A0B" w:rsidRPr="00662140">
        <w:rPr>
          <w:rFonts w:cs="Arial"/>
          <w:b/>
          <w:bCs/>
          <w:iCs/>
          <w:color w:val="000000"/>
          <w:szCs w:val="20"/>
        </w:rPr>
        <w:t>A ADJUDICAR POR P</w:t>
      </w:r>
      <w:bookmarkStart w:id="0" w:name="_GoBack"/>
      <w:bookmarkEnd w:id="0"/>
      <w:r w:rsidR="00105A0B" w:rsidRPr="00662140">
        <w:rPr>
          <w:rFonts w:cs="Arial"/>
          <w:b/>
          <w:bCs/>
          <w:iCs/>
          <w:color w:val="000000"/>
          <w:szCs w:val="20"/>
        </w:rPr>
        <w:t>ROCEDIMIENTO ABIERTO</w:t>
      </w:r>
      <w:r w:rsidR="00105A0B">
        <w:rPr>
          <w:rFonts w:cs="Arial"/>
          <w:b/>
          <w:bCs/>
          <w:iCs/>
          <w:color w:val="000000"/>
          <w:szCs w:val="20"/>
        </w:rPr>
        <w:t xml:space="preserve"> SIMPLIFICADO</w:t>
      </w:r>
      <w:r w:rsidR="00105A0B" w:rsidRPr="00662140">
        <w:rPr>
          <w:rFonts w:cs="Arial"/>
          <w:b/>
          <w:bCs/>
          <w:iCs/>
          <w:color w:val="000000"/>
          <w:szCs w:val="20"/>
        </w:rPr>
        <w:t xml:space="preserve"> </w:t>
      </w:r>
    </w:p>
    <w:p w:rsidR="003F24D5" w:rsidRPr="003F24D5" w:rsidRDefault="003F24D5" w:rsidP="003F24D5">
      <w:pPr>
        <w:widowControl w:val="0"/>
        <w:suppressAutoHyphens/>
        <w:autoSpaceDE w:val="0"/>
        <w:autoSpaceDN w:val="0"/>
        <w:rPr>
          <w:rFonts w:cs="Arial"/>
          <w:b/>
          <w:bCs/>
          <w:szCs w:val="20"/>
        </w:rPr>
      </w:pPr>
    </w:p>
    <w:p w:rsidR="003F24D5" w:rsidRPr="003F24D5" w:rsidRDefault="003F24D5" w:rsidP="003F24D5">
      <w:pPr>
        <w:widowControl w:val="0"/>
        <w:suppressAutoHyphens/>
        <w:autoSpaceDE w:val="0"/>
        <w:autoSpaceDN w:val="0"/>
        <w:rPr>
          <w:rFonts w:cs="Arial"/>
          <w:b/>
          <w:bCs/>
          <w:szCs w:val="20"/>
        </w:rPr>
      </w:pPr>
      <w:r w:rsidRPr="00E8175E">
        <w:rPr>
          <w:rFonts w:cs="Arial"/>
          <w:b/>
          <w:bCs/>
          <w:szCs w:val="20"/>
        </w:rPr>
        <w:t xml:space="preserve">REF.: </w:t>
      </w:r>
      <w:r w:rsidRPr="00E8175E">
        <w:rPr>
          <w:rFonts w:cs="Arial"/>
          <w:b/>
          <w:lang w:val="es-ES_tradnl"/>
        </w:rPr>
        <w:t>TSA00</w:t>
      </w:r>
      <w:r w:rsidR="00C0482F" w:rsidRPr="00E8175E">
        <w:rPr>
          <w:rFonts w:cs="Arial"/>
          <w:b/>
          <w:lang w:val="es-ES_tradnl"/>
        </w:rPr>
        <w:t>6</w:t>
      </w:r>
      <w:r w:rsidR="00E8175E" w:rsidRPr="00E8175E">
        <w:rPr>
          <w:rFonts w:cs="Arial"/>
          <w:b/>
          <w:lang w:val="es-ES_tradnl"/>
        </w:rPr>
        <w:t>6045</w:t>
      </w:r>
    </w:p>
    <w:p w:rsidR="003F24D5" w:rsidRPr="003F24D5" w:rsidRDefault="003F24D5" w:rsidP="003F24D5">
      <w:pPr>
        <w:rPr>
          <w:rFonts w:cs="Arial"/>
          <w:b/>
          <w:szCs w:val="20"/>
          <w:lang w:val="es-ES_tradnl"/>
        </w:rPr>
      </w:pPr>
    </w:p>
    <w:p w:rsidR="003F24D5" w:rsidRPr="005A3331" w:rsidRDefault="005A3331" w:rsidP="00B03B45">
      <w:pPr>
        <w:pStyle w:val="TTULO1"/>
      </w:pPr>
      <w:r>
        <w:t>OBJETO DEL PLIEGO</w:t>
      </w:r>
    </w:p>
    <w:p w:rsidR="00A96CCC" w:rsidRPr="004F7CEF" w:rsidRDefault="00A96CCC" w:rsidP="005A3331">
      <w:pPr>
        <w:suppressAutoHyphens/>
        <w:rPr>
          <w:lang w:val="es-ES_tradnl"/>
        </w:rPr>
      </w:pPr>
      <w:r w:rsidRPr="004F7CEF">
        <w:rPr>
          <w:lang w:val="es-ES_tradnl"/>
        </w:rPr>
        <w:t>El presente Pliego tiene por objeto la contratación</w:t>
      </w:r>
      <w:r>
        <w:rPr>
          <w:lang w:val="es-ES_tradnl"/>
        </w:rPr>
        <w:t>,</w:t>
      </w:r>
      <w:r w:rsidRPr="00520974">
        <w:rPr>
          <w:lang w:val="es-ES_tradnl"/>
        </w:rPr>
        <w:t xml:space="preserve"> </w:t>
      </w:r>
      <w:r>
        <w:rPr>
          <w:lang w:val="es-ES_tradnl"/>
        </w:rPr>
        <w:t xml:space="preserve">por </w:t>
      </w:r>
      <w:r w:rsidRPr="004F7CEF">
        <w:rPr>
          <w:lang w:val="es-ES_tradnl"/>
        </w:rPr>
        <w:t>la Empresa de Transformación Agraria, S.A., S.M.E., M.P.</w:t>
      </w:r>
      <w:r>
        <w:rPr>
          <w:lang w:val="es-ES_tradnl"/>
        </w:rPr>
        <w:t xml:space="preserve"> </w:t>
      </w:r>
      <w:r w:rsidRPr="004F7CEF">
        <w:rPr>
          <w:lang w:val="es-ES_tradnl"/>
        </w:rPr>
        <w:t>(en lo sucesivo Tragsa</w:t>
      </w:r>
      <w:r>
        <w:rPr>
          <w:lang w:val="es-ES_tradnl"/>
        </w:rPr>
        <w:t>),</w:t>
      </w:r>
      <w:r w:rsidRPr="004F7CEF">
        <w:rPr>
          <w:lang w:val="es-ES_tradnl"/>
        </w:rPr>
        <w:t xml:space="preserve"> </w:t>
      </w:r>
      <w:r w:rsidR="00217C33">
        <w:rPr>
          <w:lang w:val="es-ES_tradnl"/>
        </w:rPr>
        <w:t xml:space="preserve">del servicio de </w:t>
      </w:r>
      <w:r w:rsidR="00105A0B">
        <w:rPr>
          <w:lang w:val="es-ES_tradnl"/>
        </w:rPr>
        <w:t>coordinación de seguridad y salud</w:t>
      </w:r>
      <w:r w:rsidR="00217C33">
        <w:rPr>
          <w:lang w:val="es-ES_tradnl"/>
        </w:rPr>
        <w:t xml:space="preserve">. </w:t>
      </w:r>
      <w:r>
        <w:rPr>
          <w:lang w:val="es-ES_tradnl"/>
        </w:rPr>
        <w:t>Este pliego junto</w:t>
      </w:r>
      <w:r w:rsidRPr="004F7CEF">
        <w:rPr>
          <w:lang w:val="es-ES_tradnl"/>
        </w:rPr>
        <w:t xml:space="preserve"> con el Pliego de Prescripciones Técnicas </w:t>
      </w:r>
      <w:r>
        <w:rPr>
          <w:lang w:val="es-ES_tradnl"/>
        </w:rPr>
        <w:t>rigen</w:t>
      </w:r>
      <w:r w:rsidRPr="004F7CEF">
        <w:rPr>
          <w:lang w:val="es-ES_tradnl"/>
        </w:rPr>
        <w:t xml:space="preserve"> la adjudicación del contrato, su contenido y efectos, de acuerdo con lo establecido, asimismo, en </w:t>
      </w:r>
      <w:r>
        <w:rPr>
          <w:lang w:val="es-ES_tradnl"/>
        </w:rPr>
        <w:t>la Ley 9/2017 de 9 de noviembre</w:t>
      </w:r>
      <w:r w:rsidR="00F920BB">
        <w:rPr>
          <w:lang w:val="es-ES_tradnl"/>
        </w:rPr>
        <w:t>,</w:t>
      </w:r>
      <w:r>
        <w:rPr>
          <w:lang w:val="es-ES_tradnl"/>
        </w:rPr>
        <w:t xml:space="preserve"> </w:t>
      </w:r>
      <w:r w:rsidR="0022620B" w:rsidRPr="0022620B">
        <w:rPr>
          <w:lang w:val="es-ES_tradnl"/>
        </w:rPr>
        <w:t>por la que se transponen al ordenamiento jurídico español las Directivas del Parlamento Europeo y del Consejo 2014/23/UE y 2014/24/UE, de 26 de febrero de 2014</w:t>
      </w:r>
      <w:r w:rsidR="0022620B">
        <w:rPr>
          <w:lang w:val="es-ES_tradnl"/>
        </w:rPr>
        <w:t xml:space="preserve"> </w:t>
      </w:r>
      <w:r>
        <w:rPr>
          <w:lang w:val="es-ES_tradnl"/>
        </w:rPr>
        <w:t>(</w:t>
      </w:r>
      <w:r w:rsidR="00F920BB">
        <w:rPr>
          <w:lang w:val="es-ES_tradnl"/>
        </w:rPr>
        <w:t>e</w:t>
      </w:r>
      <w:r>
        <w:rPr>
          <w:lang w:val="es-ES_tradnl"/>
        </w:rPr>
        <w:t>n adelante LCSP).</w:t>
      </w:r>
    </w:p>
    <w:p w:rsidR="00A96CCC" w:rsidRDefault="00A96CCC" w:rsidP="005A3331">
      <w:pPr>
        <w:suppressAutoHyphens/>
        <w:rPr>
          <w:rFonts w:cs="Arial"/>
          <w:bCs/>
          <w:spacing w:val="-3"/>
        </w:rPr>
      </w:pPr>
      <w:r w:rsidRPr="00A96CCC">
        <w:rPr>
          <w:rFonts w:cs="Arial"/>
          <w:bCs/>
          <w:spacing w:val="-3"/>
        </w:rPr>
        <w:t>Dichas condiciones serán de aplicación a la totalidad de la prestación y serán supervisadas y evaluadas por pers</w:t>
      </w:r>
      <w:r>
        <w:rPr>
          <w:rFonts w:cs="Arial"/>
          <w:bCs/>
          <w:spacing w:val="-3"/>
        </w:rPr>
        <w:t>onal técnico de Tragsa</w:t>
      </w:r>
      <w:r w:rsidRPr="00A96CCC">
        <w:rPr>
          <w:rFonts w:cs="Arial"/>
          <w:bCs/>
          <w:spacing w:val="-3"/>
        </w:rPr>
        <w:t>. La presentación de la proposición por el licitador supondrá la aceptación incondicionada de todas las cláusulas del presente pliego y del Pliego de Prescripciones Técnicas, sin salvedad o reserva alguna</w:t>
      </w:r>
      <w:r w:rsidR="008D24E8">
        <w:rPr>
          <w:rFonts w:cs="Arial"/>
          <w:bCs/>
          <w:spacing w:val="-3"/>
        </w:rPr>
        <w:t>.</w:t>
      </w:r>
    </w:p>
    <w:p w:rsidR="008D24E8" w:rsidRPr="00A96CCC" w:rsidRDefault="008D24E8" w:rsidP="005A3331">
      <w:pPr>
        <w:suppressAutoHyphens/>
        <w:rPr>
          <w:rFonts w:cs="Arial"/>
          <w:bCs/>
          <w:spacing w:val="-3"/>
        </w:rPr>
      </w:pPr>
      <w:r>
        <w:rPr>
          <w:rFonts w:cs="Arial"/>
          <w:bCs/>
          <w:spacing w:val="-3"/>
        </w:rPr>
        <w:t xml:space="preserve">La presente licitación se </w:t>
      </w:r>
      <w:r w:rsidR="00105A0B">
        <w:rPr>
          <w:rFonts w:cs="Arial"/>
          <w:bCs/>
          <w:spacing w:val="-3"/>
        </w:rPr>
        <w:t>divide en los siguientes lotes</w:t>
      </w:r>
      <w:r w:rsidR="001704ED">
        <w:rPr>
          <w:rFonts w:cs="Arial"/>
          <w:bCs/>
          <w:spacing w:val="-3"/>
        </w:rPr>
        <w:t>:</w:t>
      </w:r>
    </w:p>
    <w:p w:rsidR="00A96CCC" w:rsidRPr="004D52C0" w:rsidRDefault="00105A0B" w:rsidP="00A96CCC">
      <w:pPr>
        <w:suppressAutoHyphens/>
        <w:ind w:left="454"/>
        <w:rPr>
          <w:rFonts w:cs="Arial"/>
          <w:szCs w:val="20"/>
          <w:lang w:val="es-ES_tradnl"/>
        </w:rPr>
      </w:pPr>
      <w:r>
        <w:rPr>
          <w:rFonts w:cs="Arial"/>
          <w:szCs w:val="20"/>
        </w:rPr>
        <w:t>Lote 1. Comarca Sur-Oeste</w:t>
      </w:r>
      <w:r w:rsidR="008D24E8" w:rsidRPr="0071566F">
        <w:rPr>
          <w:rFonts w:cs="Arial"/>
          <w:szCs w:val="20"/>
        </w:rPr>
        <w:t xml:space="preserve">. </w:t>
      </w:r>
      <w:r w:rsidR="00A96CCC" w:rsidRPr="0071566F">
        <w:rPr>
          <w:rFonts w:cs="Arial"/>
          <w:szCs w:val="20"/>
          <w:lang w:val="es-ES_tradnl"/>
        </w:rPr>
        <w:t>C</w:t>
      </w:r>
      <w:r w:rsidR="0071566F" w:rsidRPr="0071566F">
        <w:rPr>
          <w:rFonts w:cs="Arial"/>
          <w:szCs w:val="20"/>
          <w:lang w:val="es-ES_tradnl"/>
        </w:rPr>
        <w:t>ódigo CPV</w:t>
      </w:r>
      <w:r w:rsidR="0071566F" w:rsidRPr="004D52C0">
        <w:rPr>
          <w:rFonts w:cs="Arial"/>
          <w:szCs w:val="20"/>
          <w:lang w:val="es-ES_tradnl"/>
        </w:rPr>
        <w:t xml:space="preserve">: </w:t>
      </w:r>
      <w:r w:rsidR="004D52C0" w:rsidRPr="004D52C0">
        <w:rPr>
          <w:rFonts w:cs="Arial"/>
          <w:bCs/>
          <w:spacing w:val="-3"/>
        </w:rPr>
        <w:t>71317210-8</w:t>
      </w:r>
      <w:r w:rsidR="00CC6367">
        <w:rPr>
          <w:rFonts w:cs="Arial"/>
          <w:bCs/>
          <w:spacing w:val="-3"/>
        </w:rPr>
        <w:t xml:space="preserve"> Servicios de consultoría en salud y seguridad.</w:t>
      </w:r>
    </w:p>
    <w:p w:rsidR="00105A0B" w:rsidRPr="004D52C0" w:rsidRDefault="00105A0B" w:rsidP="00105A0B">
      <w:pPr>
        <w:suppressAutoHyphens/>
        <w:ind w:left="454"/>
        <w:rPr>
          <w:rFonts w:cs="Arial"/>
          <w:szCs w:val="20"/>
          <w:lang w:val="es-ES_tradnl"/>
        </w:rPr>
      </w:pPr>
      <w:r w:rsidRPr="004D52C0">
        <w:rPr>
          <w:rFonts w:cs="Arial"/>
          <w:szCs w:val="20"/>
        </w:rPr>
        <w:t xml:space="preserve">Lote 2. Comarca Sur-Este </w:t>
      </w:r>
      <w:r w:rsidRPr="004D52C0">
        <w:rPr>
          <w:rFonts w:cs="Arial"/>
          <w:szCs w:val="20"/>
          <w:lang w:val="es-ES_tradnl"/>
        </w:rPr>
        <w:t xml:space="preserve">Código CPV: </w:t>
      </w:r>
      <w:r w:rsidR="009B1524" w:rsidRPr="004D52C0">
        <w:rPr>
          <w:rFonts w:cs="Arial"/>
          <w:bCs/>
          <w:spacing w:val="-3"/>
        </w:rPr>
        <w:t>71</w:t>
      </w:r>
      <w:r w:rsidR="004D52C0" w:rsidRPr="004D52C0">
        <w:rPr>
          <w:rFonts w:cs="Arial"/>
          <w:bCs/>
          <w:spacing w:val="-3"/>
        </w:rPr>
        <w:t>317210-8</w:t>
      </w:r>
      <w:r w:rsidR="00CC6367">
        <w:rPr>
          <w:rFonts w:cs="Arial"/>
          <w:bCs/>
          <w:spacing w:val="-3"/>
        </w:rPr>
        <w:t xml:space="preserve"> Servicios de consultoría en salud y seguridad</w:t>
      </w:r>
    </w:p>
    <w:p w:rsidR="009B1524" w:rsidRDefault="00105A0B" w:rsidP="009B1524">
      <w:pPr>
        <w:suppressAutoHyphens/>
        <w:ind w:left="454"/>
        <w:rPr>
          <w:rFonts w:cs="Arial"/>
          <w:szCs w:val="20"/>
          <w:lang w:val="es-ES_tradnl"/>
        </w:rPr>
      </w:pPr>
      <w:r w:rsidRPr="004D52C0">
        <w:rPr>
          <w:rFonts w:cs="Arial"/>
          <w:szCs w:val="20"/>
        </w:rPr>
        <w:t xml:space="preserve">Lote </w:t>
      </w:r>
      <w:r w:rsidR="009B1524" w:rsidRPr="004D52C0">
        <w:rPr>
          <w:rFonts w:cs="Arial"/>
          <w:szCs w:val="20"/>
        </w:rPr>
        <w:t>3</w:t>
      </w:r>
      <w:r w:rsidRPr="004D52C0">
        <w:rPr>
          <w:rFonts w:cs="Arial"/>
          <w:szCs w:val="20"/>
        </w:rPr>
        <w:t xml:space="preserve">. </w:t>
      </w:r>
      <w:r w:rsidR="00CC6367">
        <w:rPr>
          <w:rFonts w:cs="Arial"/>
          <w:szCs w:val="20"/>
        </w:rPr>
        <w:t>Comarca Ce</w:t>
      </w:r>
      <w:r w:rsidRPr="004D52C0">
        <w:rPr>
          <w:rFonts w:cs="Arial"/>
          <w:szCs w:val="20"/>
        </w:rPr>
        <w:t xml:space="preserve">ntro-Norte. </w:t>
      </w:r>
      <w:r w:rsidRPr="004D52C0">
        <w:rPr>
          <w:rFonts w:cs="Arial"/>
          <w:szCs w:val="20"/>
          <w:lang w:val="es-ES_tradnl"/>
        </w:rPr>
        <w:t xml:space="preserve">Código CPV: </w:t>
      </w:r>
      <w:r w:rsidR="009B1524" w:rsidRPr="004D52C0">
        <w:rPr>
          <w:rFonts w:cs="Arial"/>
          <w:bCs/>
          <w:spacing w:val="-3"/>
        </w:rPr>
        <w:t xml:space="preserve">71317210-8 </w:t>
      </w:r>
      <w:r w:rsidR="00CC6367">
        <w:rPr>
          <w:rFonts w:cs="Arial"/>
          <w:bCs/>
          <w:spacing w:val="-3"/>
        </w:rPr>
        <w:t>Servicios de consultoría en salud y seguridad</w:t>
      </w:r>
    </w:p>
    <w:p w:rsidR="00105A0B" w:rsidRDefault="00105A0B" w:rsidP="00105A0B">
      <w:pPr>
        <w:suppressAutoHyphens/>
        <w:ind w:left="454"/>
        <w:rPr>
          <w:rFonts w:cs="Arial"/>
          <w:szCs w:val="20"/>
          <w:lang w:val="es-ES_tradnl"/>
        </w:rPr>
      </w:pPr>
    </w:p>
    <w:p w:rsidR="003F24D5" w:rsidRPr="00B03B45" w:rsidRDefault="00A96CCC" w:rsidP="00B03B45">
      <w:pPr>
        <w:pStyle w:val="TTULO1"/>
        <w:ind w:left="357" w:hanging="357"/>
      </w:pPr>
      <w:r w:rsidRPr="00B03B45">
        <w:t>CO</w:t>
      </w:r>
      <w:r w:rsidR="005A3331" w:rsidRPr="00B03B45">
        <w:t>NDICIONES ESENCIALES DE EJECUCIÓ</w:t>
      </w:r>
      <w:r w:rsidRPr="00B03B45">
        <w:t>N</w:t>
      </w:r>
    </w:p>
    <w:p w:rsidR="00A96CCC" w:rsidRPr="00F22C74" w:rsidRDefault="00A96CCC" w:rsidP="005A3331">
      <w:pPr>
        <w:suppressAutoHyphens/>
        <w:rPr>
          <w:rFonts w:cs="Arial"/>
          <w:bCs/>
          <w:spacing w:val="-3"/>
          <w:szCs w:val="20"/>
          <w:lang w:val="es-ES_tradnl"/>
        </w:rPr>
      </w:pPr>
      <w:r w:rsidRPr="00F22C74">
        <w:rPr>
          <w:rFonts w:cs="Arial"/>
          <w:bCs/>
          <w:spacing w:val="-3"/>
          <w:szCs w:val="20"/>
          <w:lang w:val="es-ES_tradnl"/>
        </w:rPr>
        <w:t xml:space="preserve">Se </w:t>
      </w:r>
      <w:r w:rsidRPr="00F22C74">
        <w:rPr>
          <w:rFonts w:cs="Arial"/>
          <w:bCs/>
          <w:spacing w:val="-3"/>
          <w:szCs w:val="20"/>
        </w:rPr>
        <w:t>consideran</w:t>
      </w:r>
      <w:r w:rsidRPr="00F22C74">
        <w:rPr>
          <w:rFonts w:cs="Arial"/>
          <w:bCs/>
          <w:spacing w:val="-3"/>
          <w:szCs w:val="20"/>
          <w:lang w:val="es-ES_tradnl"/>
        </w:rPr>
        <w:t xml:space="preserve"> condiciones esenciales de ejecución del presente pliego las que a continuación se enumeran:</w:t>
      </w:r>
    </w:p>
    <w:p w:rsidR="00854E51" w:rsidRDefault="00854E51" w:rsidP="008D24E8">
      <w:pPr>
        <w:pStyle w:val="Prrafodelista"/>
        <w:numPr>
          <w:ilvl w:val="0"/>
          <w:numId w:val="24"/>
        </w:numPr>
        <w:suppressAutoHyphens/>
        <w:rPr>
          <w:rFonts w:asciiTheme="majorHAnsi" w:hAnsiTheme="majorHAnsi" w:cs="Arial"/>
          <w:bCs/>
          <w:spacing w:val="-3"/>
          <w:szCs w:val="20"/>
          <w:lang w:val="es-ES_tradnl"/>
        </w:rPr>
      </w:pPr>
      <w:r>
        <w:rPr>
          <w:rFonts w:asciiTheme="majorHAnsi" w:hAnsiTheme="majorHAnsi" w:cs="Arial"/>
          <w:bCs/>
          <w:spacing w:val="-3"/>
          <w:szCs w:val="20"/>
          <w:lang w:val="es-ES_tradnl"/>
        </w:rPr>
        <w:t xml:space="preserve">La empresa adjudicataria deberá disponer </w:t>
      </w:r>
      <w:r w:rsidR="00105A0B">
        <w:rPr>
          <w:rFonts w:asciiTheme="majorHAnsi" w:hAnsiTheme="majorHAnsi" w:cs="Arial"/>
          <w:bCs/>
          <w:spacing w:val="-3"/>
          <w:szCs w:val="20"/>
          <w:lang w:val="es-ES_tradnl"/>
        </w:rPr>
        <w:t>los medios humanos con la formación indicada en el punto 3.1 del presente pliego</w:t>
      </w:r>
    </w:p>
    <w:p w:rsidR="008D24E8" w:rsidRPr="00C90528" w:rsidRDefault="008D24E8" w:rsidP="008D24E8">
      <w:pPr>
        <w:pStyle w:val="Prrafodelista"/>
        <w:numPr>
          <w:ilvl w:val="0"/>
          <w:numId w:val="24"/>
        </w:numPr>
        <w:suppressAutoHyphens/>
        <w:rPr>
          <w:rFonts w:asciiTheme="majorHAnsi" w:hAnsiTheme="majorHAnsi" w:cs="Arial"/>
          <w:bCs/>
          <w:spacing w:val="-3"/>
          <w:szCs w:val="20"/>
          <w:lang w:val="es-ES_tradnl"/>
        </w:rPr>
      </w:pPr>
      <w:r w:rsidRPr="00C90528">
        <w:rPr>
          <w:rFonts w:asciiTheme="majorHAnsi" w:hAnsiTheme="majorHAnsi" w:cs="Arial"/>
          <w:bCs/>
          <w:spacing w:val="-3"/>
          <w:szCs w:val="20"/>
          <w:lang w:val="es-ES_tradnl"/>
        </w:rPr>
        <w:t>Además, se observarán las siguientes condici</w:t>
      </w:r>
      <w:r w:rsidR="00C90528" w:rsidRPr="00C90528">
        <w:rPr>
          <w:rFonts w:asciiTheme="majorHAnsi" w:hAnsiTheme="majorHAnsi" w:cs="Arial"/>
          <w:bCs/>
          <w:spacing w:val="-3"/>
          <w:szCs w:val="20"/>
          <w:lang w:val="es-ES_tradnl"/>
        </w:rPr>
        <w:t>ones especiales de ejecución del contrato:</w:t>
      </w:r>
    </w:p>
    <w:p w:rsidR="00F22C74" w:rsidRPr="00C90528" w:rsidRDefault="00FA580C" w:rsidP="00CC6367">
      <w:pPr>
        <w:numPr>
          <w:ilvl w:val="1"/>
          <w:numId w:val="24"/>
        </w:numPr>
        <w:spacing w:before="0"/>
        <w:ind w:left="1276"/>
      </w:pPr>
      <w:r w:rsidRPr="00854E51">
        <w:rPr>
          <w:bCs/>
          <w:lang w:val="es-ES_tradnl"/>
        </w:rPr>
        <w:t>Con el fin de garantizar que durante la ejecución de los trabajos</w:t>
      </w:r>
      <w:r w:rsidR="00C90528" w:rsidRPr="00854E51">
        <w:rPr>
          <w:bCs/>
          <w:lang w:val="es-ES_tradnl"/>
        </w:rPr>
        <w:t xml:space="preserve"> en los que se integra este contrato</w:t>
      </w:r>
      <w:r w:rsidRPr="00854E51">
        <w:rPr>
          <w:bCs/>
          <w:lang w:val="es-ES_tradnl"/>
        </w:rPr>
        <w:t xml:space="preserve"> se tienen en cuenta consideraciones de tipo medioambiental en aras de</w:t>
      </w:r>
      <w:r w:rsidR="00854E51" w:rsidRPr="00854E51">
        <w:rPr>
          <w:bCs/>
          <w:lang w:val="es-ES_tradnl"/>
        </w:rPr>
        <w:t xml:space="preserve"> promover </w:t>
      </w:r>
      <w:r w:rsidR="00105A0B">
        <w:rPr>
          <w:bCs/>
          <w:lang w:val="es-ES_tradnl"/>
        </w:rPr>
        <w:t xml:space="preserve">un uso más eficiente de los materiales y disminuir la contaminación ambiental, toda la </w:t>
      </w:r>
      <w:r w:rsidR="00105A0B">
        <w:rPr>
          <w:bCs/>
          <w:lang w:val="es-ES_tradnl"/>
        </w:rPr>
        <w:lastRenderedPageBreak/>
        <w:t>documentación que se generará durante la prestación del servicio se realizará en formato digital.</w:t>
      </w:r>
      <w:r w:rsidRPr="00854E51">
        <w:rPr>
          <w:bCs/>
          <w:lang w:val="es-ES_tradnl"/>
        </w:rPr>
        <w:t xml:space="preserve"> </w:t>
      </w:r>
    </w:p>
    <w:p w:rsidR="00F22C74" w:rsidRDefault="00F22C74" w:rsidP="00A96CCC">
      <w:pPr>
        <w:suppressAutoHyphens/>
        <w:rPr>
          <w:rFonts w:cs="Arial"/>
          <w:bCs/>
          <w:spacing w:val="-3"/>
        </w:rPr>
      </w:pPr>
    </w:p>
    <w:p w:rsidR="0022620B" w:rsidRPr="00B03B45" w:rsidRDefault="0022620B" w:rsidP="00B03B45">
      <w:pPr>
        <w:pStyle w:val="TTULO1"/>
        <w:ind w:left="357" w:hanging="357"/>
      </w:pPr>
      <w:r w:rsidRPr="00B03B45">
        <w:t>PRESUPUESTO Y VALOR ESTIMADO</w:t>
      </w:r>
    </w:p>
    <w:p w:rsidR="004D52C0" w:rsidRDefault="008D24E8" w:rsidP="005A3331">
      <w:pPr>
        <w:suppressAutoHyphens/>
        <w:rPr>
          <w:rFonts w:cs="Arial"/>
          <w:bCs/>
          <w:spacing w:val="-2"/>
          <w:szCs w:val="20"/>
          <w:lang w:val="es-ES_tradnl" w:eastAsia="x-none"/>
        </w:rPr>
      </w:pPr>
      <w:r>
        <w:rPr>
          <w:rFonts w:cs="Arial"/>
          <w:bCs/>
          <w:spacing w:val="-2"/>
          <w:szCs w:val="20"/>
          <w:lang w:val="es-ES_tradnl" w:eastAsia="x-none"/>
        </w:rPr>
        <w:t xml:space="preserve">El presupuesto base de la presente licitación asciende a la cantidad </w:t>
      </w:r>
      <w:r w:rsidRPr="00C22F87">
        <w:rPr>
          <w:rFonts w:cs="Arial"/>
          <w:bCs/>
          <w:spacing w:val="-2"/>
          <w:szCs w:val="20"/>
          <w:lang w:val="es-ES_tradnl" w:eastAsia="x-none"/>
        </w:rPr>
        <w:t xml:space="preserve">de </w:t>
      </w:r>
      <w:r w:rsidR="00CE6548" w:rsidRPr="00E8175E">
        <w:rPr>
          <w:rFonts w:cs="Arial"/>
          <w:bCs/>
          <w:spacing w:val="-2"/>
          <w:szCs w:val="20"/>
          <w:lang w:val="es-ES_tradnl" w:eastAsia="x-none"/>
        </w:rPr>
        <w:t xml:space="preserve">CINCUENTA Y </w:t>
      </w:r>
      <w:r w:rsidR="000F726F" w:rsidRPr="00E8175E">
        <w:rPr>
          <w:rFonts w:cs="Arial"/>
          <w:bCs/>
          <w:spacing w:val="-2"/>
          <w:szCs w:val="20"/>
          <w:lang w:val="es-ES_tradnl" w:eastAsia="x-none"/>
        </w:rPr>
        <w:t xml:space="preserve">TRES MIL CIENTO VEINTIÚN EUROS CON NOVENTA Y SEIS CÉNTIMOS </w:t>
      </w:r>
      <w:r w:rsidRPr="00E8175E">
        <w:rPr>
          <w:rFonts w:cs="Arial"/>
          <w:bCs/>
          <w:spacing w:val="-2"/>
          <w:szCs w:val="20"/>
          <w:lang w:val="es-ES_tradnl" w:eastAsia="x-none"/>
        </w:rPr>
        <w:t>(</w:t>
      </w:r>
      <w:r w:rsidR="00CE6548" w:rsidRPr="00E8175E">
        <w:rPr>
          <w:rFonts w:cs="Arial"/>
          <w:bCs/>
          <w:spacing w:val="-2"/>
          <w:szCs w:val="20"/>
          <w:lang w:val="es-ES_tradnl" w:eastAsia="x-none"/>
        </w:rPr>
        <w:t>5</w:t>
      </w:r>
      <w:r w:rsidR="000F726F" w:rsidRPr="00E8175E">
        <w:rPr>
          <w:rFonts w:cs="Arial"/>
          <w:bCs/>
          <w:spacing w:val="-2"/>
          <w:szCs w:val="20"/>
          <w:lang w:val="es-ES_tradnl" w:eastAsia="x-none"/>
        </w:rPr>
        <w:t>3.121,96</w:t>
      </w:r>
      <w:r w:rsidR="005A4947" w:rsidRPr="00E8175E">
        <w:rPr>
          <w:rFonts w:cs="Arial"/>
          <w:bCs/>
          <w:spacing w:val="-2"/>
          <w:szCs w:val="20"/>
          <w:lang w:val="es-ES_tradnl" w:eastAsia="x-none"/>
        </w:rPr>
        <w:t xml:space="preserve"> </w:t>
      </w:r>
      <w:r w:rsidRPr="00E8175E">
        <w:rPr>
          <w:rFonts w:cs="Arial"/>
          <w:bCs/>
          <w:spacing w:val="-2"/>
          <w:szCs w:val="20"/>
          <w:lang w:val="es-ES_tradnl" w:eastAsia="x-none"/>
        </w:rPr>
        <w:t>€), IVA incluido</w:t>
      </w:r>
      <w:r w:rsidR="00CA5A46" w:rsidRPr="00E8175E">
        <w:rPr>
          <w:rFonts w:cs="Arial"/>
          <w:bCs/>
          <w:spacing w:val="-2"/>
          <w:szCs w:val="20"/>
          <w:lang w:val="es-ES_tradnl" w:eastAsia="x-none"/>
        </w:rPr>
        <w:t>,</w:t>
      </w:r>
      <w:r w:rsidR="004D52C0" w:rsidRPr="00E8175E">
        <w:rPr>
          <w:rFonts w:cs="Arial"/>
          <w:bCs/>
          <w:spacing w:val="-2"/>
          <w:szCs w:val="20"/>
          <w:lang w:val="es-ES_tradnl" w:eastAsia="x-none"/>
        </w:rPr>
        <w:t xml:space="preserve"> dividido</w:t>
      </w:r>
      <w:r w:rsidR="004D52C0">
        <w:rPr>
          <w:rFonts w:cs="Arial"/>
          <w:bCs/>
          <w:spacing w:val="-2"/>
          <w:szCs w:val="20"/>
          <w:lang w:val="es-ES_tradnl" w:eastAsia="x-none"/>
        </w:rPr>
        <w:t xml:space="preserve"> en los siguientes lotes de licitación:</w:t>
      </w:r>
    </w:p>
    <w:p w:rsidR="0022620B" w:rsidRPr="0022620B" w:rsidRDefault="004D52C0" w:rsidP="005A3331">
      <w:pPr>
        <w:suppressAutoHyphens/>
        <w:rPr>
          <w:rFonts w:cs="Arial"/>
          <w:bCs/>
          <w:spacing w:val="-2"/>
          <w:szCs w:val="20"/>
          <w:lang w:val="es-ES_tradnl" w:eastAsia="x-none"/>
        </w:rPr>
      </w:pPr>
      <w:r>
        <w:rPr>
          <w:rFonts w:cs="Arial"/>
          <w:bCs/>
          <w:spacing w:val="-2"/>
          <w:szCs w:val="20"/>
          <w:lang w:val="es-ES_tradnl" w:eastAsia="x-none"/>
        </w:rPr>
        <w:t>LOTE Nº 1. COMARCA SUR-OESTE. Asciende el presupuesto base de licitación de este lote a la cantidad de DIECISIETE MIL SETECIENTOS SIETE EUROS CON TREINTA Y DOS CÉNTIMOS (17.707,32 €),</w:t>
      </w:r>
      <w:r w:rsidR="00CA5A46" w:rsidRPr="00C22F87">
        <w:rPr>
          <w:rFonts w:cs="Arial"/>
          <w:bCs/>
          <w:spacing w:val="-2"/>
          <w:szCs w:val="20"/>
          <w:lang w:val="es-ES_tradnl" w:eastAsia="x-none"/>
        </w:rPr>
        <w:t xml:space="preserve"> </w:t>
      </w:r>
      <w:r w:rsidR="0022620B" w:rsidRPr="00C22F87">
        <w:rPr>
          <w:rFonts w:cs="Arial"/>
          <w:bCs/>
          <w:spacing w:val="-2"/>
          <w:szCs w:val="20"/>
          <w:lang w:val="es-ES_tradnl" w:eastAsia="x-none"/>
        </w:rPr>
        <w:t>conforme</w:t>
      </w:r>
      <w:r w:rsidR="0022620B" w:rsidRPr="0022620B">
        <w:rPr>
          <w:rFonts w:cs="Arial"/>
          <w:bCs/>
          <w:spacing w:val="-2"/>
          <w:szCs w:val="20"/>
          <w:lang w:val="es-ES_tradnl" w:eastAsia="x-none"/>
        </w:rPr>
        <w:t xml:space="preserve"> a</w:t>
      </w:r>
      <w:r>
        <w:rPr>
          <w:rFonts w:cs="Arial"/>
          <w:bCs/>
          <w:spacing w:val="-2"/>
          <w:szCs w:val="20"/>
          <w:lang w:val="es-ES_tradnl" w:eastAsia="x-none"/>
        </w:rPr>
        <w:t>l</w:t>
      </w:r>
      <w:r w:rsidR="0022620B" w:rsidRPr="0022620B">
        <w:rPr>
          <w:rFonts w:cs="Arial"/>
          <w:bCs/>
          <w:spacing w:val="-2"/>
          <w:szCs w:val="20"/>
          <w:lang w:val="es-ES_tradnl" w:eastAsia="x-none"/>
        </w:rPr>
        <w:t xml:space="preserve"> siguiente Cuadro de Unidades y Precios:</w:t>
      </w:r>
    </w:p>
    <w:p w:rsidR="000F726F" w:rsidRDefault="0022620B" w:rsidP="00AD4489">
      <w:pPr>
        <w:tabs>
          <w:tab w:val="left" w:pos="2049"/>
        </w:tabs>
        <w:suppressAutoHyphens/>
        <w:spacing w:after="0"/>
        <w:jc w:val="center"/>
        <w:rPr>
          <w:rFonts w:cs="Arial"/>
          <w:bCs/>
          <w:i/>
          <w:spacing w:val="-2"/>
          <w:szCs w:val="20"/>
          <w:lang w:val="es-ES_tradnl" w:eastAsia="x-none"/>
        </w:rPr>
      </w:pPr>
      <w:r w:rsidRPr="00406C80">
        <w:rPr>
          <w:rFonts w:cs="Arial"/>
          <w:bCs/>
          <w:i/>
          <w:spacing w:val="-2"/>
          <w:szCs w:val="20"/>
          <w:lang w:val="es-ES_tradnl" w:eastAsia="x-none"/>
        </w:rPr>
        <w:t>CUADRO DE UNIDADES Y PRECIOS</w:t>
      </w:r>
      <w:r w:rsidR="004D52C0">
        <w:rPr>
          <w:rFonts w:cs="Arial"/>
          <w:bCs/>
          <w:i/>
          <w:spacing w:val="-2"/>
          <w:szCs w:val="20"/>
          <w:lang w:val="es-ES_tradnl" w:eastAsia="x-none"/>
        </w:rPr>
        <w:t xml:space="preserve"> </w:t>
      </w:r>
      <w:r w:rsidR="000F726F">
        <w:rPr>
          <w:rFonts w:cs="Arial"/>
          <w:bCs/>
          <w:i/>
          <w:spacing w:val="-2"/>
          <w:szCs w:val="20"/>
          <w:lang w:val="es-ES_tradnl" w:eastAsia="x-none"/>
        </w:rPr>
        <w:t>LOTE 1</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422"/>
        <w:gridCol w:w="5936"/>
        <w:gridCol w:w="1134"/>
        <w:gridCol w:w="1134"/>
      </w:tblGrid>
      <w:tr w:rsidR="004D52C0" w:rsidRPr="00E42158" w:rsidTr="004D52C0">
        <w:trPr>
          <w:trHeight w:val="20"/>
          <w:tblHeader/>
        </w:trPr>
        <w:tc>
          <w:tcPr>
            <w:tcW w:w="887"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r w:rsidRPr="00E42158">
              <w:rPr>
                <w:b/>
                <w:szCs w:val="20"/>
              </w:rPr>
              <w:t xml:space="preserve">Nº </w:t>
            </w:r>
            <w:proofErr w:type="spellStart"/>
            <w:r w:rsidRPr="00E42158">
              <w:rPr>
                <w:b/>
                <w:szCs w:val="20"/>
              </w:rPr>
              <w:t>Ud</w:t>
            </w:r>
            <w:proofErr w:type="spellEnd"/>
          </w:p>
        </w:tc>
        <w:tc>
          <w:tcPr>
            <w:tcW w:w="422"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proofErr w:type="spellStart"/>
            <w:r w:rsidRPr="00E42158">
              <w:rPr>
                <w:b/>
                <w:szCs w:val="20"/>
              </w:rPr>
              <w:t>Ud</w:t>
            </w:r>
            <w:proofErr w:type="spellEnd"/>
          </w:p>
        </w:tc>
        <w:tc>
          <w:tcPr>
            <w:tcW w:w="5936" w:type="dxa"/>
            <w:shd w:val="clear" w:color="auto" w:fill="D9D9D9" w:themeFill="background1" w:themeFillShade="D9"/>
            <w:vAlign w:val="center"/>
            <w:hideMark/>
          </w:tcPr>
          <w:p w:rsidR="004D52C0" w:rsidRPr="00E42158" w:rsidRDefault="004D52C0" w:rsidP="00CC6367">
            <w:pPr>
              <w:spacing w:after="0" w:line="240" w:lineRule="auto"/>
              <w:jc w:val="center"/>
              <w:rPr>
                <w:b/>
                <w:szCs w:val="20"/>
              </w:rPr>
            </w:pPr>
            <w:r w:rsidRPr="00E42158">
              <w:rPr>
                <w:b/>
                <w:szCs w:val="20"/>
              </w:rPr>
              <w:t xml:space="preserve">Descripción </w:t>
            </w:r>
          </w:p>
        </w:tc>
        <w:tc>
          <w:tcPr>
            <w:tcW w:w="1134"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r w:rsidRPr="00E42158">
              <w:rPr>
                <w:b/>
                <w:szCs w:val="20"/>
              </w:rPr>
              <w:t xml:space="preserve">Precio Unitario (Sin IVA) </w:t>
            </w:r>
          </w:p>
        </w:tc>
        <w:tc>
          <w:tcPr>
            <w:tcW w:w="1134"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r w:rsidRPr="00E42158">
              <w:rPr>
                <w:b/>
                <w:szCs w:val="20"/>
              </w:rPr>
              <w:t>IMPORTE TOTAL (Sin IVA)</w:t>
            </w:r>
          </w:p>
        </w:tc>
      </w:tr>
      <w:tr w:rsidR="004D52C0" w:rsidRPr="00E42158" w:rsidTr="004D52C0">
        <w:trPr>
          <w:trHeight w:val="20"/>
          <w:tblHeader/>
        </w:trPr>
        <w:tc>
          <w:tcPr>
            <w:tcW w:w="9513" w:type="dxa"/>
            <w:gridSpan w:val="5"/>
            <w:shd w:val="clear" w:color="auto" w:fill="D9D9D9" w:themeFill="background1" w:themeFillShade="D9"/>
            <w:noWrap/>
            <w:vAlign w:val="center"/>
            <w:hideMark/>
          </w:tcPr>
          <w:p w:rsidR="004D52C0" w:rsidRPr="00E42158" w:rsidRDefault="004D52C0" w:rsidP="00920A06">
            <w:pPr>
              <w:spacing w:after="0"/>
              <w:jc w:val="center"/>
              <w:rPr>
                <w:b/>
                <w:szCs w:val="20"/>
              </w:rPr>
            </w:pPr>
            <w:r>
              <w:rPr>
                <w:b/>
                <w:szCs w:val="20"/>
              </w:rPr>
              <w:t>LOTE Nº 1. COMARCA SUR-OESTE DE CIUDAD REAL</w:t>
            </w:r>
          </w:p>
        </w:tc>
      </w:tr>
      <w:tr w:rsidR="00E003BA" w:rsidRPr="00E42158" w:rsidTr="000F726F">
        <w:trPr>
          <w:trHeight w:val="20"/>
        </w:trPr>
        <w:tc>
          <w:tcPr>
            <w:tcW w:w="887" w:type="dxa"/>
            <w:shd w:val="clear" w:color="auto" w:fill="auto"/>
            <w:noWrap/>
          </w:tcPr>
          <w:p w:rsidR="00E003BA" w:rsidRPr="00E42158" w:rsidRDefault="000F726F" w:rsidP="00A92AC0">
            <w:pPr>
              <w:jc w:val="right"/>
              <w:rPr>
                <w:color w:val="000000"/>
                <w:szCs w:val="20"/>
              </w:rPr>
            </w:pPr>
            <w:r>
              <w:rPr>
                <w:color w:val="000000"/>
                <w:szCs w:val="20"/>
              </w:rPr>
              <w:t>1</w:t>
            </w:r>
          </w:p>
        </w:tc>
        <w:tc>
          <w:tcPr>
            <w:tcW w:w="422" w:type="dxa"/>
            <w:shd w:val="clear" w:color="auto" w:fill="auto"/>
            <w:noWrap/>
          </w:tcPr>
          <w:p w:rsidR="00E003BA" w:rsidRPr="00E42158" w:rsidRDefault="000F726F" w:rsidP="00A92AC0">
            <w:pPr>
              <w:rPr>
                <w:color w:val="000000"/>
                <w:szCs w:val="20"/>
              </w:rPr>
            </w:pPr>
            <w:r>
              <w:rPr>
                <w:color w:val="000000"/>
                <w:szCs w:val="20"/>
              </w:rPr>
              <w:t>Ud.</w:t>
            </w:r>
          </w:p>
        </w:tc>
        <w:tc>
          <w:tcPr>
            <w:tcW w:w="5936" w:type="dxa"/>
            <w:shd w:val="clear" w:color="auto" w:fill="auto"/>
          </w:tcPr>
          <w:p w:rsidR="00E003BA" w:rsidRPr="00E42158" w:rsidRDefault="000F726F" w:rsidP="00E42158">
            <w:pPr>
              <w:rPr>
                <w:color w:val="000000"/>
                <w:szCs w:val="20"/>
              </w:rPr>
            </w:pPr>
            <w:r>
              <w:rPr>
                <w:color w:val="000000"/>
                <w:szCs w:val="20"/>
              </w:rPr>
              <w:t>Coordinación de Seguridad y salud</w:t>
            </w:r>
          </w:p>
        </w:tc>
        <w:tc>
          <w:tcPr>
            <w:tcW w:w="1134" w:type="dxa"/>
            <w:shd w:val="clear" w:color="auto" w:fill="auto"/>
          </w:tcPr>
          <w:p w:rsidR="00E003BA" w:rsidRPr="00E42158" w:rsidRDefault="000F726F" w:rsidP="00A92AC0">
            <w:pPr>
              <w:jc w:val="right"/>
              <w:rPr>
                <w:color w:val="000000"/>
                <w:szCs w:val="20"/>
              </w:rPr>
            </w:pPr>
            <w:r w:rsidRPr="000F726F">
              <w:rPr>
                <w:bCs/>
                <w:color w:val="000000"/>
                <w:szCs w:val="20"/>
                <w:lang w:val="es-ES_tradnl"/>
              </w:rPr>
              <w:t>14.634,15</w:t>
            </w:r>
          </w:p>
        </w:tc>
        <w:tc>
          <w:tcPr>
            <w:tcW w:w="1134" w:type="dxa"/>
            <w:shd w:val="clear" w:color="auto" w:fill="auto"/>
          </w:tcPr>
          <w:p w:rsidR="00E003BA" w:rsidRPr="00E42158" w:rsidRDefault="000F726F" w:rsidP="00A92AC0">
            <w:pPr>
              <w:jc w:val="right"/>
              <w:rPr>
                <w:color w:val="000000"/>
                <w:szCs w:val="20"/>
              </w:rPr>
            </w:pPr>
            <w:r w:rsidRPr="000F726F">
              <w:rPr>
                <w:bCs/>
                <w:color w:val="000000"/>
                <w:szCs w:val="20"/>
                <w:lang w:val="es-ES_tradnl"/>
              </w:rPr>
              <w:t>14.634,15</w:t>
            </w:r>
          </w:p>
        </w:tc>
      </w:tr>
      <w:tr w:rsidR="00A169A1" w:rsidRPr="00E42158" w:rsidTr="00105A0B">
        <w:trPr>
          <w:trHeight w:val="20"/>
        </w:trPr>
        <w:tc>
          <w:tcPr>
            <w:tcW w:w="7245" w:type="dxa"/>
            <w:gridSpan w:val="3"/>
            <w:shd w:val="clear" w:color="auto" w:fill="auto"/>
            <w:noWrap/>
            <w:vAlign w:val="bottom"/>
            <w:hideMark/>
          </w:tcPr>
          <w:p w:rsidR="00A169A1" w:rsidRPr="00E42158" w:rsidRDefault="00A169A1" w:rsidP="00CC6367">
            <w:pPr>
              <w:spacing w:before="0"/>
              <w:jc w:val="right"/>
              <w:rPr>
                <w:color w:val="000000"/>
                <w:szCs w:val="20"/>
              </w:rPr>
            </w:pPr>
            <w:r w:rsidRPr="00E42158">
              <w:rPr>
                <w:b/>
                <w:color w:val="000000"/>
                <w:szCs w:val="20"/>
              </w:rPr>
              <w:t xml:space="preserve">TOTAL PRESUPUESTO BASE DE LICITACIÓN </w:t>
            </w:r>
            <w:r>
              <w:rPr>
                <w:b/>
                <w:color w:val="000000"/>
                <w:szCs w:val="20"/>
              </w:rPr>
              <w:t>(</w:t>
            </w:r>
            <w:r w:rsidRPr="00E42158">
              <w:rPr>
                <w:b/>
                <w:color w:val="000000"/>
                <w:szCs w:val="20"/>
              </w:rPr>
              <w:t>IVA</w:t>
            </w:r>
            <w:r w:rsidR="007A304D">
              <w:rPr>
                <w:b/>
                <w:color w:val="000000"/>
                <w:szCs w:val="20"/>
              </w:rPr>
              <w:t xml:space="preserve"> NO INCLUIDO)</w:t>
            </w:r>
            <w:r>
              <w:rPr>
                <w:b/>
                <w:color w:val="000000"/>
                <w:szCs w:val="20"/>
              </w:rPr>
              <w:t xml:space="preserve"> </w:t>
            </w:r>
          </w:p>
        </w:tc>
        <w:tc>
          <w:tcPr>
            <w:tcW w:w="2268" w:type="dxa"/>
            <w:gridSpan w:val="2"/>
            <w:shd w:val="clear" w:color="auto" w:fill="auto"/>
            <w:noWrap/>
            <w:vAlign w:val="bottom"/>
          </w:tcPr>
          <w:p w:rsidR="00A169A1" w:rsidRPr="00E42158" w:rsidRDefault="000F726F" w:rsidP="00CC6367">
            <w:pPr>
              <w:spacing w:before="0"/>
              <w:jc w:val="right"/>
              <w:rPr>
                <w:b/>
                <w:color w:val="000000"/>
                <w:szCs w:val="20"/>
              </w:rPr>
            </w:pPr>
            <w:r>
              <w:rPr>
                <w:b/>
                <w:color w:val="000000"/>
                <w:szCs w:val="20"/>
              </w:rPr>
              <w:t>14.634,15 €</w:t>
            </w:r>
          </w:p>
        </w:tc>
      </w:tr>
      <w:tr w:rsidR="00A169A1" w:rsidRPr="00E42158" w:rsidTr="00105A0B">
        <w:trPr>
          <w:trHeight w:val="20"/>
        </w:trPr>
        <w:tc>
          <w:tcPr>
            <w:tcW w:w="7245" w:type="dxa"/>
            <w:gridSpan w:val="3"/>
            <w:shd w:val="clear" w:color="auto" w:fill="auto"/>
            <w:noWrap/>
            <w:vAlign w:val="bottom"/>
            <w:hideMark/>
          </w:tcPr>
          <w:p w:rsidR="00A169A1" w:rsidRPr="00E42158" w:rsidRDefault="00A169A1" w:rsidP="00CC6367">
            <w:pPr>
              <w:spacing w:before="0"/>
              <w:jc w:val="right"/>
              <w:rPr>
                <w:color w:val="000000"/>
                <w:szCs w:val="20"/>
              </w:rPr>
            </w:pPr>
            <w:r w:rsidRPr="00E42158">
              <w:rPr>
                <w:b/>
                <w:color w:val="000000"/>
                <w:szCs w:val="20"/>
              </w:rPr>
              <w:t xml:space="preserve">IMPUESTO SOBRE EL VALOR AÑADIDO </w:t>
            </w:r>
          </w:p>
        </w:tc>
        <w:tc>
          <w:tcPr>
            <w:tcW w:w="2268" w:type="dxa"/>
            <w:gridSpan w:val="2"/>
            <w:shd w:val="clear" w:color="auto" w:fill="auto"/>
            <w:noWrap/>
            <w:vAlign w:val="bottom"/>
          </w:tcPr>
          <w:p w:rsidR="00A169A1" w:rsidRPr="00E42158" w:rsidRDefault="000F726F" w:rsidP="00CC6367">
            <w:pPr>
              <w:spacing w:before="0"/>
              <w:jc w:val="right"/>
              <w:rPr>
                <w:b/>
                <w:color w:val="000000"/>
                <w:szCs w:val="20"/>
              </w:rPr>
            </w:pPr>
            <w:r>
              <w:rPr>
                <w:b/>
                <w:color w:val="000000"/>
                <w:szCs w:val="20"/>
              </w:rPr>
              <w:t>3.073,17 €</w:t>
            </w:r>
          </w:p>
        </w:tc>
      </w:tr>
      <w:tr w:rsidR="00A169A1" w:rsidRPr="00E42158" w:rsidTr="00105A0B">
        <w:trPr>
          <w:trHeight w:val="20"/>
        </w:trPr>
        <w:tc>
          <w:tcPr>
            <w:tcW w:w="7245" w:type="dxa"/>
            <w:gridSpan w:val="3"/>
            <w:shd w:val="clear" w:color="auto" w:fill="auto"/>
            <w:noWrap/>
            <w:vAlign w:val="bottom"/>
            <w:hideMark/>
          </w:tcPr>
          <w:p w:rsidR="00A169A1" w:rsidRPr="00E42158" w:rsidRDefault="00A169A1" w:rsidP="00CC6367">
            <w:pPr>
              <w:spacing w:before="0"/>
              <w:jc w:val="right"/>
              <w:rPr>
                <w:color w:val="000000"/>
                <w:szCs w:val="20"/>
              </w:rPr>
            </w:pPr>
            <w:r w:rsidRPr="00E42158">
              <w:rPr>
                <w:b/>
                <w:szCs w:val="20"/>
              </w:rPr>
              <w:t>IMPORTE TOTAL DEL PRESUPUESTO BASE DE LICITACIÓN</w:t>
            </w:r>
            <w:r w:rsidR="007A304D">
              <w:rPr>
                <w:b/>
                <w:szCs w:val="20"/>
              </w:rPr>
              <w:t xml:space="preserve"> LOTE 1</w:t>
            </w:r>
            <w:r w:rsidRPr="00E42158">
              <w:rPr>
                <w:b/>
                <w:szCs w:val="20"/>
              </w:rPr>
              <w:t xml:space="preserve"> </w:t>
            </w:r>
            <w:r>
              <w:rPr>
                <w:b/>
                <w:szCs w:val="20"/>
              </w:rPr>
              <w:t>(</w:t>
            </w:r>
            <w:r w:rsidRPr="00E42158">
              <w:rPr>
                <w:b/>
                <w:szCs w:val="20"/>
              </w:rPr>
              <w:t>IVA INCLUIDO</w:t>
            </w:r>
            <w:r>
              <w:rPr>
                <w:b/>
                <w:szCs w:val="20"/>
              </w:rPr>
              <w:t>)</w:t>
            </w:r>
          </w:p>
        </w:tc>
        <w:tc>
          <w:tcPr>
            <w:tcW w:w="2268" w:type="dxa"/>
            <w:gridSpan w:val="2"/>
            <w:shd w:val="clear" w:color="auto" w:fill="auto"/>
            <w:noWrap/>
            <w:vAlign w:val="bottom"/>
          </w:tcPr>
          <w:p w:rsidR="00A169A1" w:rsidRPr="00E42158" w:rsidRDefault="000F726F" w:rsidP="00CC6367">
            <w:pPr>
              <w:spacing w:before="0"/>
              <w:jc w:val="right"/>
              <w:rPr>
                <w:b/>
                <w:color w:val="000000"/>
                <w:szCs w:val="20"/>
              </w:rPr>
            </w:pPr>
            <w:r>
              <w:rPr>
                <w:b/>
                <w:color w:val="000000"/>
                <w:szCs w:val="20"/>
              </w:rPr>
              <w:t>17.707,32 €</w:t>
            </w:r>
          </w:p>
        </w:tc>
      </w:tr>
    </w:tbl>
    <w:p w:rsidR="000F726F" w:rsidRDefault="000F726F" w:rsidP="000F726F">
      <w:pPr>
        <w:tabs>
          <w:tab w:val="left" w:pos="2049"/>
        </w:tabs>
        <w:suppressAutoHyphens/>
        <w:spacing w:after="0"/>
        <w:jc w:val="center"/>
        <w:rPr>
          <w:rFonts w:cs="Arial"/>
          <w:bCs/>
          <w:i/>
          <w:spacing w:val="-2"/>
          <w:szCs w:val="20"/>
          <w:lang w:val="es-ES_tradnl" w:eastAsia="x-none"/>
        </w:rPr>
      </w:pPr>
    </w:p>
    <w:p w:rsidR="004D52C0" w:rsidRPr="0022620B" w:rsidRDefault="004D52C0" w:rsidP="004D52C0">
      <w:pPr>
        <w:suppressAutoHyphens/>
        <w:rPr>
          <w:rFonts w:cs="Arial"/>
          <w:bCs/>
          <w:spacing w:val="-2"/>
          <w:szCs w:val="20"/>
          <w:lang w:val="es-ES_tradnl" w:eastAsia="x-none"/>
        </w:rPr>
      </w:pPr>
      <w:r>
        <w:rPr>
          <w:rFonts w:cs="Arial"/>
          <w:bCs/>
          <w:spacing w:val="-2"/>
          <w:szCs w:val="20"/>
          <w:lang w:val="es-ES_tradnl" w:eastAsia="x-none"/>
        </w:rPr>
        <w:t>LOTE Nº 2. COMARCA SUR-ESTE. Asciende el presupuesto base de licitación de este lote a la cantidad de DIECISIETE MIL SETECIENTOS SIETE EUROS CON TREINTA Y DOS CÉNTIMOS (17.707,32 €),</w:t>
      </w:r>
      <w:r w:rsidRPr="00C22F87">
        <w:rPr>
          <w:rFonts w:cs="Arial"/>
          <w:bCs/>
          <w:spacing w:val="-2"/>
          <w:szCs w:val="20"/>
          <w:lang w:val="es-ES_tradnl" w:eastAsia="x-none"/>
        </w:rPr>
        <w:t xml:space="preserve"> conforme</w:t>
      </w:r>
      <w:r w:rsidRPr="0022620B">
        <w:rPr>
          <w:rFonts w:cs="Arial"/>
          <w:bCs/>
          <w:spacing w:val="-2"/>
          <w:szCs w:val="20"/>
          <w:lang w:val="es-ES_tradnl" w:eastAsia="x-none"/>
        </w:rPr>
        <w:t xml:space="preserve"> a</w:t>
      </w:r>
      <w:r>
        <w:rPr>
          <w:rFonts w:cs="Arial"/>
          <w:bCs/>
          <w:spacing w:val="-2"/>
          <w:szCs w:val="20"/>
          <w:lang w:val="es-ES_tradnl" w:eastAsia="x-none"/>
        </w:rPr>
        <w:t>l</w:t>
      </w:r>
      <w:r w:rsidRPr="0022620B">
        <w:rPr>
          <w:rFonts w:cs="Arial"/>
          <w:bCs/>
          <w:spacing w:val="-2"/>
          <w:szCs w:val="20"/>
          <w:lang w:val="es-ES_tradnl" w:eastAsia="x-none"/>
        </w:rPr>
        <w:t xml:space="preserve"> siguiente Cuadro de Unidades y Precios:</w:t>
      </w:r>
    </w:p>
    <w:p w:rsidR="004D52C0" w:rsidRDefault="004D52C0" w:rsidP="004D52C0">
      <w:pPr>
        <w:tabs>
          <w:tab w:val="left" w:pos="2049"/>
        </w:tabs>
        <w:suppressAutoHyphens/>
        <w:spacing w:after="0"/>
        <w:jc w:val="center"/>
        <w:rPr>
          <w:rFonts w:cs="Arial"/>
          <w:bCs/>
          <w:i/>
          <w:spacing w:val="-2"/>
          <w:szCs w:val="20"/>
          <w:lang w:val="es-ES_tradnl" w:eastAsia="x-none"/>
        </w:rPr>
      </w:pPr>
      <w:r w:rsidRPr="00406C80">
        <w:rPr>
          <w:rFonts w:cs="Arial"/>
          <w:bCs/>
          <w:i/>
          <w:spacing w:val="-2"/>
          <w:szCs w:val="20"/>
          <w:lang w:val="es-ES_tradnl" w:eastAsia="x-none"/>
        </w:rPr>
        <w:t>CUADRO DE UNIDADES Y PRECIOS</w:t>
      </w:r>
      <w:r>
        <w:rPr>
          <w:rFonts w:cs="Arial"/>
          <w:bCs/>
          <w:i/>
          <w:spacing w:val="-2"/>
          <w:szCs w:val="20"/>
          <w:lang w:val="es-ES_tradnl" w:eastAsia="x-none"/>
        </w:rPr>
        <w:t xml:space="preserve"> LOTE 2</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422"/>
        <w:gridCol w:w="5936"/>
        <w:gridCol w:w="1134"/>
        <w:gridCol w:w="1134"/>
      </w:tblGrid>
      <w:tr w:rsidR="004D52C0" w:rsidRPr="00E42158" w:rsidTr="004D52C0">
        <w:trPr>
          <w:trHeight w:val="20"/>
          <w:tblHeader/>
        </w:trPr>
        <w:tc>
          <w:tcPr>
            <w:tcW w:w="887"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r w:rsidRPr="00E42158">
              <w:rPr>
                <w:b/>
                <w:szCs w:val="20"/>
              </w:rPr>
              <w:t xml:space="preserve">Nº </w:t>
            </w:r>
            <w:proofErr w:type="spellStart"/>
            <w:r w:rsidRPr="00E42158">
              <w:rPr>
                <w:b/>
                <w:szCs w:val="20"/>
              </w:rPr>
              <w:t>Ud</w:t>
            </w:r>
            <w:proofErr w:type="spellEnd"/>
          </w:p>
        </w:tc>
        <w:tc>
          <w:tcPr>
            <w:tcW w:w="422"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proofErr w:type="spellStart"/>
            <w:r w:rsidRPr="00E42158">
              <w:rPr>
                <w:b/>
                <w:szCs w:val="20"/>
              </w:rPr>
              <w:t>Ud</w:t>
            </w:r>
            <w:proofErr w:type="spellEnd"/>
          </w:p>
        </w:tc>
        <w:tc>
          <w:tcPr>
            <w:tcW w:w="5936" w:type="dxa"/>
            <w:shd w:val="clear" w:color="auto" w:fill="D9D9D9" w:themeFill="background1" w:themeFillShade="D9"/>
            <w:vAlign w:val="center"/>
            <w:hideMark/>
          </w:tcPr>
          <w:p w:rsidR="004D52C0" w:rsidRPr="00E42158" w:rsidRDefault="004D52C0" w:rsidP="00CC6367">
            <w:pPr>
              <w:spacing w:after="0" w:line="240" w:lineRule="auto"/>
              <w:jc w:val="center"/>
              <w:rPr>
                <w:b/>
                <w:szCs w:val="20"/>
              </w:rPr>
            </w:pPr>
            <w:r w:rsidRPr="00E42158">
              <w:rPr>
                <w:b/>
                <w:szCs w:val="20"/>
              </w:rPr>
              <w:t xml:space="preserve">Descripción </w:t>
            </w:r>
          </w:p>
        </w:tc>
        <w:tc>
          <w:tcPr>
            <w:tcW w:w="1134"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r w:rsidRPr="00E42158">
              <w:rPr>
                <w:b/>
                <w:szCs w:val="20"/>
              </w:rPr>
              <w:t xml:space="preserve">Precio Unitario (Sin IVA) </w:t>
            </w:r>
          </w:p>
        </w:tc>
        <w:tc>
          <w:tcPr>
            <w:tcW w:w="1134"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r w:rsidRPr="00E42158">
              <w:rPr>
                <w:b/>
                <w:szCs w:val="20"/>
              </w:rPr>
              <w:t>IMPORTE TOTAL (Sin IVA)</w:t>
            </w:r>
          </w:p>
        </w:tc>
      </w:tr>
      <w:tr w:rsidR="004D52C0" w:rsidRPr="00E42158" w:rsidTr="004D52C0">
        <w:trPr>
          <w:trHeight w:val="20"/>
          <w:tblHeader/>
        </w:trPr>
        <w:tc>
          <w:tcPr>
            <w:tcW w:w="9513" w:type="dxa"/>
            <w:gridSpan w:val="5"/>
            <w:shd w:val="clear" w:color="auto" w:fill="D9D9D9" w:themeFill="background1" w:themeFillShade="D9"/>
            <w:noWrap/>
            <w:vAlign w:val="center"/>
            <w:hideMark/>
          </w:tcPr>
          <w:p w:rsidR="004D52C0" w:rsidRPr="00E42158" w:rsidRDefault="004D52C0" w:rsidP="004D52C0">
            <w:pPr>
              <w:spacing w:after="0"/>
              <w:jc w:val="center"/>
              <w:rPr>
                <w:b/>
                <w:szCs w:val="20"/>
              </w:rPr>
            </w:pPr>
            <w:r>
              <w:rPr>
                <w:b/>
                <w:szCs w:val="20"/>
              </w:rPr>
              <w:t>LOTE Nº 2. COMARCA SUR-ESTE DE CIUDAD REAL</w:t>
            </w:r>
          </w:p>
        </w:tc>
      </w:tr>
      <w:tr w:rsidR="004D52C0" w:rsidRPr="00E42158" w:rsidTr="004D52C0">
        <w:trPr>
          <w:trHeight w:val="20"/>
        </w:trPr>
        <w:tc>
          <w:tcPr>
            <w:tcW w:w="887" w:type="dxa"/>
            <w:shd w:val="clear" w:color="auto" w:fill="auto"/>
            <w:noWrap/>
          </w:tcPr>
          <w:p w:rsidR="004D52C0" w:rsidRPr="00E42158" w:rsidRDefault="004D52C0" w:rsidP="004D52C0">
            <w:pPr>
              <w:jc w:val="right"/>
              <w:rPr>
                <w:color w:val="000000"/>
                <w:szCs w:val="20"/>
              </w:rPr>
            </w:pPr>
            <w:r>
              <w:rPr>
                <w:color w:val="000000"/>
                <w:szCs w:val="20"/>
              </w:rPr>
              <w:t>1</w:t>
            </w:r>
          </w:p>
        </w:tc>
        <w:tc>
          <w:tcPr>
            <w:tcW w:w="422" w:type="dxa"/>
            <w:shd w:val="clear" w:color="auto" w:fill="auto"/>
            <w:noWrap/>
          </w:tcPr>
          <w:p w:rsidR="004D52C0" w:rsidRPr="00E42158" w:rsidRDefault="004D52C0" w:rsidP="004D52C0">
            <w:pPr>
              <w:rPr>
                <w:color w:val="000000"/>
                <w:szCs w:val="20"/>
              </w:rPr>
            </w:pPr>
            <w:r>
              <w:rPr>
                <w:color w:val="000000"/>
                <w:szCs w:val="20"/>
              </w:rPr>
              <w:t>Ud.</w:t>
            </w:r>
          </w:p>
        </w:tc>
        <w:tc>
          <w:tcPr>
            <w:tcW w:w="5936" w:type="dxa"/>
            <w:shd w:val="clear" w:color="auto" w:fill="auto"/>
          </w:tcPr>
          <w:p w:rsidR="004D52C0" w:rsidRPr="00E42158" w:rsidRDefault="004D52C0" w:rsidP="004D52C0">
            <w:pPr>
              <w:rPr>
                <w:color w:val="000000"/>
                <w:szCs w:val="20"/>
              </w:rPr>
            </w:pPr>
            <w:r>
              <w:rPr>
                <w:color w:val="000000"/>
                <w:szCs w:val="20"/>
              </w:rPr>
              <w:t>Coordinación de Seguridad y salud</w:t>
            </w:r>
          </w:p>
        </w:tc>
        <w:tc>
          <w:tcPr>
            <w:tcW w:w="1134" w:type="dxa"/>
            <w:shd w:val="clear" w:color="auto" w:fill="auto"/>
          </w:tcPr>
          <w:p w:rsidR="004D52C0" w:rsidRPr="00E42158" w:rsidRDefault="004D52C0" w:rsidP="004D52C0">
            <w:pPr>
              <w:jc w:val="right"/>
              <w:rPr>
                <w:color w:val="000000"/>
                <w:szCs w:val="20"/>
              </w:rPr>
            </w:pPr>
            <w:r w:rsidRPr="000F726F">
              <w:rPr>
                <w:bCs/>
                <w:color w:val="000000"/>
                <w:szCs w:val="20"/>
                <w:lang w:val="es-ES_tradnl"/>
              </w:rPr>
              <w:t>14.634,15</w:t>
            </w:r>
          </w:p>
        </w:tc>
        <w:tc>
          <w:tcPr>
            <w:tcW w:w="1134" w:type="dxa"/>
            <w:shd w:val="clear" w:color="auto" w:fill="auto"/>
          </w:tcPr>
          <w:p w:rsidR="004D52C0" w:rsidRPr="00E42158" w:rsidRDefault="004D52C0" w:rsidP="004D52C0">
            <w:pPr>
              <w:jc w:val="right"/>
              <w:rPr>
                <w:color w:val="000000"/>
                <w:szCs w:val="20"/>
              </w:rPr>
            </w:pPr>
            <w:r w:rsidRPr="000F726F">
              <w:rPr>
                <w:bCs/>
                <w:color w:val="000000"/>
                <w:szCs w:val="20"/>
                <w:lang w:val="es-ES_tradnl"/>
              </w:rPr>
              <w:t>14.634,15</w:t>
            </w:r>
          </w:p>
        </w:tc>
      </w:tr>
      <w:tr w:rsidR="004D52C0" w:rsidRPr="00E42158" w:rsidTr="004D52C0">
        <w:trPr>
          <w:trHeight w:val="20"/>
        </w:trPr>
        <w:tc>
          <w:tcPr>
            <w:tcW w:w="7245" w:type="dxa"/>
            <w:gridSpan w:val="3"/>
            <w:shd w:val="clear" w:color="auto" w:fill="auto"/>
            <w:noWrap/>
            <w:vAlign w:val="bottom"/>
            <w:hideMark/>
          </w:tcPr>
          <w:p w:rsidR="004D52C0" w:rsidRPr="00E42158" w:rsidRDefault="004D52C0" w:rsidP="00CC6367">
            <w:pPr>
              <w:spacing w:before="0"/>
              <w:jc w:val="right"/>
              <w:rPr>
                <w:color w:val="000000"/>
                <w:szCs w:val="20"/>
              </w:rPr>
            </w:pPr>
            <w:r w:rsidRPr="00E42158">
              <w:rPr>
                <w:b/>
                <w:color w:val="000000"/>
                <w:szCs w:val="20"/>
              </w:rPr>
              <w:t xml:space="preserve">TOTAL PRESUPUESTO BASE DE LICITACIÓN </w:t>
            </w:r>
            <w:r>
              <w:rPr>
                <w:b/>
                <w:color w:val="000000"/>
                <w:szCs w:val="20"/>
              </w:rPr>
              <w:t>(</w:t>
            </w:r>
            <w:r w:rsidRPr="00E42158">
              <w:rPr>
                <w:b/>
                <w:color w:val="000000"/>
                <w:szCs w:val="20"/>
              </w:rPr>
              <w:t>IVA</w:t>
            </w:r>
            <w:r w:rsidR="007A304D">
              <w:rPr>
                <w:b/>
                <w:color w:val="000000"/>
                <w:szCs w:val="20"/>
              </w:rPr>
              <w:t xml:space="preserve"> NO INCLUIDO)</w:t>
            </w:r>
            <w:r>
              <w:rPr>
                <w:b/>
                <w:color w:val="000000"/>
                <w:szCs w:val="20"/>
              </w:rPr>
              <w:t xml:space="preserve"> </w:t>
            </w:r>
          </w:p>
        </w:tc>
        <w:tc>
          <w:tcPr>
            <w:tcW w:w="2268" w:type="dxa"/>
            <w:gridSpan w:val="2"/>
            <w:shd w:val="clear" w:color="auto" w:fill="auto"/>
            <w:noWrap/>
            <w:vAlign w:val="bottom"/>
          </w:tcPr>
          <w:p w:rsidR="004D52C0" w:rsidRPr="00E42158" w:rsidRDefault="004D52C0" w:rsidP="00CC6367">
            <w:pPr>
              <w:spacing w:before="0"/>
              <w:jc w:val="right"/>
              <w:rPr>
                <w:b/>
                <w:color w:val="000000"/>
                <w:szCs w:val="20"/>
              </w:rPr>
            </w:pPr>
            <w:r>
              <w:rPr>
                <w:b/>
                <w:color w:val="000000"/>
                <w:szCs w:val="20"/>
              </w:rPr>
              <w:t>14.634,15 €</w:t>
            </w:r>
          </w:p>
        </w:tc>
      </w:tr>
      <w:tr w:rsidR="004D52C0" w:rsidRPr="00E42158" w:rsidTr="004D52C0">
        <w:trPr>
          <w:trHeight w:val="20"/>
        </w:trPr>
        <w:tc>
          <w:tcPr>
            <w:tcW w:w="7245" w:type="dxa"/>
            <w:gridSpan w:val="3"/>
            <w:shd w:val="clear" w:color="auto" w:fill="auto"/>
            <w:noWrap/>
            <w:vAlign w:val="bottom"/>
            <w:hideMark/>
          </w:tcPr>
          <w:p w:rsidR="004D52C0" w:rsidRPr="00E42158" w:rsidRDefault="004D52C0" w:rsidP="00CC6367">
            <w:pPr>
              <w:spacing w:before="0"/>
              <w:jc w:val="right"/>
              <w:rPr>
                <w:color w:val="000000"/>
                <w:szCs w:val="20"/>
              </w:rPr>
            </w:pPr>
            <w:r w:rsidRPr="00E42158">
              <w:rPr>
                <w:b/>
                <w:color w:val="000000"/>
                <w:szCs w:val="20"/>
              </w:rPr>
              <w:lastRenderedPageBreak/>
              <w:t xml:space="preserve">IMPUESTO SOBRE EL VALOR AÑADIDO </w:t>
            </w:r>
          </w:p>
        </w:tc>
        <w:tc>
          <w:tcPr>
            <w:tcW w:w="2268" w:type="dxa"/>
            <w:gridSpan w:val="2"/>
            <w:shd w:val="clear" w:color="auto" w:fill="auto"/>
            <w:noWrap/>
            <w:vAlign w:val="bottom"/>
          </w:tcPr>
          <w:p w:rsidR="004D52C0" w:rsidRPr="00E42158" w:rsidRDefault="004D52C0" w:rsidP="00CC6367">
            <w:pPr>
              <w:spacing w:before="0"/>
              <w:jc w:val="right"/>
              <w:rPr>
                <w:b/>
                <w:color w:val="000000"/>
                <w:szCs w:val="20"/>
              </w:rPr>
            </w:pPr>
            <w:r>
              <w:rPr>
                <w:b/>
                <w:color w:val="000000"/>
                <w:szCs w:val="20"/>
              </w:rPr>
              <w:t>3.073,17 €</w:t>
            </w:r>
          </w:p>
        </w:tc>
      </w:tr>
      <w:tr w:rsidR="004D52C0" w:rsidRPr="00E42158" w:rsidTr="004D52C0">
        <w:trPr>
          <w:trHeight w:val="20"/>
        </w:trPr>
        <w:tc>
          <w:tcPr>
            <w:tcW w:w="7245" w:type="dxa"/>
            <w:gridSpan w:val="3"/>
            <w:shd w:val="clear" w:color="auto" w:fill="auto"/>
            <w:noWrap/>
            <w:vAlign w:val="bottom"/>
            <w:hideMark/>
          </w:tcPr>
          <w:p w:rsidR="004D52C0" w:rsidRPr="00E42158" w:rsidRDefault="004D52C0" w:rsidP="00CC6367">
            <w:pPr>
              <w:spacing w:before="0"/>
              <w:jc w:val="right"/>
              <w:rPr>
                <w:color w:val="000000"/>
                <w:szCs w:val="20"/>
              </w:rPr>
            </w:pPr>
            <w:r w:rsidRPr="00E42158">
              <w:rPr>
                <w:b/>
                <w:szCs w:val="20"/>
              </w:rPr>
              <w:t xml:space="preserve">IMPORTE TOTAL DEL PRESUPUESTO BASE DE LICITACIÓN </w:t>
            </w:r>
            <w:r w:rsidR="007A304D">
              <w:rPr>
                <w:b/>
                <w:szCs w:val="20"/>
              </w:rPr>
              <w:t>LOTE 2</w:t>
            </w:r>
            <w:r>
              <w:rPr>
                <w:b/>
                <w:szCs w:val="20"/>
              </w:rPr>
              <w:t>(</w:t>
            </w:r>
            <w:r w:rsidRPr="00E42158">
              <w:rPr>
                <w:b/>
                <w:szCs w:val="20"/>
              </w:rPr>
              <w:t>IVA INCLUIDO</w:t>
            </w:r>
            <w:r>
              <w:rPr>
                <w:b/>
                <w:szCs w:val="20"/>
              </w:rPr>
              <w:t>)</w:t>
            </w:r>
          </w:p>
        </w:tc>
        <w:tc>
          <w:tcPr>
            <w:tcW w:w="2268" w:type="dxa"/>
            <w:gridSpan w:val="2"/>
            <w:shd w:val="clear" w:color="auto" w:fill="auto"/>
            <w:noWrap/>
            <w:vAlign w:val="bottom"/>
          </w:tcPr>
          <w:p w:rsidR="004D52C0" w:rsidRPr="00E42158" w:rsidRDefault="004D52C0" w:rsidP="00CC6367">
            <w:pPr>
              <w:spacing w:before="0"/>
              <w:jc w:val="right"/>
              <w:rPr>
                <w:b/>
                <w:color w:val="000000"/>
                <w:szCs w:val="20"/>
              </w:rPr>
            </w:pPr>
            <w:r>
              <w:rPr>
                <w:b/>
                <w:color w:val="000000"/>
                <w:szCs w:val="20"/>
              </w:rPr>
              <w:t>17.707,32 €</w:t>
            </w:r>
          </w:p>
        </w:tc>
      </w:tr>
    </w:tbl>
    <w:p w:rsidR="004D52C0" w:rsidRDefault="004D52C0" w:rsidP="004D52C0">
      <w:pPr>
        <w:tabs>
          <w:tab w:val="left" w:pos="2049"/>
        </w:tabs>
        <w:suppressAutoHyphens/>
        <w:spacing w:after="0"/>
        <w:jc w:val="center"/>
        <w:rPr>
          <w:rFonts w:cs="Arial"/>
          <w:bCs/>
          <w:i/>
          <w:spacing w:val="-2"/>
          <w:szCs w:val="20"/>
          <w:lang w:val="es-ES_tradnl" w:eastAsia="x-none"/>
        </w:rPr>
      </w:pPr>
    </w:p>
    <w:p w:rsidR="004D52C0" w:rsidRPr="0022620B" w:rsidRDefault="004D52C0" w:rsidP="004D52C0">
      <w:pPr>
        <w:suppressAutoHyphens/>
        <w:rPr>
          <w:rFonts w:cs="Arial"/>
          <w:bCs/>
          <w:spacing w:val="-2"/>
          <w:szCs w:val="20"/>
          <w:lang w:val="es-ES_tradnl" w:eastAsia="x-none"/>
        </w:rPr>
      </w:pPr>
      <w:r>
        <w:rPr>
          <w:rFonts w:cs="Arial"/>
          <w:bCs/>
          <w:spacing w:val="-2"/>
          <w:szCs w:val="20"/>
          <w:lang w:val="es-ES_tradnl" w:eastAsia="x-none"/>
        </w:rPr>
        <w:t>LOTE Nº 3. COMARCA CENTRO-NORTE. Asciende el presupuesto base de licitación de este lote a la cantidad de DIECISIETE MIL SETECIENTOS SIETE EUROS CON TREINTA Y DOS CÉNTIMOS (17.707,32 €),</w:t>
      </w:r>
      <w:r w:rsidRPr="00C22F87">
        <w:rPr>
          <w:rFonts w:cs="Arial"/>
          <w:bCs/>
          <w:spacing w:val="-2"/>
          <w:szCs w:val="20"/>
          <w:lang w:val="es-ES_tradnl" w:eastAsia="x-none"/>
        </w:rPr>
        <w:t xml:space="preserve"> conforme</w:t>
      </w:r>
      <w:r w:rsidRPr="0022620B">
        <w:rPr>
          <w:rFonts w:cs="Arial"/>
          <w:bCs/>
          <w:spacing w:val="-2"/>
          <w:szCs w:val="20"/>
          <w:lang w:val="es-ES_tradnl" w:eastAsia="x-none"/>
        </w:rPr>
        <w:t xml:space="preserve"> a</w:t>
      </w:r>
      <w:r>
        <w:rPr>
          <w:rFonts w:cs="Arial"/>
          <w:bCs/>
          <w:spacing w:val="-2"/>
          <w:szCs w:val="20"/>
          <w:lang w:val="es-ES_tradnl" w:eastAsia="x-none"/>
        </w:rPr>
        <w:t>l</w:t>
      </w:r>
      <w:r w:rsidRPr="0022620B">
        <w:rPr>
          <w:rFonts w:cs="Arial"/>
          <w:bCs/>
          <w:spacing w:val="-2"/>
          <w:szCs w:val="20"/>
          <w:lang w:val="es-ES_tradnl" w:eastAsia="x-none"/>
        </w:rPr>
        <w:t xml:space="preserve"> siguiente Cuadro de Unidades y Precios:</w:t>
      </w:r>
    </w:p>
    <w:p w:rsidR="004D52C0" w:rsidRDefault="004D52C0" w:rsidP="004D52C0">
      <w:pPr>
        <w:tabs>
          <w:tab w:val="left" w:pos="2049"/>
        </w:tabs>
        <w:suppressAutoHyphens/>
        <w:spacing w:after="0"/>
        <w:jc w:val="center"/>
        <w:rPr>
          <w:rFonts w:cs="Arial"/>
          <w:bCs/>
          <w:i/>
          <w:spacing w:val="-2"/>
          <w:szCs w:val="20"/>
          <w:lang w:val="es-ES_tradnl" w:eastAsia="x-none"/>
        </w:rPr>
      </w:pPr>
      <w:r w:rsidRPr="00406C80">
        <w:rPr>
          <w:rFonts w:cs="Arial"/>
          <w:bCs/>
          <w:i/>
          <w:spacing w:val="-2"/>
          <w:szCs w:val="20"/>
          <w:lang w:val="es-ES_tradnl" w:eastAsia="x-none"/>
        </w:rPr>
        <w:t>CUADRO DE UNIDADES Y PRECIOS</w:t>
      </w:r>
      <w:r>
        <w:rPr>
          <w:rFonts w:cs="Arial"/>
          <w:bCs/>
          <w:i/>
          <w:spacing w:val="-2"/>
          <w:szCs w:val="20"/>
          <w:lang w:val="es-ES_tradnl" w:eastAsia="x-none"/>
        </w:rPr>
        <w:t xml:space="preserve"> LOTE 3</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422"/>
        <w:gridCol w:w="5936"/>
        <w:gridCol w:w="1134"/>
        <w:gridCol w:w="1134"/>
      </w:tblGrid>
      <w:tr w:rsidR="004D52C0" w:rsidRPr="00E42158" w:rsidTr="004D52C0">
        <w:trPr>
          <w:trHeight w:val="20"/>
          <w:tblHeader/>
        </w:trPr>
        <w:tc>
          <w:tcPr>
            <w:tcW w:w="887"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r w:rsidRPr="00E42158">
              <w:rPr>
                <w:b/>
                <w:szCs w:val="20"/>
              </w:rPr>
              <w:t xml:space="preserve">Nº </w:t>
            </w:r>
            <w:proofErr w:type="spellStart"/>
            <w:r w:rsidRPr="00E42158">
              <w:rPr>
                <w:b/>
                <w:szCs w:val="20"/>
              </w:rPr>
              <w:t>Ud</w:t>
            </w:r>
            <w:proofErr w:type="spellEnd"/>
          </w:p>
        </w:tc>
        <w:tc>
          <w:tcPr>
            <w:tcW w:w="422"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proofErr w:type="spellStart"/>
            <w:r w:rsidRPr="00E42158">
              <w:rPr>
                <w:b/>
                <w:szCs w:val="20"/>
              </w:rPr>
              <w:t>Ud</w:t>
            </w:r>
            <w:proofErr w:type="spellEnd"/>
          </w:p>
        </w:tc>
        <w:tc>
          <w:tcPr>
            <w:tcW w:w="5936" w:type="dxa"/>
            <w:shd w:val="clear" w:color="auto" w:fill="D9D9D9" w:themeFill="background1" w:themeFillShade="D9"/>
            <w:vAlign w:val="center"/>
            <w:hideMark/>
          </w:tcPr>
          <w:p w:rsidR="004D52C0" w:rsidRPr="00E42158" w:rsidRDefault="004D52C0" w:rsidP="00CC6367">
            <w:pPr>
              <w:spacing w:after="0" w:line="240" w:lineRule="auto"/>
              <w:jc w:val="center"/>
              <w:rPr>
                <w:b/>
                <w:szCs w:val="20"/>
              </w:rPr>
            </w:pPr>
            <w:r w:rsidRPr="00E42158">
              <w:rPr>
                <w:b/>
                <w:szCs w:val="20"/>
              </w:rPr>
              <w:t xml:space="preserve">Descripción </w:t>
            </w:r>
          </w:p>
        </w:tc>
        <w:tc>
          <w:tcPr>
            <w:tcW w:w="1134"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r w:rsidRPr="00E42158">
              <w:rPr>
                <w:b/>
                <w:szCs w:val="20"/>
              </w:rPr>
              <w:t xml:space="preserve">Precio Unitario (Sin IVA) </w:t>
            </w:r>
          </w:p>
        </w:tc>
        <w:tc>
          <w:tcPr>
            <w:tcW w:w="1134" w:type="dxa"/>
            <w:shd w:val="clear" w:color="auto" w:fill="D9D9D9" w:themeFill="background1" w:themeFillShade="D9"/>
            <w:noWrap/>
            <w:vAlign w:val="center"/>
            <w:hideMark/>
          </w:tcPr>
          <w:p w:rsidR="004D52C0" w:rsidRPr="00E42158" w:rsidRDefault="004D52C0" w:rsidP="00CC6367">
            <w:pPr>
              <w:spacing w:after="0" w:line="240" w:lineRule="auto"/>
              <w:jc w:val="center"/>
              <w:rPr>
                <w:b/>
                <w:szCs w:val="20"/>
              </w:rPr>
            </w:pPr>
            <w:r w:rsidRPr="00E42158">
              <w:rPr>
                <w:b/>
                <w:szCs w:val="20"/>
              </w:rPr>
              <w:t>IMPORTE TOTAL (Sin IVA)</w:t>
            </w:r>
          </w:p>
        </w:tc>
      </w:tr>
      <w:tr w:rsidR="004D52C0" w:rsidRPr="00E42158" w:rsidTr="004D52C0">
        <w:trPr>
          <w:trHeight w:val="20"/>
          <w:tblHeader/>
        </w:trPr>
        <w:tc>
          <w:tcPr>
            <w:tcW w:w="9513" w:type="dxa"/>
            <w:gridSpan w:val="5"/>
            <w:shd w:val="clear" w:color="auto" w:fill="D9D9D9" w:themeFill="background1" w:themeFillShade="D9"/>
            <w:noWrap/>
            <w:vAlign w:val="center"/>
            <w:hideMark/>
          </w:tcPr>
          <w:p w:rsidR="004D52C0" w:rsidRPr="00E42158" w:rsidRDefault="004D52C0" w:rsidP="004D52C0">
            <w:pPr>
              <w:spacing w:after="0"/>
              <w:jc w:val="center"/>
              <w:rPr>
                <w:b/>
                <w:szCs w:val="20"/>
              </w:rPr>
            </w:pPr>
            <w:r>
              <w:rPr>
                <w:b/>
                <w:szCs w:val="20"/>
              </w:rPr>
              <w:t>LOTE Nº 3. COMARCA CENTRO-NORTE DE CIUDAD REAL</w:t>
            </w:r>
          </w:p>
        </w:tc>
      </w:tr>
      <w:tr w:rsidR="004D52C0" w:rsidRPr="00E42158" w:rsidTr="004D52C0">
        <w:trPr>
          <w:trHeight w:val="20"/>
        </w:trPr>
        <w:tc>
          <w:tcPr>
            <w:tcW w:w="887" w:type="dxa"/>
            <w:shd w:val="clear" w:color="auto" w:fill="auto"/>
            <w:noWrap/>
          </w:tcPr>
          <w:p w:rsidR="004D52C0" w:rsidRPr="00E42158" w:rsidRDefault="004D52C0" w:rsidP="004D52C0">
            <w:pPr>
              <w:jc w:val="right"/>
              <w:rPr>
                <w:color w:val="000000"/>
                <w:szCs w:val="20"/>
              </w:rPr>
            </w:pPr>
            <w:r>
              <w:rPr>
                <w:color w:val="000000"/>
                <w:szCs w:val="20"/>
              </w:rPr>
              <w:t>1</w:t>
            </w:r>
          </w:p>
        </w:tc>
        <w:tc>
          <w:tcPr>
            <w:tcW w:w="422" w:type="dxa"/>
            <w:shd w:val="clear" w:color="auto" w:fill="auto"/>
            <w:noWrap/>
          </w:tcPr>
          <w:p w:rsidR="004D52C0" w:rsidRPr="00E42158" w:rsidRDefault="004D52C0" w:rsidP="004D52C0">
            <w:pPr>
              <w:rPr>
                <w:color w:val="000000"/>
                <w:szCs w:val="20"/>
              </w:rPr>
            </w:pPr>
            <w:r>
              <w:rPr>
                <w:color w:val="000000"/>
                <w:szCs w:val="20"/>
              </w:rPr>
              <w:t>Ud.</w:t>
            </w:r>
          </w:p>
        </w:tc>
        <w:tc>
          <w:tcPr>
            <w:tcW w:w="5936" w:type="dxa"/>
            <w:shd w:val="clear" w:color="auto" w:fill="auto"/>
          </w:tcPr>
          <w:p w:rsidR="004D52C0" w:rsidRPr="00E42158" w:rsidRDefault="004D52C0" w:rsidP="004D52C0">
            <w:pPr>
              <w:rPr>
                <w:color w:val="000000"/>
                <w:szCs w:val="20"/>
              </w:rPr>
            </w:pPr>
            <w:r>
              <w:rPr>
                <w:color w:val="000000"/>
                <w:szCs w:val="20"/>
              </w:rPr>
              <w:t>Coordinación de Seguridad y salud</w:t>
            </w:r>
          </w:p>
        </w:tc>
        <w:tc>
          <w:tcPr>
            <w:tcW w:w="1134" w:type="dxa"/>
            <w:shd w:val="clear" w:color="auto" w:fill="auto"/>
          </w:tcPr>
          <w:p w:rsidR="004D52C0" w:rsidRPr="00E42158" w:rsidRDefault="004D52C0" w:rsidP="004D52C0">
            <w:pPr>
              <w:jc w:val="right"/>
              <w:rPr>
                <w:color w:val="000000"/>
                <w:szCs w:val="20"/>
              </w:rPr>
            </w:pPr>
            <w:r w:rsidRPr="000F726F">
              <w:rPr>
                <w:bCs/>
                <w:color w:val="000000"/>
                <w:szCs w:val="20"/>
                <w:lang w:val="es-ES_tradnl"/>
              </w:rPr>
              <w:t>14.634,15</w:t>
            </w:r>
          </w:p>
        </w:tc>
        <w:tc>
          <w:tcPr>
            <w:tcW w:w="1134" w:type="dxa"/>
            <w:shd w:val="clear" w:color="auto" w:fill="auto"/>
          </w:tcPr>
          <w:p w:rsidR="004D52C0" w:rsidRPr="00E42158" w:rsidRDefault="004D52C0" w:rsidP="004D52C0">
            <w:pPr>
              <w:jc w:val="right"/>
              <w:rPr>
                <w:color w:val="000000"/>
                <w:szCs w:val="20"/>
              </w:rPr>
            </w:pPr>
            <w:r w:rsidRPr="000F726F">
              <w:rPr>
                <w:bCs/>
                <w:color w:val="000000"/>
                <w:szCs w:val="20"/>
                <w:lang w:val="es-ES_tradnl"/>
              </w:rPr>
              <w:t>14.634,15</w:t>
            </w:r>
          </w:p>
        </w:tc>
      </w:tr>
      <w:tr w:rsidR="004D52C0" w:rsidRPr="00E42158" w:rsidTr="004D52C0">
        <w:trPr>
          <w:trHeight w:val="20"/>
        </w:trPr>
        <w:tc>
          <w:tcPr>
            <w:tcW w:w="7245" w:type="dxa"/>
            <w:gridSpan w:val="3"/>
            <w:shd w:val="clear" w:color="auto" w:fill="auto"/>
            <w:noWrap/>
            <w:vAlign w:val="bottom"/>
            <w:hideMark/>
          </w:tcPr>
          <w:p w:rsidR="004D52C0" w:rsidRPr="00E42158" w:rsidRDefault="004D52C0" w:rsidP="00CC6367">
            <w:pPr>
              <w:spacing w:before="0"/>
              <w:jc w:val="right"/>
              <w:rPr>
                <w:color w:val="000000"/>
                <w:szCs w:val="20"/>
              </w:rPr>
            </w:pPr>
            <w:r w:rsidRPr="00E42158">
              <w:rPr>
                <w:b/>
                <w:color w:val="000000"/>
                <w:szCs w:val="20"/>
              </w:rPr>
              <w:t xml:space="preserve">TOTAL PRESUPUESTO BASE DE LICITACIÓN </w:t>
            </w:r>
            <w:r>
              <w:rPr>
                <w:b/>
                <w:color w:val="000000"/>
                <w:szCs w:val="20"/>
              </w:rPr>
              <w:t>(</w:t>
            </w:r>
            <w:r w:rsidRPr="00E42158">
              <w:rPr>
                <w:b/>
                <w:color w:val="000000"/>
                <w:szCs w:val="20"/>
              </w:rPr>
              <w:t>IVA</w:t>
            </w:r>
            <w:r>
              <w:rPr>
                <w:b/>
                <w:color w:val="000000"/>
                <w:szCs w:val="20"/>
              </w:rPr>
              <w:t xml:space="preserve"> N</w:t>
            </w:r>
            <w:r w:rsidR="00E8175E">
              <w:rPr>
                <w:b/>
                <w:color w:val="000000"/>
                <w:szCs w:val="20"/>
              </w:rPr>
              <w:t>O INCLUIDO)</w:t>
            </w:r>
            <w:r>
              <w:rPr>
                <w:b/>
                <w:color w:val="000000"/>
                <w:szCs w:val="20"/>
              </w:rPr>
              <w:t xml:space="preserve"> </w:t>
            </w:r>
          </w:p>
        </w:tc>
        <w:tc>
          <w:tcPr>
            <w:tcW w:w="2268" w:type="dxa"/>
            <w:gridSpan w:val="2"/>
            <w:shd w:val="clear" w:color="auto" w:fill="auto"/>
            <w:noWrap/>
            <w:vAlign w:val="bottom"/>
          </w:tcPr>
          <w:p w:rsidR="004D52C0" w:rsidRPr="00E42158" w:rsidRDefault="004D52C0" w:rsidP="00CC6367">
            <w:pPr>
              <w:spacing w:before="0"/>
              <w:jc w:val="right"/>
              <w:rPr>
                <w:b/>
                <w:color w:val="000000"/>
                <w:szCs w:val="20"/>
              </w:rPr>
            </w:pPr>
            <w:r>
              <w:rPr>
                <w:b/>
                <w:color w:val="000000"/>
                <w:szCs w:val="20"/>
              </w:rPr>
              <w:t>14.634,15 €</w:t>
            </w:r>
          </w:p>
        </w:tc>
      </w:tr>
      <w:tr w:rsidR="004D52C0" w:rsidRPr="00E42158" w:rsidTr="004D52C0">
        <w:trPr>
          <w:trHeight w:val="20"/>
        </w:trPr>
        <w:tc>
          <w:tcPr>
            <w:tcW w:w="7245" w:type="dxa"/>
            <w:gridSpan w:val="3"/>
            <w:shd w:val="clear" w:color="auto" w:fill="auto"/>
            <w:noWrap/>
            <w:vAlign w:val="bottom"/>
            <w:hideMark/>
          </w:tcPr>
          <w:p w:rsidR="004D52C0" w:rsidRPr="00E42158" w:rsidRDefault="004D52C0" w:rsidP="00CC6367">
            <w:pPr>
              <w:spacing w:before="0"/>
              <w:jc w:val="right"/>
              <w:rPr>
                <w:color w:val="000000"/>
                <w:szCs w:val="20"/>
              </w:rPr>
            </w:pPr>
            <w:r w:rsidRPr="00E42158">
              <w:rPr>
                <w:b/>
                <w:color w:val="000000"/>
                <w:szCs w:val="20"/>
              </w:rPr>
              <w:t xml:space="preserve">IMPUESTO SOBRE EL VALOR AÑADIDO </w:t>
            </w:r>
          </w:p>
        </w:tc>
        <w:tc>
          <w:tcPr>
            <w:tcW w:w="2268" w:type="dxa"/>
            <w:gridSpan w:val="2"/>
            <w:shd w:val="clear" w:color="auto" w:fill="auto"/>
            <w:noWrap/>
            <w:vAlign w:val="bottom"/>
          </w:tcPr>
          <w:p w:rsidR="004D52C0" w:rsidRPr="00E42158" w:rsidRDefault="004D52C0" w:rsidP="00CC6367">
            <w:pPr>
              <w:spacing w:before="0"/>
              <w:jc w:val="right"/>
              <w:rPr>
                <w:b/>
                <w:color w:val="000000"/>
                <w:szCs w:val="20"/>
              </w:rPr>
            </w:pPr>
            <w:r>
              <w:rPr>
                <w:b/>
                <w:color w:val="000000"/>
                <w:szCs w:val="20"/>
              </w:rPr>
              <w:t>3.073,17 €</w:t>
            </w:r>
          </w:p>
        </w:tc>
      </w:tr>
      <w:tr w:rsidR="004D52C0" w:rsidRPr="00E42158" w:rsidTr="004D52C0">
        <w:trPr>
          <w:trHeight w:val="20"/>
        </w:trPr>
        <w:tc>
          <w:tcPr>
            <w:tcW w:w="7245" w:type="dxa"/>
            <w:gridSpan w:val="3"/>
            <w:shd w:val="clear" w:color="auto" w:fill="auto"/>
            <w:noWrap/>
            <w:vAlign w:val="bottom"/>
            <w:hideMark/>
          </w:tcPr>
          <w:p w:rsidR="004D52C0" w:rsidRPr="00E42158" w:rsidRDefault="004D52C0" w:rsidP="00CC6367">
            <w:pPr>
              <w:spacing w:before="0"/>
              <w:jc w:val="right"/>
              <w:rPr>
                <w:color w:val="000000"/>
                <w:szCs w:val="20"/>
              </w:rPr>
            </w:pPr>
            <w:r w:rsidRPr="00E42158">
              <w:rPr>
                <w:b/>
                <w:szCs w:val="20"/>
              </w:rPr>
              <w:t xml:space="preserve">IMPORTE TOTAL DEL PRESUPUESTO BASE DE LICITACIÓN </w:t>
            </w:r>
            <w:r w:rsidR="007A304D">
              <w:rPr>
                <w:b/>
                <w:szCs w:val="20"/>
              </w:rPr>
              <w:t>LOTE 3</w:t>
            </w:r>
            <w:r>
              <w:rPr>
                <w:b/>
                <w:szCs w:val="20"/>
              </w:rPr>
              <w:t>(</w:t>
            </w:r>
            <w:r w:rsidRPr="00E42158">
              <w:rPr>
                <w:b/>
                <w:szCs w:val="20"/>
              </w:rPr>
              <w:t>IVA INCLUIDO</w:t>
            </w:r>
            <w:r>
              <w:rPr>
                <w:b/>
                <w:szCs w:val="20"/>
              </w:rPr>
              <w:t>)</w:t>
            </w:r>
          </w:p>
        </w:tc>
        <w:tc>
          <w:tcPr>
            <w:tcW w:w="2268" w:type="dxa"/>
            <w:gridSpan w:val="2"/>
            <w:shd w:val="clear" w:color="auto" w:fill="auto"/>
            <w:noWrap/>
            <w:vAlign w:val="bottom"/>
          </w:tcPr>
          <w:p w:rsidR="004D52C0" w:rsidRPr="00E42158" w:rsidRDefault="004D52C0" w:rsidP="00CC6367">
            <w:pPr>
              <w:spacing w:before="0"/>
              <w:jc w:val="right"/>
              <w:rPr>
                <w:b/>
                <w:color w:val="000000"/>
                <w:szCs w:val="20"/>
              </w:rPr>
            </w:pPr>
            <w:r>
              <w:rPr>
                <w:b/>
                <w:color w:val="000000"/>
                <w:szCs w:val="20"/>
              </w:rPr>
              <w:t>17.707,32 €</w:t>
            </w:r>
          </w:p>
        </w:tc>
      </w:tr>
    </w:tbl>
    <w:p w:rsidR="00CC6367" w:rsidRDefault="00CC6367" w:rsidP="005A3331">
      <w:pPr>
        <w:spacing w:before="100" w:beforeAutospacing="1" w:after="100" w:afterAutospacing="1"/>
        <w:rPr>
          <w:rFonts w:cs="Arial"/>
          <w:szCs w:val="20"/>
        </w:rPr>
      </w:pPr>
    </w:p>
    <w:p w:rsidR="004D52C0" w:rsidRPr="004D52C0" w:rsidRDefault="004D52C0" w:rsidP="005A3331">
      <w:pPr>
        <w:spacing w:before="100" w:beforeAutospacing="1" w:after="100" w:afterAutospacing="1"/>
        <w:rPr>
          <w:rFonts w:cs="Arial"/>
          <w:szCs w:val="20"/>
        </w:rPr>
      </w:pPr>
      <w:r w:rsidRPr="004D52C0">
        <w:rPr>
          <w:rFonts w:cs="Arial"/>
          <w:szCs w:val="20"/>
        </w:rPr>
        <w:t>No se admitirán ofertas que superen el presupuesto base de licitación para cada lote.</w:t>
      </w:r>
    </w:p>
    <w:p w:rsidR="0022620B" w:rsidRDefault="0022620B" w:rsidP="005A3331">
      <w:pPr>
        <w:spacing w:before="100" w:beforeAutospacing="1" w:after="100" w:afterAutospacing="1"/>
        <w:rPr>
          <w:rFonts w:cs="Arial"/>
          <w:bCs/>
          <w:szCs w:val="20"/>
          <w:lang w:val="es-ES_tradnl"/>
        </w:rPr>
      </w:pPr>
      <w:r w:rsidRPr="0022620B">
        <w:rPr>
          <w:rFonts w:cs="Arial"/>
          <w:szCs w:val="20"/>
        </w:rPr>
        <w:t>Se entenderán incluidos en dicho/s importe/s los gastos accesorios o complementarios necesarios relativos a la empresa adjudicataria para la correcta realización del objeto del presente pliego tales como transporte, gastos de desplazamiento, dietas, seguros, tributos, gastos de aduana y cualquier otro coste que se estime necesario para</w:t>
      </w:r>
      <w:r w:rsidRPr="0022620B">
        <w:rPr>
          <w:rFonts w:cs="Arial"/>
          <w:bCs/>
          <w:szCs w:val="20"/>
          <w:lang w:val="es-ES_tradnl"/>
        </w:rPr>
        <w:t xml:space="preserve"> la correcta ejecución del objeto del presente pliego.</w:t>
      </w:r>
    </w:p>
    <w:p w:rsidR="004D52C0" w:rsidRPr="0074072E" w:rsidRDefault="004D52C0" w:rsidP="004D52C0">
      <w:pPr>
        <w:spacing w:before="100" w:beforeAutospacing="1" w:after="100" w:afterAutospacing="1"/>
        <w:rPr>
          <w:rFonts w:cs="Arial"/>
          <w:szCs w:val="20"/>
        </w:rPr>
      </w:pPr>
      <w:r w:rsidRPr="0074072E">
        <w:rPr>
          <w:rFonts w:cs="Arial"/>
          <w:szCs w:val="20"/>
        </w:rPr>
        <w:t xml:space="preserve">El licitador podrá presentar oferta para uno, varios </w:t>
      </w:r>
      <w:r>
        <w:rPr>
          <w:rFonts w:cs="Arial"/>
          <w:szCs w:val="20"/>
        </w:rPr>
        <w:t>o la totalidad de los lotes. Asi</w:t>
      </w:r>
      <w:r w:rsidRPr="0074072E">
        <w:rPr>
          <w:rFonts w:cs="Arial"/>
          <w:szCs w:val="20"/>
        </w:rPr>
        <w:t>mismo podrá ser adjudicatario de uno o varios o la totalidad de los lotes.</w:t>
      </w:r>
    </w:p>
    <w:p w:rsidR="008D24E8" w:rsidRDefault="008D24E8" w:rsidP="008D24E8">
      <w:pPr>
        <w:spacing w:before="100" w:beforeAutospacing="1" w:after="100" w:afterAutospacing="1"/>
        <w:rPr>
          <w:rFonts w:cs="Arial"/>
          <w:bCs/>
          <w:szCs w:val="20"/>
          <w:lang w:val="es-ES_tradnl"/>
        </w:rPr>
      </w:pPr>
      <w:r w:rsidRPr="00CC3E16">
        <w:rPr>
          <w:rFonts w:cs="Arial"/>
          <w:bCs/>
          <w:szCs w:val="20"/>
          <w:lang w:val="es-ES_tradnl"/>
        </w:rPr>
        <w:lastRenderedPageBreak/>
        <w:t xml:space="preserve">El valor estimado del </w:t>
      </w:r>
      <w:r w:rsidRPr="00CC3E16">
        <w:rPr>
          <w:rFonts w:cs="Arial"/>
          <w:bCs/>
          <w:szCs w:val="20"/>
        </w:rPr>
        <w:t>contrato</w:t>
      </w:r>
      <w:r w:rsidR="005A4947">
        <w:rPr>
          <w:rFonts w:cs="Arial"/>
          <w:bCs/>
          <w:szCs w:val="20"/>
          <w:lang w:val="es-ES_tradnl"/>
        </w:rPr>
        <w:t xml:space="preserve"> asciende a la cantidad de </w:t>
      </w:r>
      <w:r w:rsidR="009200FE" w:rsidRPr="004D52C0">
        <w:rPr>
          <w:rFonts w:cs="Arial"/>
          <w:bCs/>
          <w:szCs w:val="20"/>
          <w:lang w:val="es-ES_tradnl"/>
        </w:rPr>
        <w:t xml:space="preserve">CUARENTA Y TRES MIL NOVECIENTOS DOS EUROS CON CUARENTA Y CINCO CÉNTIMOS </w:t>
      </w:r>
      <w:r w:rsidRPr="004D52C0">
        <w:rPr>
          <w:rFonts w:cs="Arial"/>
          <w:b/>
          <w:bCs/>
          <w:snapToGrid w:val="0"/>
          <w:szCs w:val="20"/>
        </w:rPr>
        <w:t>(</w:t>
      </w:r>
      <w:r w:rsidR="009200FE" w:rsidRPr="004D52C0">
        <w:rPr>
          <w:rFonts w:cs="Arial"/>
          <w:b/>
          <w:bCs/>
          <w:snapToGrid w:val="0"/>
          <w:szCs w:val="20"/>
        </w:rPr>
        <w:t>43.902,45</w:t>
      </w:r>
      <w:r w:rsidR="00D020F7" w:rsidRPr="004D52C0">
        <w:rPr>
          <w:rFonts w:cs="Arial"/>
          <w:b/>
          <w:bCs/>
          <w:snapToGrid w:val="0"/>
          <w:szCs w:val="20"/>
        </w:rPr>
        <w:t xml:space="preserve"> </w:t>
      </w:r>
      <w:r w:rsidRPr="004D52C0">
        <w:rPr>
          <w:rFonts w:cs="Arial"/>
          <w:b/>
          <w:bCs/>
          <w:snapToGrid w:val="0"/>
          <w:szCs w:val="20"/>
        </w:rPr>
        <w:t>€)</w:t>
      </w:r>
      <w:r w:rsidRPr="004D52C0">
        <w:rPr>
          <w:rFonts w:cs="Arial"/>
          <w:bCs/>
          <w:snapToGrid w:val="0"/>
          <w:szCs w:val="20"/>
        </w:rPr>
        <w:t xml:space="preserve">, </w:t>
      </w:r>
      <w:r w:rsidRPr="004D52C0">
        <w:rPr>
          <w:rFonts w:cs="Arial"/>
          <w:b/>
          <w:bCs/>
          <w:snapToGrid w:val="0"/>
          <w:szCs w:val="20"/>
        </w:rPr>
        <w:t>IVA no incluido</w:t>
      </w:r>
      <w:r w:rsidRPr="00CC3E16">
        <w:rPr>
          <w:rFonts w:cs="Arial"/>
          <w:bCs/>
          <w:szCs w:val="20"/>
          <w:lang w:val="es-ES_tradnl"/>
        </w:rPr>
        <w:t xml:space="preserve">, </w:t>
      </w:r>
      <w:r w:rsidRPr="00CC3E16">
        <w:rPr>
          <w:rFonts w:cs="Arial"/>
          <w:szCs w:val="20"/>
          <w:lang w:val="es-ES_tradnl"/>
        </w:rPr>
        <w:t>conforme</w:t>
      </w:r>
      <w:r w:rsidRPr="00CC3E16">
        <w:rPr>
          <w:rFonts w:cs="Arial"/>
          <w:bCs/>
          <w:szCs w:val="20"/>
          <w:lang w:val="es-ES_tradnl"/>
        </w:rPr>
        <w:t xml:space="preserve"> al </w:t>
      </w:r>
      <w:r>
        <w:rPr>
          <w:rFonts w:cs="Arial"/>
          <w:bCs/>
          <w:szCs w:val="20"/>
          <w:lang w:val="es-ES_tradnl"/>
        </w:rPr>
        <w:t>siguiente</w:t>
      </w:r>
      <w:r w:rsidRPr="00CC3E16">
        <w:rPr>
          <w:rFonts w:cs="Arial"/>
          <w:bCs/>
          <w:szCs w:val="20"/>
          <w:lang w:val="es-ES_tradnl"/>
        </w:rPr>
        <w:t xml:space="preserve"> cuadro de unidades y precios En este importe se han tenido en cuenta los requerimientos contemplados en </w:t>
      </w:r>
      <w:r>
        <w:rPr>
          <w:rFonts w:cs="Arial"/>
          <w:bCs/>
          <w:szCs w:val="20"/>
          <w:lang w:val="es-ES_tradnl"/>
        </w:rPr>
        <w:t xml:space="preserve">el Artículo 101 de la LCSP, </w:t>
      </w:r>
      <w:r w:rsidRPr="00CC3E16">
        <w:rPr>
          <w:rFonts w:cs="Arial"/>
          <w:bCs/>
          <w:szCs w:val="20"/>
          <w:lang w:val="es-ES_tradnl"/>
        </w:rPr>
        <w:t>y, en concreto, las posibles prórrogas y la totalidad de las modificaciones previ</w:t>
      </w:r>
      <w:r w:rsidR="002356BD">
        <w:rPr>
          <w:rFonts w:cs="Arial"/>
          <w:bCs/>
          <w:szCs w:val="20"/>
          <w:lang w:val="es-ES_tradnl"/>
        </w:rPr>
        <w:t xml:space="preserve">stas, de manera que el valor estimado coincide con el presupuesto base de licitación al no preverse prórrogas ni modificaciones. </w:t>
      </w:r>
    </w:p>
    <w:p w:rsidR="00CC6367" w:rsidRPr="00621C58" w:rsidRDefault="00CC6367" w:rsidP="0074072E">
      <w:pPr>
        <w:spacing w:before="100" w:beforeAutospacing="1" w:after="100" w:afterAutospacing="1"/>
        <w:ind w:left="814"/>
        <w:rPr>
          <w:rFonts w:cs="Arial"/>
          <w:bCs/>
          <w:color w:val="FF0000"/>
          <w:szCs w:val="20"/>
          <w:lang w:val="es-ES_tradnl"/>
        </w:rPr>
      </w:pPr>
    </w:p>
    <w:p w:rsidR="0074072E" w:rsidRPr="00B03B45" w:rsidRDefault="0074072E" w:rsidP="00B03B45">
      <w:pPr>
        <w:pStyle w:val="TTULO1"/>
        <w:ind w:left="357" w:hanging="357"/>
      </w:pPr>
      <w:r w:rsidRPr="00B03B45">
        <w:t>FORMA Y PLAZO DE PRESENTACIÓN DE PROPOSICIONES</w:t>
      </w:r>
    </w:p>
    <w:p w:rsidR="0074072E" w:rsidRPr="0074072E" w:rsidRDefault="0074072E" w:rsidP="005A3331">
      <w:pPr>
        <w:spacing w:before="100" w:beforeAutospacing="1" w:after="100" w:afterAutospacing="1"/>
        <w:rPr>
          <w:rFonts w:cs="Arial"/>
          <w:b/>
          <w:color w:val="FF0000"/>
          <w:spacing w:val="-3"/>
          <w:szCs w:val="20"/>
          <w:lang w:val="es-ES_tradnl"/>
        </w:rPr>
      </w:pPr>
      <w:r w:rsidRPr="0074072E">
        <w:rPr>
          <w:rFonts w:cs="Arial"/>
          <w:spacing w:val="-3"/>
          <w:szCs w:val="20"/>
          <w:lang w:val="es-ES_tradnl"/>
        </w:rPr>
        <w:t>Los</w:t>
      </w:r>
      <w:r w:rsidR="00FA580C">
        <w:rPr>
          <w:rFonts w:cs="Arial"/>
          <w:spacing w:val="-3"/>
          <w:szCs w:val="20"/>
          <w:lang w:val="es-ES_tradnl"/>
        </w:rPr>
        <w:t xml:space="preserve"> licitadores deberán presentar </w:t>
      </w:r>
      <w:r w:rsidR="00CE6548">
        <w:rPr>
          <w:rFonts w:cs="Arial"/>
          <w:spacing w:val="-3"/>
          <w:szCs w:val="20"/>
          <w:u w:val="single"/>
          <w:lang w:val="es-ES_tradnl"/>
        </w:rPr>
        <w:t>DOS SOBRES SEÑALADOS CON LAS LETRAS “A” Y “B”</w:t>
      </w:r>
      <w:r w:rsidR="00937103">
        <w:rPr>
          <w:rFonts w:cs="Arial"/>
          <w:spacing w:val="-3"/>
          <w:szCs w:val="20"/>
          <w:lang w:val="es-ES_tradnl"/>
        </w:rPr>
        <w:t>. Dicho</w:t>
      </w:r>
      <w:r w:rsidR="00CE6548">
        <w:rPr>
          <w:rFonts w:cs="Arial"/>
          <w:spacing w:val="-3"/>
          <w:szCs w:val="20"/>
          <w:lang w:val="es-ES_tradnl"/>
        </w:rPr>
        <w:t xml:space="preserve">s </w:t>
      </w:r>
      <w:r w:rsidRPr="0074072E">
        <w:rPr>
          <w:rFonts w:cs="Arial"/>
          <w:spacing w:val="-3"/>
          <w:szCs w:val="20"/>
          <w:lang w:val="es-ES_tradnl"/>
        </w:rPr>
        <w:t>sobre</w:t>
      </w:r>
      <w:r w:rsidR="00CE6548">
        <w:rPr>
          <w:rFonts w:cs="Arial"/>
          <w:spacing w:val="-3"/>
          <w:szCs w:val="20"/>
          <w:lang w:val="es-ES_tradnl"/>
        </w:rPr>
        <w:t>s</w:t>
      </w:r>
      <w:r w:rsidR="00937103">
        <w:rPr>
          <w:rFonts w:cs="Arial"/>
          <w:spacing w:val="-3"/>
          <w:szCs w:val="20"/>
          <w:lang w:val="es-ES_tradnl"/>
        </w:rPr>
        <w:t>, cerrado</w:t>
      </w:r>
      <w:r w:rsidR="00CE6548">
        <w:rPr>
          <w:rFonts w:cs="Arial"/>
          <w:spacing w:val="-3"/>
          <w:szCs w:val="20"/>
          <w:lang w:val="es-ES_tradnl"/>
        </w:rPr>
        <w:t>s</w:t>
      </w:r>
      <w:r w:rsidR="00937103">
        <w:rPr>
          <w:rFonts w:cs="Arial"/>
          <w:spacing w:val="-3"/>
          <w:szCs w:val="20"/>
          <w:lang w:val="es-ES_tradnl"/>
        </w:rPr>
        <w:t>, estará</w:t>
      </w:r>
      <w:r w:rsidRPr="0074072E">
        <w:rPr>
          <w:rFonts w:cs="Arial"/>
          <w:spacing w:val="-3"/>
          <w:szCs w:val="20"/>
          <w:lang w:val="es-ES_tradnl"/>
        </w:rPr>
        <w:t xml:space="preserve"> dirigido a </w:t>
      </w:r>
      <w:r w:rsidR="00A04EB6">
        <w:rPr>
          <w:rFonts w:cs="Arial"/>
          <w:spacing w:val="-3"/>
          <w:szCs w:val="20"/>
          <w:lang w:val="es-ES_tradnl"/>
        </w:rPr>
        <w:t>TRAGSA- UNIDAD DE CONTRATACIÓN</w:t>
      </w:r>
      <w:r w:rsidR="007B300B">
        <w:rPr>
          <w:rFonts w:cs="Arial"/>
          <w:spacing w:val="-3"/>
          <w:szCs w:val="20"/>
          <w:lang w:val="es-ES_tradnl"/>
        </w:rPr>
        <w:t xml:space="preserve"> UT4</w:t>
      </w:r>
      <w:r w:rsidRPr="0074072E">
        <w:rPr>
          <w:rFonts w:cs="Arial"/>
          <w:spacing w:val="-3"/>
          <w:szCs w:val="20"/>
          <w:lang w:val="es-ES_tradnl"/>
        </w:rPr>
        <w:t xml:space="preserve">, sita en </w:t>
      </w:r>
      <w:r w:rsidR="00A04EB6">
        <w:rPr>
          <w:rFonts w:cs="Arial"/>
          <w:spacing w:val="-3"/>
          <w:szCs w:val="20"/>
          <w:lang w:val="es-ES_tradnl"/>
        </w:rPr>
        <w:t xml:space="preserve">Toledo </w:t>
      </w:r>
      <w:r w:rsidRPr="0074072E">
        <w:rPr>
          <w:rFonts w:cs="Arial"/>
          <w:spacing w:val="-3"/>
          <w:szCs w:val="20"/>
          <w:lang w:val="es-ES_tradnl"/>
        </w:rPr>
        <w:t xml:space="preserve">CP </w:t>
      </w:r>
      <w:r w:rsidR="00A04EB6">
        <w:rPr>
          <w:rFonts w:cs="Arial"/>
          <w:spacing w:val="-3"/>
          <w:szCs w:val="20"/>
          <w:lang w:val="es-ES_tradnl"/>
        </w:rPr>
        <w:t>45007</w:t>
      </w:r>
      <w:r w:rsidRPr="0074072E">
        <w:rPr>
          <w:rFonts w:cs="Arial"/>
          <w:spacing w:val="-3"/>
          <w:szCs w:val="20"/>
          <w:lang w:val="es-ES_tradnl"/>
        </w:rPr>
        <w:t>, calle</w:t>
      </w:r>
      <w:r w:rsidR="00A04EB6">
        <w:rPr>
          <w:rFonts w:cs="Arial"/>
          <w:spacing w:val="-3"/>
          <w:szCs w:val="20"/>
          <w:lang w:val="es-ES_tradnl"/>
        </w:rPr>
        <w:t xml:space="preserve"> Río Henares </w:t>
      </w:r>
      <w:r w:rsidRPr="0074072E">
        <w:rPr>
          <w:rFonts w:cs="Arial"/>
          <w:spacing w:val="-3"/>
          <w:szCs w:val="20"/>
          <w:lang w:val="es-ES_tradnl"/>
        </w:rPr>
        <w:t xml:space="preserve">nº </w:t>
      </w:r>
      <w:r w:rsidR="00E42158">
        <w:rPr>
          <w:rFonts w:cs="Arial"/>
          <w:spacing w:val="-3"/>
          <w:szCs w:val="20"/>
          <w:lang w:val="es-ES_tradnl"/>
        </w:rPr>
        <w:t>1</w:t>
      </w:r>
      <w:r w:rsidRPr="0074072E">
        <w:rPr>
          <w:rFonts w:cs="Arial"/>
          <w:spacing w:val="-3"/>
          <w:szCs w:val="20"/>
          <w:lang w:val="es-ES_tradnl"/>
        </w:rPr>
        <w:t xml:space="preserve">, debiendo figurar en el anverso el título y la referencia del procedimiento </w:t>
      </w:r>
      <w:r w:rsidRPr="00C22F87">
        <w:rPr>
          <w:rFonts w:cs="Arial"/>
          <w:spacing w:val="-3"/>
          <w:szCs w:val="20"/>
          <w:lang w:val="es-ES_tradnl"/>
        </w:rPr>
        <w:t xml:space="preserve">de licitación </w:t>
      </w:r>
      <w:r w:rsidRPr="00E8175E">
        <w:rPr>
          <w:rFonts w:cs="Arial"/>
          <w:spacing w:val="-3"/>
          <w:szCs w:val="20"/>
          <w:highlight w:val="lightGray"/>
          <w:lang w:val="es-ES_tradnl"/>
        </w:rPr>
        <w:t>Ref. TSA</w:t>
      </w:r>
      <w:r w:rsidR="00CB73E5" w:rsidRPr="00E8175E">
        <w:rPr>
          <w:rFonts w:cs="Arial"/>
          <w:spacing w:val="-3"/>
          <w:szCs w:val="20"/>
          <w:highlight w:val="lightGray"/>
          <w:lang w:val="es-ES_tradnl"/>
        </w:rPr>
        <w:t>006</w:t>
      </w:r>
      <w:r w:rsidR="00E8175E" w:rsidRPr="00E8175E">
        <w:rPr>
          <w:rFonts w:cs="Arial"/>
          <w:spacing w:val="-3"/>
          <w:szCs w:val="20"/>
          <w:highlight w:val="lightGray"/>
          <w:lang w:val="es-ES_tradnl"/>
        </w:rPr>
        <w:t>6045</w:t>
      </w:r>
      <w:r w:rsidRPr="00E8175E">
        <w:rPr>
          <w:rFonts w:cs="Arial"/>
          <w:spacing w:val="-3"/>
          <w:szCs w:val="20"/>
          <w:lang w:val="es-ES_tradnl"/>
        </w:rPr>
        <w:t>, la</w:t>
      </w:r>
      <w:r w:rsidRPr="00C22F87">
        <w:rPr>
          <w:rFonts w:cs="Arial"/>
          <w:spacing w:val="-3"/>
          <w:szCs w:val="20"/>
          <w:lang w:val="es-ES_tradnl"/>
        </w:rPr>
        <w:t xml:space="preserve"> razón social del</w:t>
      </w:r>
      <w:r w:rsidRPr="007E1A5C">
        <w:rPr>
          <w:rFonts w:cs="Arial"/>
          <w:spacing w:val="-3"/>
          <w:szCs w:val="20"/>
          <w:lang w:val="es-ES_tradnl"/>
        </w:rPr>
        <w:t xml:space="preserve"> licitante, o, en caso de personas físicas, el nombre del licitante, y contendrán la información que se requiere en estos pliegos</w:t>
      </w:r>
      <w:r w:rsidRPr="0074072E">
        <w:rPr>
          <w:rFonts w:cs="Arial"/>
          <w:spacing w:val="-3"/>
          <w:szCs w:val="20"/>
          <w:lang w:val="es-ES_tradnl"/>
        </w:rPr>
        <w:t xml:space="preserve">. </w:t>
      </w:r>
    </w:p>
    <w:p w:rsidR="0074072E" w:rsidRPr="0074072E" w:rsidRDefault="00937103" w:rsidP="005A3331">
      <w:pPr>
        <w:spacing w:before="100" w:beforeAutospacing="1" w:after="100" w:afterAutospacing="1"/>
        <w:rPr>
          <w:rFonts w:cs="Arial"/>
          <w:spacing w:val="-3"/>
          <w:szCs w:val="20"/>
          <w:lang w:val="es-ES_tradnl"/>
        </w:rPr>
      </w:pPr>
      <w:r>
        <w:rPr>
          <w:rFonts w:cs="Arial"/>
          <w:spacing w:val="-3"/>
          <w:szCs w:val="20"/>
          <w:lang w:val="es-ES_tradnl"/>
        </w:rPr>
        <w:t>Los sobres</w:t>
      </w:r>
      <w:r w:rsidR="00CE6548">
        <w:rPr>
          <w:rFonts w:cs="Arial"/>
          <w:spacing w:val="-3"/>
          <w:szCs w:val="20"/>
          <w:lang w:val="es-ES_tradnl"/>
        </w:rPr>
        <w:t xml:space="preserve"> “A” y “B”</w:t>
      </w:r>
      <w:r w:rsidR="0074072E" w:rsidRPr="0074072E">
        <w:rPr>
          <w:rFonts w:cs="Arial"/>
          <w:spacing w:val="-3"/>
          <w:szCs w:val="20"/>
          <w:lang w:val="es-ES_tradnl"/>
        </w:rPr>
        <w:t xml:space="preserve"> habrán de ser entregados en la Oficina Receptora de Ofertas de la citada Unidad, de lunes a jueves, en horario de 9:00 a 14:00 horas y de 16:00 a 18:00 horas, y los viernes, de 9:00 a 14:00 horas, concluyendo el plazo de presentación,  a las 14:00 horas del </w:t>
      </w:r>
      <w:r w:rsidR="0074072E" w:rsidRPr="00F60188">
        <w:rPr>
          <w:rFonts w:cs="Arial"/>
          <w:spacing w:val="-3"/>
          <w:szCs w:val="20"/>
          <w:lang w:val="es-ES_tradnl"/>
        </w:rPr>
        <w:t xml:space="preserve">día </w:t>
      </w:r>
      <w:r w:rsidR="007A304D" w:rsidRPr="007A304D">
        <w:rPr>
          <w:rFonts w:cs="Arial"/>
          <w:b/>
          <w:spacing w:val="-3"/>
          <w:szCs w:val="20"/>
          <w:lang w:val="es-ES_tradnl"/>
        </w:rPr>
        <w:t>1</w:t>
      </w:r>
      <w:r w:rsidR="00B63A04">
        <w:rPr>
          <w:rFonts w:cs="Arial"/>
          <w:b/>
          <w:spacing w:val="-3"/>
          <w:szCs w:val="20"/>
          <w:lang w:val="es-ES_tradnl"/>
        </w:rPr>
        <w:t>2</w:t>
      </w:r>
      <w:r w:rsidR="00105A0B" w:rsidRPr="007A304D">
        <w:rPr>
          <w:rFonts w:cs="Arial"/>
          <w:b/>
          <w:spacing w:val="-3"/>
          <w:szCs w:val="20"/>
          <w:lang w:val="es-ES_tradnl"/>
        </w:rPr>
        <w:t xml:space="preserve"> de ju</w:t>
      </w:r>
      <w:r w:rsidR="00CC6367" w:rsidRPr="007A304D">
        <w:rPr>
          <w:rFonts w:cs="Arial"/>
          <w:b/>
          <w:spacing w:val="-3"/>
          <w:szCs w:val="20"/>
          <w:lang w:val="es-ES_tradnl"/>
        </w:rPr>
        <w:t>l</w:t>
      </w:r>
      <w:r w:rsidR="00105A0B" w:rsidRPr="007A304D">
        <w:rPr>
          <w:rFonts w:cs="Arial"/>
          <w:b/>
          <w:spacing w:val="-3"/>
          <w:szCs w:val="20"/>
          <w:lang w:val="es-ES_tradnl"/>
        </w:rPr>
        <w:t>io</w:t>
      </w:r>
      <w:r w:rsidR="00272CE3" w:rsidRPr="007A304D">
        <w:rPr>
          <w:rFonts w:cs="Arial"/>
          <w:b/>
          <w:spacing w:val="-3"/>
          <w:szCs w:val="20"/>
          <w:lang w:val="es-ES_tradnl"/>
        </w:rPr>
        <w:t xml:space="preserve"> </w:t>
      </w:r>
      <w:r w:rsidR="00A04EB6" w:rsidRPr="007A304D">
        <w:rPr>
          <w:rFonts w:cs="Arial"/>
          <w:b/>
          <w:spacing w:val="-3"/>
          <w:szCs w:val="20"/>
          <w:lang w:val="es-ES_tradnl"/>
        </w:rPr>
        <w:t>de 2018</w:t>
      </w:r>
      <w:r w:rsidR="0074072E" w:rsidRPr="007A304D">
        <w:rPr>
          <w:rFonts w:cs="Arial"/>
          <w:b/>
          <w:spacing w:val="-3"/>
          <w:szCs w:val="20"/>
          <w:lang w:val="es-ES_tradnl"/>
        </w:rPr>
        <w:t>.</w:t>
      </w:r>
      <w:r w:rsidR="0074072E" w:rsidRPr="00AA4224">
        <w:rPr>
          <w:rFonts w:cs="Arial"/>
          <w:b/>
          <w:spacing w:val="-3"/>
          <w:szCs w:val="20"/>
          <w:lang w:val="es-ES_tradnl"/>
        </w:rPr>
        <w:t xml:space="preserve"> </w:t>
      </w:r>
      <w:r w:rsidR="0074072E" w:rsidRPr="00AA4224">
        <w:rPr>
          <w:rFonts w:cs="Arial"/>
          <w:spacing w:val="-3"/>
          <w:szCs w:val="20"/>
          <w:lang w:val="es-ES_tradnl"/>
        </w:rPr>
        <w:t xml:space="preserve"> A solicitud</w:t>
      </w:r>
      <w:r w:rsidR="0074072E" w:rsidRPr="0074072E">
        <w:rPr>
          <w:rFonts w:cs="Arial"/>
          <w:spacing w:val="-3"/>
          <w:szCs w:val="20"/>
          <w:lang w:val="es-ES_tradnl"/>
        </w:rPr>
        <w:t xml:space="preserve"> del licitante, la oficina receptora dará recibo al presentador, en el que constará el nombre del licitador, la denominación del objeto del contrato, y el día y hora de la presentación. </w:t>
      </w:r>
    </w:p>
    <w:p w:rsidR="00CE6548" w:rsidRPr="0074072E" w:rsidRDefault="00CE6548" w:rsidP="00CE6548">
      <w:pPr>
        <w:spacing w:before="100" w:beforeAutospacing="1" w:after="100" w:afterAutospacing="1"/>
        <w:rPr>
          <w:rFonts w:cs="Arial"/>
          <w:spacing w:val="-3"/>
          <w:szCs w:val="20"/>
          <w:lang w:val="es-ES_tradnl"/>
        </w:rPr>
      </w:pPr>
      <w:r w:rsidRPr="0074072E">
        <w:rPr>
          <w:rFonts w:cs="Arial"/>
          <w:spacing w:val="-3"/>
          <w:szCs w:val="20"/>
          <w:lang w:val="es-ES_tradnl"/>
        </w:rPr>
        <w:t xml:space="preserve">Asimismo, los sobres podrán ser enviados por correo dentro del plazo de admisión señalado </w:t>
      </w:r>
      <w:r>
        <w:rPr>
          <w:rFonts w:cs="Arial"/>
          <w:spacing w:val="-3"/>
          <w:szCs w:val="20"/>
          <w:lang w:val="es-ES_tradnl"/>
        </w:rPr>
        <w:t xml:space="preserve">en </w:t>
      </w:r>
      <w:r w:rsidRPr="0074072E">
        <w:rPr>
          <w:rFonts w:cs="Arial"/>
          <w:spacing w:val="-3"/>
          <w:szCs w:val="20"/>
          <w:lang w:val="es-ES_tradnl"/>
        </w:rPr>
        <w:t xml:space="preserve">el </w:t>
      </w:r>
      <w:r>
        <w:rPr>
          <w:rFonts w:cs="Arial"/>
          <w:spacing w:val="-3"/>
          <w:szCs w:val="20"/>
          <w:lang w:val="es-ES_tradnl"/>
        </w:rPr>
        <w:t>párrafo anterior</w:t>
      </w:r>
      <w:r w:rsidRPr="0074072E">
        <w:rPr>
          <w:rFonts w:cs="Arial"/>
          <w:spacing w:val="-3"/>
          <w:szCs w:val="20"/>
          <w:lang w:val="es-ES_tradnl"/>
        </w:rPr>
        <w:t>. Cuando la documentación se envíe por correo, el empresario deberá justificar la fecha de imposición del envío en la oficina de correos y anunciar al órgano de contratación la remisión de la oferta mediante fax o telegrama en el mismo día. También podrá anunciarse por correo electrónico, si bien, sólo será válido si existe constancia de la transmisión y recepción, de sus fechas, del contenido íntegro de las comunicaciones y se identifica fidedignamente al remitente y al destinatario. Sin la concurrencia de ambos requisitos no será admitida la documentación si es recibida en la Unidad</w:t>
      </w:r>
      <w:r>
        <w:rPr>
          <w:rFonts w:cs="Arial"/>
          <w:spacing w:val="-3"/>
          <w:szCs w:val="20"/>
          <w:lang w:val="es-ES_tradnl"/>
        </w:rPr>
        <w:t xml:space="preserve"> de Contratación UT4 de TRAGSA c</w:t>
      </w:r>
      <w:r w:rsidRPr="0074072E">
        <w:rPr>
          <w:rFonts w:cs="Arial"/>
          <w:spacing w:val="-3"/>
          <w:szCs w:val="20"/>
          <w:lang w:val="es-ES_tradnl"/>
        </w:rPr>
        <w:t xml:space="preserve">on posterioridad a la fecha y hora de la terminación del plazo señalado en los anuncios de licitación y en el </w:t>
      </w:r>
      <w:r>
        <w:rPr>
          <w:rFonts w:cs="Arial"/>
          <w:spacing w:val="-3"/>
          <w:szCs w:val="20"/>
          <w:lang w:val="es-ES_tradnl"/>
        </w:rPr>
        <w:t>párrafo anterior</w:t>
      </w:r>
      <w:r w:rsidRPr="0074072E">
        <w:rPr>
          <w:rFonts w:cs="Arial"/>
          <w:spacing w:val="-3"/>
          <w:szCs w:val="20"/>
          <w:lang w:val="es-ES_tradnl"/>
        </w:rPr>
        <w:t xml:space="preserve">. No obstante, transcurridos diez días desde la indicada fecha sin haberse recibido la documentación, ésta no será admitida en ningún caso. </w:t>
      </w:r>
    </w:p>
    <w:p w:rsidR="0074072E" w:rsidRPr="0074072E" w:rsidRDefault="0074072E" w:rsidP="005A3331">
      <w:pPr>
        <w:spacing w:before="100" w:beforeAutospacing="1" w:after="100" w:afterAutospacing="1"/>
        <w:rPr>
          <w:rFonts w:cs="Arial"/>
          <w:spacing w:val="-3"/>
          <w:szCs w:val="20"/>
          <w:lang w:val="es-ES_tradnl"/>
        </w:rPr>
      </w:pPr>
      <w:r w:rsidRPr="0074072E">
        <w:rPr>
          <w:rFonts w:cs="Arial"/>
          <w:spacing w:val="-3"/>
          <w:szCs w:val="20"/>
          <w:lang w:val="es-ES_tradnl"/>
        </w:rPr>
        <w:t>Una vez entregada o remitida la documentación, no podrá ser retirada, salvo que la retirada de la proposición sea justificada y, en todo caso, antes del acto público de apertura, momento a partir del cual, no será devuelta ninguna documentación presentada por los licitadores, hayan resultado o no adjudicatarios.</w:t>
      </w:r>
    </w:p>
    <w:p w:rsidR="0074072E" w:rsidRPr="004D52C0" w:rsidRDefault="0074072E" w:rsidP="005A3331">
      <w:pPr>
        <w:spacing w:before="100" w:beforeAutospacing="1" w:after="100" w:afterAutospacing="1"/>
        <w:rPr>
          <w:rFonts w:eastAsia="Calibri" w:cs="Arial"/>
          <w:szCs w:val="20"/>
          <w:lang w:eastAsia="en-US"/>
        </w:rPr>
      </w:pPr>
      <w:r w:rsidRPr="0074072E">
        <w:rPr>
          <w:rFonts w:eastAsia="Calibri" w:cs="Arial"/>
          <w:szCs w:val="20"/>
          <w:lang w:eastAsia="en-US"/>
        </w:rPr>
        <w:lastRenderedPageBreak/>
        <w:t xml:space="preserve">Para completar la información facilitada en el presente pliego o para cualquier aclaración respecto de lo </w:t>
      </w:r>
      <w:r w:rsidRPr="004D52C0">
        <w:rPr>
          <w:rFonts w:eastAsia="Calibri" w:cs="Arial"/>
          <w:szCs w:val="20"/>
          <w:lang w:eastAsia="en-US"/>
        </w:rPr>
        <w:t>indicado en éste, los licitantes podrán ponerse en contacto con la persona que, a continuación se indica:</w:t>
      </w:r>
    </w:p>
    <w:p w:rsidR="0074072E" w:rsidRDefault="009200FE" w:rsidP="0074072E">
      <w:pPr>
        <w:spacing w:before="100" w:beforeAutospacing="1" w:after="100" w:afterAutospacing="1"/>
        <w:ind w:left="454"/>
        <w:rPr>
          <w:rFonts w:eastAsia="Calibri" w:cs="Arial"/>
          <w:szCs w:val="20"/>
          <w:lang w:eastAsia="en-US"/>
        </w:rPr>
      </w:pPr>
      <w:r w:rsidRPr="004D52C0">
        <w:rPr>
          <w:rFonts w:eastAsia="Calibri" w:cs="Arial"/>
          <w:szCs w:val="20"/>
          <w:lang w:eastAsia="en-US"/>
        </w:rPr>
        <w:t>Santiago Jiménez Rodríguez</w:t>
      </w:r>
      <w:r w:rsidR="00E42158" w:rsidRPr="004D52C0">
        <w:rPr>
          <w:rFonts w:eastAsia="Calibri" w:cs="Arial"/>
          <w:szCs w:val="20"/>
          <w:lang w:eastAsia="en-US"/>
        </w:rPr>
        <w:tab/>
      </w:r>
      <w:r w:rsidR="00E42158" w:rsidRPr="004D52C0">
        <w:rPr>
          <w:rFonts w:eastAsia="Calibri" w:cs="Arial"/>
          <w:szCs w:val="20"/>
          <w:lang w:eastAsia="en-US"/>
        </w:rPr>
        <w:tab/>
      </w:r>
      <w:r w:rsidRPr="004D52C0">
        <w:rPr>
          <w:rFonts w:eastAsia="Calibri" w:cs="Arial"/>
          <w:szCs w:val="20"/>
          <w:lang w:eastAsia="en-US"/>
        </w:rPr>
        <w:t>676 49 20 05</w:t>
      </w:r>
      <w:r w:rsidR="00E42158" w:rsidRPr="004D52C0">
        <w:rPr>
          <w:rFonts w:eastAsia="Calibri" w:cs="Arial"/>
          <w:szCs w:val="20"/>
          <w:lang w:eastAsia="en-US"/>
        </w:rPr>
        <w:tab/>
      </w:r>
      <w:r w:rsidR="00217C33" w:rsidRPr="004D52C0">
        <w:rPr>
          <w:rFonts w:eastAsia="Calibri" w:cs="Arial"/>
          <w:szCs w:val="20"/>
          <w:lang w:eastAsia="en-US"/>
        </w:rPr>
        <w:tab/>
      </w:r>
      <w:r w:rsidRPr="004D52C0">
        <w:rPr>
          <w:rFonts w:eastAsia="Calibri" w:cs="Arial"/>
          <w:szCs w:val="20"/>
          <w:lang w:eastAsia="en-US"/>
        </w:rPr>
        <w:t>sjimene1</w:t>
      </w:r>
      <w:r w:rsidR="00E42158" w:rsidRPr="004D52C0">
        <w:rPr>
          <w:rFonts w:eastAsia="Calibri" w:cs="Arial"/>
          <w:szCs w:val="20"/>
          <w:lang w:eastAsia="en-US"/>
        </w:rPr>
        <w:t>@tragsa.es</w:t>
      </w:r>
    </w:p>
    <w:p w:rsidR="0074072E" w:rsidRPr="0074072E" w:rsidRDefault="0074072E" w:rsidP="005A3331">
      <w:pPr>
        <w:spacing w:before="100" w:beforeAutospacing="1" w:after="100" w:afterAutospacing="1"/>
        <w:rPr>
          <w:rFonts w:eastAsia="Calibri" w:cs="Arial"/>
          <w:szCs w:val="20"/>
          <w:lang w:eastAsia="en-US"/>
        </w:rPr>
      </w:pPr>
      <w:r w:rsidRPr="0074072E">
        <w:rPr>
          <w:rFonts w:eastAsia="Calibri" w:cs="Arial"/>
          <w:szCs w:val="20"/>
          <w:lang w:eastAsia="en-US"/>
        </w:rPr>
        <w:t>Si Tragsa observara defectos u omisiones subsanables en la documentación presentada, lo comunicará a los interesados, concediéndose un plazo no superior a tres días hábiles para que los licitadores los corrijan o subsanen.</w:t>
      </w:r>
    </w:p>
    <w:p w:rsidR="00641B86" w:rsidRDefault="00641B86" w:rsidP="005A3331">
      <w:pPr>
        <w:tabs>
          <w:tab w:val="left" w:pos="708"/>
          <w:tab w:val="center" w:pos="4252"/>
          <w:tab w:val="right" w:pos="8504"/>
        </w:tabs>
        <w:rPr>
          <w:rFonts w:cs="Arial"/>
          <w:szCs w:val="20"/>
          <w:u w:val="single"/>
          <w:lang w:eastAsia="x-none"/>
        </w:rPr>
      </w:pPr>
    </w:p>
    <w:p w:rsidR="0074072E" w:rsidRPr="0074072E" w:rsidRDefault="0074072E" w:rsidP="005A3331">
      <w:pPr>
        <w:tabs>
          <w:tab w:val="left" w:pos="708"/>
          <w:tab w:val="center" w:pos="4252"/>
          <w:tab w:val="right" w:pos="8504"/>
        </w:tabs>
        <w:rPr>
          <w:rFonts w:cs="Arial"/>
          <w:szCs w:val="20"/>
          <w:u w:val="single"/>
          <w:lang w:val="x-none" w:eastAsia="x-none"/>
        </w:rPr>
      </w:pPr>
      <w:r w:rsidRPr="0074072E">
        <w:rPr>
          <w:rFonts w:cs="Arial"/>
          <w:szCs w:val="20"/>
          <w:u w:val="single"/>
          <w:lang w:val="x-none" w:eastAsia="x-none"/>
        </w:rPr>
        <w:t xml:space="preserve">Acto público de apertura  </w:t>
      </w:r>
    </w:p>
    <w:p w:rsidR="0074072E" w:rsidRPr="0074072E" w:rsidRDefault="0074072E" w:rsidP="005A3331">
      <w:pPr>
        <w:suppressAutoHyphens/>
        <w:spacing w:after="240"/>
        <w:rPr>
          <w:rFonts w:cs="Arial"/>
          <w:spacing w:val="-3"/>
          <w:szCs w:val="20"/>
        </w:rPr>
      </w:pPr>
      <w:r w:rsidRPr="0074072E">
        <w:rPr>
          <w:rFonts w:cs="Arial"/>
          <w:spacing w:val="-3"/>
          <w:szCs w:val="20"/>
        </w:rPr>
        <w:t xml:space="preserve">El </w:t>
      </w:r>
      <w:r w:rsidRPr="0074072E">
        <w:rPr>
          <w:rFonts w:eastAsia="Calibri" w:cs="Arial"/>
          <w:szCs w:val="20"/>
          <w:lang w:eastAsia="en-US"/>
        </w:rPr>
        <w:t>acto</w:t>
      </w:r>
      <w:r w:rsidRPr="0074072E">
        <w:rPr>
          <w:rFonts w:cs="Arial"/>
          <w:spacing w:val="-3"/>
          <w:szCs w:val="20"/>
        </w:rPr>
        <w:t xml:space="preserve"> público de apertura será comunicado a los candidatos con una antelación de al menos 48 horas</w:t>
      </w:r>
    </w:p>
    <w:p w:rsidR="005A4947" w:rsidRPr="0074072E" w:rsidRDefault="005A4947" w:rsidP="0074072E">
      <w:pPr>
        <w:suppressAutoHyphens/>
        <w:rPr>
          <w:rFonts w:cs="Arial"/>
          <w:bCs/>
          <w:spacing w:val="-3"/>
        </w:rPr>
      </w:pPr>
    </w:p>
    <w:p w:rsidR="0074072E" w:rsidRPr="005442D1" w:rsidRDefault="0074072E" w:rsidP="00B03B45">
      <w:pPr>
        <w:pStyle w:val="TTULO1"/>
      </w:pPr>
      <w:r w:rsidRPr="0074072E">
        <w:t>REQUISITOS MÍNIMOS Y SOLVENCIA (</w:t>
      </w:r>
      <w:r w:rsidRPr="005442D1">
        <w:t>DO</w:t>
      </w:r>
      <w:r w:rsidR="008D24E8" w:rsidRPr="005442D1">
        <w:t>CUMENTACIÓN A INCLUIR SOBRE “A”)</w:t>
      </w:r>
    </w:p>
    <w:p w:rsidR="0074072E" w:rsidRDefault="0074072E" w:rsidP="005A3331">
      <w:pPr>
        <w:spacing w:after="100" w:afterAutospacing="1"/>
        <w:rPr>
          <w:rFonts w:cs="Arial"/>
          <w:i/>
          <w:spacing w:val="-3"/>
          <w:szCs w:val="20"/>
          <w:u w:val="single"/>
          <w:lang w:val="es-ES_tradnl"/>
        </w:rPr>
      </w:pPr>
      <w:r w:rsidRPr="0074072E">
        <w:rPr>
          <w:rFonts w:cs="Arial"/>
          <w:i/>
          <w:spacing w:val="-3"/>
          <w:szCs w:val="20"/>
          <w:u w:val="single"/>
          <w:lang w:val="es-ES_tradnl"/>
        </w:rPr>
        <w:t xml:space="preserve">Todos los requisitos que se solicitan a continuación serán incluidos en la declaración responsable de </w:t>
      </w:r>
      <w:r w:rsidR="00A0265D">
        <w:rPr>
          <w:rFonts w:cs="Arial"/>
          <w:i/>
          <w:spacing w:val="-3"/>
          <w:szCs w:val="20"/>
          <w:u w:val="single"/>
          <w:lang w:val="es-ES_tradnl"/>
        </w:rPr>
        <w:t xml:space="preserve">cumplimiento de </w:t>
      </w:r>
      <w:r w:rsidRPr="0074072E">
        <w:rPr>
          <w:rFonts w:cs="Arial"/>
          <w:i/>
          <w:spacing w:val="-3"/>
          <w:szCs w:val="20"/>
          <w:u w:val="single"/>
          <w:lang w:val="es-ES_tradnl"/>
        </w:rPr>
        <w:t>requisitos mínimos (Anexo II,) bastando ésta para la admisión de la oferta del licitador, siemp</w:t>
      </w:r>
      <w:r w:rsidR="00A0265D">
        <w:rPr>
          <w:rFonts w:cs="Arial"/>
          <w:i/>
          <w:spacing w:val="-3"/>
          <w:szCs w:val="20"/>
          <w:u w:val="single"/>
          <w:lang w:val="es-ES_tradnl"/>
        </w:rPr>
        <w:t>re y cuando se cumplimente toda</w:t>
      </w:r>
      <w:r w:rsidRPr="0074072E">
        <w:rPr>
          <w:rFonts w:cs="Arial"/>
          <w:i/>
          <w:spacing w:val="-3"/>
          <w:szCs w:val="20"/>
          <w:u w:val="single"/>
          <w:lang w:val="es-ES_tradnl"/>
        </w:rPr>
        <w:t xml:space="preserve"> la información solicitada y con los niveles requeridos en el presente pliego, salvo en los requisitos referidos a las agrupaciones de empresarios y a los licitadores extranjeros que no estén recogidos en dicha decla</w:t>
      </w:r>
      <w:r w:rsidR="00A0265D">
        <w:rPr>
          <w:rFonts w:cs="Arial"/>
          <w:i/>
          <w:spacing w:val="-3"/>
          <w:szCs w:val="20"/>
          <w:u w:val="single"/>
          <w:lang w:val="es-ES_tradnl"/>
        </w:rPr>
        <w:t>ración. No obstante la Mesa de C</w:t>
      </w:r>
      <w:r w:rsidRPr="0074072E">
        <w:rPr>
          <w:rFonts w:cs="Arial"/>
          <w:i/>
          <w:spacing w:val="-3"/>
          <w:szCs w:val="20"/>
          <w:u w:val="single"/>
          <w:lang w:val="es-ES_tradnl"/>
        </w:rPr>
        <w:t>ontratación podrá solicitar la presentación de la documentación que acredita la veracidad de dicha declaración si presume la inviabilidad de la oferta en lo referente a estos extremos.</w:t>
      </w:r>
    </w:p>
    <w:p w:rsidR="0074072E" w:rsidRPr="005A3331" w:rsidRDefault="0074072E" w:rsidP="005A3331">
      <w:pPr>
        <w:spacing w:before="100" w:beforeAutospacing="1" w:after="100" w:afterAutospacing="1"/>
        <w:rPr>
          <w:rFonts w:eastAsia="Calibri" w:cs="Arial"/>
          <w:b/>
          <w:szCs w:val="20"/>
          <w:lang w:val="es-ES_tradnl" w:eastAsia="en-US"/>
        </w:rPr>
      </w:pPr>
      <w:r w:rsidRPr="005A3331">
        <w:rPr>
          <w:b/>
          <w:u w:val="single"/>
        </w:rPr>
        <w:t>5.1.- Capacidad de obrar del licitante, habilitación profesional y prohibición para contratar</w:t>
      </w:r>
    </w:p>
    <w:p w:rsidR="00A0265D" w:rsidRPr="0074072E" w:rsidRDefault="00A0265D" w:rsidP="005A3331">
      <w:pPr>
        <w:spacing w:before="100" w:beforeAutospacing="1" w:after="100" w:afterAutospacing="1"/>
        <w:rPr>
          <w:rFonts w:cs="Arial"/>
          <w:color w:val="0000FF"/>
          <w:spacing w:val="-3"/>
          <w:szCs w:val="20"/>
          <w:lang w:val="es-ES_tradnl"/>
        </w:rPr>
      </w:pPr>
      <w:r w:rsidRPr="0074072E">
        <w:rPr>
          <w:rFonts w:cs="Arial"/>
          <w:spacing w:val="-3"/>
          <w:szCs w:val="20"/>
          <w:lang w:val="es-ES_tradnl"/>
        </w:rPr>
        <w:t>Podrán tomar parte en el procedimiento de licitación las personas naturales o jurídicas, españolas o extranjeras, que tengan plena capacidad de obrar, no estén incursas en una prohibición de contratar, y acrediten su solvencia económica, financiera y técnica o profesional</w:t>
      </w:r>
      <w:r w:rsidRPr="0074072E">
        <w:rPr>
          <w:rFonts w:cs="Arial"/>
          <w:color w:val="0000FF"/>
          <w:spacing w:val="-3"/>
          <w:szCs w:val="20"/>
          <w:lang w:val="es-ES_tradnl"/>
        </w:rPr>
        <w:t>.</w:t>
      </w:r>
    </w:p>
    <w:p w:rsidR="00A0265D" w:rsidRPr="0074072E" w:rsidRDefault="00A0265D" w:rsidP="005A3331">
      <w:pPr>
        <w:spacing w:before="100" w:beforeAutospacing="1" w:after="100" w:afterAutospacing="1"/>
        <w:rPr>
          <w:rFonts w:cs="Arial"/>
          <w:spacing w:val="-3"/>
          <w:szCs w:val="20"/>
          <w:lang w:val="es-ES_tradnl"/>
        </w:rPr>
      </w:pPr>
      <w:r w:rsidRPr="0074072E">
        <w:rPr>
          <w:rFonts w:cs="Arial"/>
          <w:spacing w:val="-3"/>
          <w:szCs w:val="20"/>
          <w:lang w:val="es-ES_tradnl"/>
        </w:rPr>
        <w:t>Las personas jurídicas sólo podrán ser adjudicatarias de contratos cuyas prestaciones estén comprendidas dentro de los fines, objeto o ámbito de actividad que, a tenor de sus estatutos o reglas fundacionales, les sean propios.</w:t>
      </w:r>
    </w:p>
    <w:p w:rsidR="00A0265D" w:rsidRPr="0074072E" w:rsidRDefault="00A0265D" w:rsidP="005A3331">
      <w:pPr>
        <w:spacing w:before="100" w:beforeAutospacing="1" w:after="100" w:afterAutospacing="1"/>
        <w:rPr>
          <w:rFonts w:cs="Arial"/>
          <w:spacing w:val="-3"/>
          <w:szCs w:val="20"/>
          <w:lang w:val="es-ES_tradnl"/>
        </w:rPr>
      </w:pPr>
      <w:r w:rsidRPr="0074072E">
        <w:rPr>
          <w:rFonts w:cs="Arial"/>
          <w:spacing w:val="-3"/>
          <w:szCs w:val="20"/>
          <w:lang w:val="es-ES_tradnl"/>
        </w:rPr>
        <w:t>Los empresarios deberán contar, asimismo, con la habilitación empresarial o profesional que, en su caso, sea exigible para la realización de la actividad o prestación que constituya el objeto del contrato.</w:t>
      </w:r>
    </w:p>
    <w:p w:rsidR="0074072E" w:rsidRPr="0074072E" w:rsidRDefault="0074072E" w:rsidP="005A3331">
      <w:pPr>
        <w:spacing w:before="100" w:beforeAutospacing="1" w:after="100" w:afterAutospacing="1"/>
        <w:rPr>
          <w:rFonts w:cs="Arial"/>
          <w:spacing w:val="-3"/>
          <w:szCs w:val="20"/>
          <w:lang w:val="es-ES_tradnl"/>
        </w:rPr>
      </w:pPr>
      <w:r w:rsidRPr="0074072E">
        <w:rPr>
          <w:rFonts w:cs="Arial"/>
          <w:spacing w:val="-3"/>
          <w:szCs w:val="20"/>
          <w:lang w:val="es-ES_tradnl"/>
        </w:rPr>
        <w:t xml:space="preserve">El licitador deberá presentar la siguiente documentación que acredite su capacidad </w:t>
      </w:r>
      <w:r w:rsidR="00A0265D">
        <w:rPr>
          <w:rFonts w:cs="Arial"/>
          <w:spacing w:val="-3"/>
          <w:szCs w:val="20"/>
          <w:lang w:val="es-ES_tradnl"/>
        </w:rPr>
        <w:t>de obrar y resto de requisitos</w:t>
      </w:r>
      <w:r w:rsidR="00E3139A">
        <w:rPr>
          <w:rFonts w:cs="Arial"/>
          <w:spacing w:val="-3"/>
          <w:szCs w:val="20"/>
          <w:lang w:val="es-ES_tradnl"/>
        </w:rPr>
        <w:t>, a solicitud de Tragsa</w:t>
      </w:r>
      <w:r w:rsidR="00A0265D">
        <w:rPr>
          <w:rFonts w:cs="Arial"/>
          <w:spacing w:val="-3"/>
          <w:szCs w:val="20"/>
          <w:lang w:val="es-ES_tradnl"/>
        </w:rPr>
        <w:t>:</w:t>
      </w:r>
    </w:p>
    <w:p w:rsidR="0074072E" w:rsidRDefault="0074072E" w:rsidP="002356BD">
      <w:pPr>
        <w:widowControl w:val="0"/>
        <w:numPr>
          <w:ilvl w:val="0"/>
          <w:numId w:val="13"/>
        </w:numPr>
        <w:suppressAutoHyphens/>
        <w:autoSpaceDE w:val="0"/>
        <w:autoSpaceDN w:val="0"/>
        <w:spacing w:before="100" w:beforeAutospacing="1" w:after="100" w:afterAutospacing="1"/>
        <w:rPr>
          <w:rFonts w:eastAsia="Calibri" w:cs="Arial"/>
          <w:szCs w:val="20"/>
          <w:lang w:val="es-ES_tradnl" w:eastAsia="en-US"/>
        </w:rPr>
      </w:pPr>
      <w:r w:rsidRPr="0074072E">
        <w:lastRenderedPageBreak/>
        <w:t xml:space="preserve">Los licitadores </w:t>
      </w:r>
      <w:r w:rsidRPr="00AD4489">
        <w:t xml:space="preserve">españoles </w:t>
      </w:r>
      <w:r w:rsidR="009B0936" w:rsidRPr="00AD4489">
        <w:t>individuales</w:t>
      </w:r>
      <w:r w:rsidRPr="00AD4489">
        <w:t xml:space="preserve"> podrán acreditar </w:t>
      </w:r>
      <w:r w:rsidR="002356BD">
        <w:t xml:space="preserve">su capacidad de obrar mediante </w:t>
      </w:r>
      <w:r w:rsidRPr="002356BD">
        <w:rPr>
          <w:rFonts w:eastAsia="Calibri" w:cs="Arial"/>
          <w:szCs w:val="20"/>
          <w:lang w:val="es-ES_tradnl" w:eastAsia="en-US"/>
        </w:rPr>
        <w:t xml:space="preserve">Declaración </w:t>
      </w:r>
      <w:r w:rsidRPr="002356BD">
        <w:rPr>
          <w:rFonts w:cs="Arial"/>
          <w:spacing w:val="-3"/>
          <w:szCs w:val="20"/>
          <w:lang w:val="es-ES_tradnl"/>
        </w:rPr>
        <w:t>responsable</w:t>
      </w:r>
      <w:r w:rsidRPr="002356BD">
        <w:rPr>
          <w:rFonts w:eastAsia="Calibri" w:cs="Arial"/>
          <w:szCs w:val="20"/>
          <w:lang w:val="es-ES_tradnl" w:eastAsia="en-US"/>
        </w:rPr>
        <w:t xml:space="preserve"> de cumplimiento de los requisitos mínimos para licitar debidamente cumplimentada (</w:t>
      </w:r>
      <w:r w:rsidR="0089291F" w:rsidRPr="002356BD">
        <w:rPr>
          <w:rFonts w:eastAsia="Calibri" w:cs="Arial"/>
          <w:szCs w:val="20"/>
          <w:lang w:val="es-ES_tradnl" w:eastAsia="en-US"/>
        </w:rPr>
        <w:t>Anexo II</w:t>
      </w:r>
      <w:r w:rsidR="00734183" w:rsidRPr="002356BD">
        <w:rPr>
          <w:rFonts w:eastAsia="Calibri" w:cs="Arial"/>
          <w:szCs w:val="20"/>
          <w:lang w:val="es-ES_tradnl" w:eastAsia="en-US"/>
        </w:rPr>
        <w:t>).</w:t>
      </w:r>
    </w:p>
    <w:p w:rsidR="0074072E" w:rsidRPr="00AD4489" w:rsidRDefault="0074072E" w:rsidP="00FA580C">
      <w:pPr>
        <w:widowControl w:val="0"/>
        <w:numPr>
          <w:ilvl w:val="0"/>
          <w:numId w:val="13"/>
        </w:numPr>
        <w:tabs>
          <w:tab w:val="left" w:pos="709"/>
        </w:tabs>
        <w:suppressAutoHyphens/>
        <w:autoSpaceDE w:val="0"/>
        <w:autoSpaceDN w:val="0"/>
        <w:rPr>
          <w:rFonts w:cs="Arial"/>
          <w:spacing w:val="-3"/>
          <w:szCs w:val="20"/>
          <w:lang w:val="es-ES_tradnl"/>
        </w:rPr>
      </w:pPr>
      <w:r w:rsidRPr="00AD4489">
        <w:rPr>
          <w:rFonts w:cs="Arial"/>
          <w:spacing w:val="-3"/>
          <w:szCs w:val="20"/>
          <w:lang w:val="es-ES_tradnl"/>
        </w:rPr>
        <w:t xml:space="preserve">Las empresas no españolas de Estados </w:t>
      </w:r>
      <w:r w:rsidRPr="00AD4489">
        <w:rPr>
          <w:rFonts w:cs="Arial"/>
          <w:spacing w:val="-3"/>
          <w:lang w:val="es-ES_tradnl"/>
        </w:rPr>
        <w:t>miembros</w:t>
      </w:r>
      <w:r w:rsidRPr="00AD4489">
        <w:rPr>
          <w:rFonts w:cs="Arial"/>
          <w:spacing w:val="-3"/>
          <w:szCs w:val="20"/>
          <w:lang w:val="es-ES_tradnl"/>
        </w:rPr>
        <w:t xml:space="preserve"> de la Unión Europea deberán estar habilitadas para realizar la prestación objeto del contrato con arreglo a la legislación del Estado en que estén establecidas. Cuando la legislación del Estado en que se encuentren establecidas estas empresas exija una autorización especial o la pertenencia a una determinada organización para poder ejecutar la prestación de que se trate, deberán acreditar que cumplen este requisito.</w:t>
      </w:r>
    </w:p>
    <w:p w:rsidR="0074072E" w:rsidRPr="00AD4489" w:rsidRDefault="0074072E" w:rsidP="00FA580C">
      <w:pPr>
        <w:widowControl w:val="0"/>
        <w:numPr>
          <w:ilvl w:val="0"/>
          <w:numId w:val="13"/>
        </w:numPr>
        <w:suppressAutoHyphens/>
        <w:autoSpaceDE w:val="0"/>
        <w:autoSpaceDN w:val="0"/>
        <w:rPr>
          <w:rFonts w:eastAsia="Calibri" w:cs="Arial"/>
          <w:szCs w:val="20"/>
          <w:lang w:val="es-ES_tradnl" w:eastAsia="en-US"/>
        </w:rPr>
      </w:pPr>
      <w:r w:rsidRPr="00AD4489">
        <w:rPr>
          <w:rFonts w:eastAsia="Calibri" w:cs="Arial"/>
          <w:szCs w:val="20"/>
          <w:lang w:val="es-ES_tradnl" w:eastAsia="en-US"/>
        </w:rPr>
        <w:t>Los licitadores no españoles de estados miembros de la Unión Europea o firmantes del Acuerdo sobre el Espacio Económico Europeo no estarán obligados a estar clasificados de acuerdo a lo establecido en el presente pliego sin perjuicio de que deben aportar la documentación que acredite una solvencia equivalente a la requerida con dicha clasificación.</w:t>
      </w:r>
    </w:p>
    <w:p w:rsidR="0074072E" w:rsidRPr="00AD4489" w:rsidRDefault="0074072E" w:rsidP="00FA580C">
      <w:pPr>
        <w:widowControl w:val="0"/>
        <w:numPr>
          <w:ilvl w:val="0"/>
          <w:numId w:val="13"/>
        </w:numPr>
        <w:tabs>
          <w:tab w:val="left" w:pos="709"/>
        </w:tabs>
        <w:suppressAutoHyphens/>
        <w:autoSpaceDE w:val="0"/>
        <w:autoSpaceDN w:val="0"/>
        <w:rPr>
          <w:rFonts w:cs="Arial"/>
          <w:spacing w:val="-3"/>
          <w:szCs w:val="20"/>
          <w:lang w:val="es-ES_tradnl"/>
        </w:rPr>
      </w:pPr>
      <w:r w:rsidRPr="00AD4489">
        <w:rPr>
          <w:rFonts w:cs="Arial"/>
          <w:spacing w:val="-3"/>
          <w:szCs w:val="20"/>
          <w:lang w:val="es-ES_tradnl"/>
        </w:rPr>
        <w:t>Las personas físicas o jurídicas de Estados no pertenecientes a la Unión Europea empresarios extranjeros deberán presentar informe de la Misión Diplomática Permanente de España en el Estado correspondiente o de la Oficina Consular en cuyo ámbito territorial radique 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contrato. Así mismo, deberán justificar mediante informe de la respectiva Misión Diplomática Permanente española en el que conste que el Estado de procedencia de la empresa extranjera admite la participación de empresas españolas en la contratación con la Administración y con los entes, organismos o entidades del sector público asimilables, en forma sustancialmente análoga. Tratándose de empresas de Estados signatarios del Acuerdo sobre Contratación Pública de la Organización Mundial del Comercio se prescindirá del informe de reciprocidad</w:t>
      </w:r>
    </w:p>
    <w:p w:rsidR="0074072E" w:rsidRPr="00AD4489" w:rsidRDefault="0074072E" w:rsidP="005A3331">
      <w:pPr>
        <w:spacing w:before="100" w:beforeAutospacing="1" w:after="100" w:afterAutospacing="1"/>
        <w:rPr>
          <w:rFonts w:eastAsia="Calibri" w:cs="Arial"/>
          <w:szCs w:val="20"/>
          <w:lang w:eastAsia="en-US"/>
        </w:rPr>
      </w:pPr>
      <w:r w:rsidRPr="00AD4489">
        <w:rPr>
          <w:rFonts w:eastAsia="Calibri" w:cs="Arial"/>
          <w:szCs w:val="20"/>
          <w:lang w:eastAsia="en-US"/>
        </w:rPr>
        <w:t xml:space="preserve">No </w:t>
      </w:r>
      <w:r w:rsidRPr="00AD4489">
        <w:t>podrán</w:t>
      </w:r>
      <w:r w:rsidRPr="00AD4489">
        <w:rPr>
          <w:rFonts w:eastAsia="Calibri" w:cs="Arial"/>
          <w:szCs w:val="20"/>
          <w:lang w:eastAsia="en-US"/>
        </w:rPr>
        <w:t xml:space="preserve"> concurrir a las licitaciones empresas que hubieran participado en la elaboración de las </w:t>
      </w:r>
      <w:r w:rsidRPr="00AD4489">
        <w:rPr>
          <w:rFonts w:cs="Arial"/>
          <w:szCs w:val="20"/>
        </w:rPr>
        <w:t>especificaciones</w:t>
      </w:r>
      <w:r w:rsidRPr="00AD4489">
        <w:rPr>
          <w:rFonts w:eastAsia="Calibri" w:cs="Arial"/>
          <w:szCs w:val="20"/>
          <w:lang w:eastAsia="en-US"/>
        </w:rPr>
        <w:t xml:space="preserve"> técnicas o de los documentos preparatorios del contrato siempre que dicha participación pueda provocar restricciones a la libre concurrencia o suponer un trato privilegiado con respecto al resto de las empresas licitadoras.</w:t>
      </w:r>
    </w:p>
    <w:p w:rsidR="00BD4D7E" w:rsidRPr="00AD4489" w:rsidRDefault="00BD4D7E" w:rsidP="005A3331">
      <w:pPr>
        <w:widowControl w:val="0"/>
        <w:suppressAutoHyphens/>
        <w:autoSpaceDE w:val="0"/>
        <w:autoSpaceDN w:val="0"/>
        <w:rPr>
          <w:rFonts w:cs="Arial"/>
          <w:spacing w:val="-3"/>
          <w:lang w:val="es-ES_tradnl"/>
        </w:rPr>
      </w:pPr>
      <w:r w:rsidRPr="00AD4489">
        <w:rPr>
          <w:rFonts w:cs="Arial"/>
          <w:spacing w:val="-3"/>
          <w:lang w:val="es-ES_tradnl"/>
        </w:rPr>
        <w:t xml:space="preserve">En lo referente a la solvencia del licitador, caso de que inscriba en la Declaración Responsable de Cumplimiento de los Requisitos Mínimos la clasificación solicitada en los pliegos, bastará con que cumplimente los apartados de dicha declaración referente a la adscripción de medios, </w:t>
      </w:r>
      <w:r w:rsidR="00A40A92" w:rsidRPr="00AD4489">
        <w:rPr>
          <w:rFonts w:cs="Arial"/>
          <w:spacing w:val="-3"/>
          <w:lang w:val="es-ES_tradnl"/>
        </w:rPr>
        <w:t xml:space="preserve">la subcontratación, y los </w:t>
      </w:r>
      <w:r w:rsidR="00E3139A" w:rsidRPr="00AD4489">
        <w:rPr>
          <w:rFonts w:cs="Arial"/>
          <w:spacing w:val="-3"/>
          <w:lang w:val="es-ES_tradnl"/>
        </w:rPr>
        <w:t xml:space="preserve">requisitos referentes a los </w:t>
      </w:r>
      <w:r w:rsidR="00A40A92" w:rsidRPr="00AD4489">
        <w:rPr>
          <w:rFonts w:cs="Arial"/>
          <w:spacing w:val="-3"/>
          <w:lang w:val="es-ES_tradnl"/>
        </w:rPr>
        <w:t xml:space="preserve">certificados de aseguramiento de la calidad y de gestión medioambiental, </w:t>
      </w:r>
      <w:r w:rsidR="00E3139A" w:rsidRPr="00AD4489">
        <w:rPr>
          <w:rFonts w:cs="Arial"/>
          <w:spacing w:val="-3"/>
          <w:lang w:val="es-ES_tradnl"/>
        </w:rPr>
        <w:t xml:space="preserve">caso de ser solicitados, </w:t>
      </w:r>
      <w:r w:rsidRPr="00AD4489">
        <w:rPr>
          <w:rFonts w:cs="Arial"/>
          <w:spacing w:val="-3"/>
          <w:lang w:val="es-ES_tradnl"/>
        </w:rPr>
        <w:t>para ser admitida su oferta, sin perjuicio de la posible comprobación</w:t>
      </w:r>
      <w:r w:rsidR="00A40A92" w:rsidRPr="00AD4489">
        <w:rPr>
          <w:rFonts w:cs="Arial"/>
          <w:spacing w:val="-3"/>
          <w:lang w:val="es-ES_tradnl"/>
        </w:rPr>
        <w:t xml:space="preserve"> de la veracidad de dicha declaración</w:t>
      </w:r>
      <w:r w:rsidRPr="00AD4489">
        <w:rPr>
          <w:rFonts w:cs="Arial"/>
          <w:spacing w:val="-3"/>
          <w:lang w:val="es-ES_tradnl"/>
        </w:rPr>
        <w:t xml:space="preserve"> por parte de la Mesa de Contratación. En caso contrario deberá cumplimentar los apartados correspondientes debiendo cumplir </w:t>
      </w:r>
      <w:r w:rsidRPr="00AD4489">
        <w:rPr>
          <w:rFonts w:cs="Arial"/>
          <w:spacing w:val="-3"/>
          <w:lang w:val="es-ES_tradnl"/>
        </w:rPr>
        <w:lastRenderedPageBreak/>
        <w:t>los siguientes requisitos por las siguientes cuantías mínimas</w:t>
      </w:r>
      <w:r w:rsidR="00A40A92" w:rsidRPr="00AD4489">
        <w:rPr>
          <w:rFonts w:cs="Arial"/>
          <w:spacing w:val="-3"/>
          <w:lang w:val="es-ES_tradnl"/>
        </w:rPr>
        <w:t xml:space="preserve"> para ser admitido a licitación</w:t>
      </w:r>
      <w:r w:rsidR="009B0936" w:rsidRPr="00AD4489">
        <w:rPr>
          <w:rFonts w:cs="Arial"/>
          <w:spacing w:val="-3"/>
          <w:lang w:val="es-ES_tradnl"/>
        </w:rPr>
        <w:t>.</w:t>
      </w:r>
    </w:p>
    <w:p w:rsidR="0074072E" w:rsidRPr="00EE33DB" w:rsidRDefault="0074072E" w:rsidP="005A3331">
      <w:pPr>
        <w:spacing w:before="100" w:beforeAutospacing="1" w:after="100" w:afterAutospacing="1"/>
        <w:rPr>
          <w:b/>
          <w:u w:val="single"/>
        </w:rPr>
      </w:pPr>
      <w:r w:rsidRPr="00AD4489">
        <w:rPr>
          <w:b/>
          <w:u w:val="single"/>
        </w:rPr>
        <w:t xml:space="preserve">5.2.- </w:t>
      </w:r>
      <w:r w:rsidRPr="00EE33DB">
        <w:rPr>
          <w:b/>
          <w:u w:val="single"/>
        </w:rPr>
        <w:t>Solvencia Económica y Financiera</w:t>
      </w:r>
    </w:p>
    <w:p w:rsidR="00CC6367" w:rsidRPr="00EE33DB" w:rsidRDefault="00CC6367" w:rsidP="004D52C0">
      <w:pPr>
        <w:widowControl w:val="0"/>
        <w:numPr>
          <w:ilvl w:val="0"/>
          <w:numId w:val="47"/>
        </w:numPr>
        <w:suppressAutoHyphens/>
        <w:autoSpaceDE w:val="0"/>
        <w:autoSpaceDN w:val="0"/>
        <w:rPr>
          <w:rFonts w:eastAsia="Calibri" w:cs="Arial"/>
          <w:szCs w:val="20"/>
          <w:lang w:val="es-ES_tradnl" w:eastAsia="en-US"/>
        </w:rPr>
      </w:pPr>
      <w:r w:rsidRPr="00EE33DB">
        <w:rPr>
          <w:rFonts w:eastAsia="Calibri" w:cs="Arial"/>
          <w:szCs w:val="20"/>
          <w:lang w:val="es-ES_tradnl" w:eastAsia="en-US"/>
        </w:rPr>
        <w:t>L</w:t>
      </w:r>
      <w:r w:rsidR="0074072E" w:rsidRPr="00EE33DB">
        <w:rPr>
          <w:rFonts w:eastAsia="Calibri" w:cs="Arial"/>
          <w:szCs w:val="20"/>
          <w:lang w:val="es-ES_tradnl" w:eastAsia="en-US"/>
        </w:rPr>
        <w:t>os li</w:t>
      </w:r>
      <w:r w:rsidR="00105A0B" w:rsidRPr="00EE33DB">
        <w:rPr>
          <w:rFonts w:eastAsia="Calibri" w:cs="Arial"/>
          <w:szCs w:val="20"/>
          <w:lang w:val="es-ES_tradnl" w:eastAsia="en-US"/>
        </w:rPr>
        <w:t xml:space="preserve">citadores deberán </w:t>
      </w:r>
      <w:r w:rsidRPr="00EE33DB">
        <w:rPr>
          <w:rFonts w:eastAsia="Calibri" w:cs="Arial"/>
          <w:szCs w:val="20"/>
          <w:lang w:val="es-ES_tradnl" w:eastAsia="en-US"/>
        </w:rPr>
        <w:t>disponer de</w:t>
      </w:r>
      <w:r w:rsidR="00105A0B" w:rsidRPr="00EE33DB">
        <w:rPr>
          <w:rFonts w:eastAsia="Calibri" w:cs="Arial"/>
          <w:szCs w:val="20"/>
          <w:lang w:val="es-ES_tradnl" w:eastAsia="en-US"/>
        </w:rPr>
        <w:t xml:space="preserve"> un seguro de responsabilidad civil por riesgos profesionales por importe igual o superior a </w:t>
      </w:r>
      <w:r w:rsidRPr="00EE33DB">
        <w:rPr>
          <w:rFonts w:eastAsia="Calibri" w:cs="Arial"/>
          <w:szCs w:val="20"/>
          <w:lang w:val="es-ES_tradnl" w:eastAsia="en-US"/>
        </w:rPr>
        <w:t>2.925.000,00</w:t>
      </w:r>
      <w:r w:rsidR="007B300B" w:rsidRPr="00EE33DB">
        <w:rPr>
          <w:rFonts w:eastAsia="Calibri" w:cs="Arial"/>
          <w:szCs w:val="20"/>
          <w:lang w:val="es-ES_tradnl" w:eastAsia="en-US"/>
        </w:rPr>
        <w:t xml:space="preserve"> EUROS </w:t>
      </w:r>
      <w:r w:rsidRPr="00EE33DB">
        <w:rPr>
          <w:rFonts w:eastAsia="Calibri" w:cs="Arial"/>
          <w:szCs w:val="20"/>
          <w:lang w:val="es-ES_tradnl" w:eastAsia="en-US"/>
        </w:rPr>
        <w:t xml:space="preserve">para cada uno de los lotes. </w:t>
      </w:r>
    </w:p>
    <w:p w:rsidR="004D52C0" w:rsidRPr="00EE33DB" w:rsidRDefault="004D52C0" w:rsidP="00CC6367">
      <w:pPr>
        <w:widowControl w:val="0"/>
        <w:suppressAutoHyphens/>
        <w:autoSpaceDE w:val="0"/>
        <w:autoSpaceDN w:val="0"/>
        <w:ind w:left="720"/>
        <w:rPr>
          <w:rFonts w:eastAsia="Calibri" w:cs="Arial"/>
          <w:szCs w:val="20"/>
          <w:lang w:val="es-ES_tradnl" w:eastAsia="en-US"/>
        </w:rPr>
      </w:pPr>
      <w:r w:rsidRPr="00EE33DB">
        <w:rPr>
          <w:rFonts w:eastAsia="Calibri" w:cs="Arial"/>
          <w:szCs w:val="20"/>
          <w:lang w:eastAsia="en-US"/>
        </w:rPr>
        <w:t>E</w:t>
      </w:r>
      <w:r w:rsidR="00CC6367" w:rsidRPr="00EE33DB">
        <w:rPr>
          <w:rFonts w:eastAsia="Calibri" w:cs="Arial"/>
          <w:szCs w:val="20"/>
          <w:lang w:eastAsia="en-US"/>
        </w:rPr>
        <w:t>l</w:t>
      </w:r>
      <w:r w:rsidRPr="00EE33DB">
        <w:rPr>
          <w:rFonts w:eastAsia="Calibri" w:cs="Arial"/>
          <w:szCs w:val="20"/>
          <w:lang w:eastAsia="en-US"/>
        </w:rPr>
        <w:t xml:space="preserve"> </w:t>
      </w:r>
      <w:r w:rsidR="00CC6367" w:rsidRPr="00EE33DB">
        <w:rPr>
          <w:rFonts w:eastAsia="Calibri" w:cs="Arial"/>
          <w:szCs w:val="20"/>
          <w:lang w:eastAsia="en-US"/>
        </w:rPr>
        <w:t>a</w:t>
      </w:r>
      <w:r w:rsidRPr="00EE33DB">
        <w:rPr>
          <w:rFonts w:eastAsia="Calibri" w:cs="Arial"/>
          <w:szCs w:val="20"/>
          <w:lang w:eastAsia="en-US"/>
        </w:rPr>
        <w:t xml:space="preserve">djudicatario </w:t>
      </w:r>
      <w:r w:rsidR="00CC6367" w:rsidRPr="00EE33DB">
        <w:rPr>
          <w:rFonts w:eastAsia="Calibri" w:cs="Arial"/>
          <w:szCs w:val="20"/>
          <w:lang w:eastAsia="en-US"/>
        </w:rPr>
        <w:t>de cada uno</w:t>
      </w:r>
      <w:r w:rsidRPr="00EE33DB">
        <w:rPr>
          <w:rFonts w:eastAsia="Calibri" w:cs="Arial"/>
          <w:szCs w:val="20"/>
          <w:lang w:eastAsia="en-US"/>
        </w:rPr>
        <w:t xml:space="preserve"> de los lotes de que consta la presente licitación de</w:t>
      </w:r>
      <w:r w:rsidR="00EE33DB" w:rsidRPr="00EE33DB">
        <w:rPr>
          <w:rFonts w:eastAsia="Calibri" w:cs="Arial"/>
          <w:szCs w:val="20"/>
          <w:lang w:eastAsia="en-US"/>
        </w:rPr>
        <w:t>berá</w:t>
      </w:r>
      <w:r w:rsidRPr="00EE33DB">
        <w:rPr>
          <w:rFonts w:eastAsia="Calibri" w:cs="Arial"/>
          <w:szCs w:val="20"/>
          <w:lang w:eastAsia="en-US"/>
        </w:rPr>
        <w:t xml:space="preserve"> aportar antes de la firma del preceptivo contrato, </w:t>
      </w:r>
      <w:r w:rsidR="00EE33DB" w:rsidRPr="00EE33DB">
        <w:rPr>
          <w:rFonts w:eastAsia="Calibri" w:cs="Arial"/>
          <w:szCs w:val="20"/>
          <w:lang w:eastAsia="en-US"/>
        </w:rPr>
        <w:t>la documentación acreditativa del S</w:t>
      </w:r>
      <w:r w:rsidRPr="00EE33DB">
        <w:rPr>
          <w:rFonts w:eastAsia="Calibri" w:cs="Arial"/>
          <w:szCs w:val="20"/>
          <w:lang w:eastAsia="en-US"/>
        </w:rPr>
        <w:t xml:space="preserve">eguro de Responsabilidad Civil de Riesgos Profesionales así como </w:t>
      </w:r>
      <w:r w:rsidR="00EE33DB" w:rsidRPr="00EE33DB">
        <w:rPr>
          <w:rFonts w:eastAsia="Calibri" w:cs="Arial"/>
          <w:szCs w:val="20"/>
          <w:lang w:eastAsia="en-US"/>
        </w:rPr>
        <w:t xml:space="preserve">la </w:t>
      </w:r>
      <w:r w:rsidRPr="00EE33DB">
        <w:rPr>
          <w:rFonts w:eastAsia="Calibri" w:cs="Arial"/>
          <w:szCs w:val="20"/>
          <w:lang w:eastAsia="en-US"/>
        </w:rPr>
        <w:t>Declaración de Riesgos específicos para la obra de referencia de la presente licitación  que cubra las siguientes cuantías:</w:t>
      </w:r>
    </w:p>
    <w:p w:rsidR="004D52C0" w:rsidRPr="00BC31F1" w:rsidRDefault="004D52C0" w:rsidP="00EE33DB">
      <w:pPr>
        <w:pStyle w:val="Prrafodelista"/>
        <w:numPr>
          <w:ilvl w:val="0"/>
          <w:numId w:val="51"/>
        </w:numPr>
        <w:suppressAutoHyphens/>
        <w:rPr>
          <w:rFonts w:asciiTheme="majorHAnsi" w:eastAsia="Calibri" w:hAnsiTheme="majorHAnsi" w:cs="Arial"/>
          <w:szCs w:val="20"/>
          <w:lang w:eastAsia="en-US"/>
        </w:rPr>
      </w:pPr>
      <w:r w:rsidRPr="00BC31F1">
        <w:rPr>
          <w:rFonts w:asciiTheme="majorHAnsi" w:eastAsia="Calibri" w:hAnsiTheme="majorHAnsi" w:cs="Arial"/>
          <w:szCs w:val="20"/>
          <w:lang w:eastAsia="en-US"/>
        </w:rPr>
        <w:t>Lote 1: 2.92</w:t>
      </w:r>
      <w:r w:rsidR="00EE33DB" w:rsidRPr="00BC31F1">
        <w:rPr>
          <w:rFonts w:asciiTheme="majorHAnsi" w:eastAsia="Calibri" w:hAnsiTheme="majorHAnsi" w:cs="Arial"/>
          <w:szCs w:val="20"/>
          <w:lang w:eastAsia="en-US"/>
        </w:rPr>
        <w:t>5</w:t>
      </w:r>
      <w:r w:rsidRPr="00BC31F1">
        <w:rPr>
          <w:rFonts w:asciiTheme="majorHAnsi" w:eastAsia="Calibri" w:hAnsiTheme="majorHAnsi" w:cs="Arial"/>
          <w:szCs w:val="20"/>
          <w:lang w:eastAsia="en-US"/>
        </w:rPr>
        <w:t>.</w:t>
      </w:r>
      <w:r w:rsidR="00EE33DB" w:rsidRPr="00BC31F1">
        <w:rPr>
          <w:rFonts w:asciiTheme="majorHAnsi" w:eastAsia="Calibri" w:hAnsiTheme="majorHAnsi" w:cs="Arial"/>
          <w:szCs w:val="20"/>
          <w:lang w:eastAsia="en-US"/>
        </w:rPr>
        <w:t>000,00</w:t>
      </w:r>
      <w:r w:rsidRPr="00BC31F1">
        <w:rPr>
          <w:rFonts w:asciiTheme="majorHAnsi" w:eastAsia="Calibri" w:hAnsiTheme="majorHAnsi" w:cs="Arial"/>
          <w:szCs w:val="20"/>
          <w:lang w:eastAsia="en-US"/>
        </w:rPr>
        <w:t xml:space="preserve"> euros.</w:t>
      </w:r>
    </w:p>
    <w:p w:rsidR="004D52C0" w:rsidRPr="00BC31F1" w:rsidRDefault="00EE33DB" w:rsidP="00EE33DB">
      <w:pPr>
        <w:pStyle w:val="Prrafodelista"/>
        <w:numPr>
          <w:ilvl w:val="0"/>
          <w:numId w:val="51"/>
        </w:numPr>
        <w:suppressAutoHyphens/>
        <w:rPr>
          <w:rFonts w:asciiTheme="majorHAnsi" w:eastAsia="Calibri" w:hAnsiTheme="majorHAnsi" w:cs="Arial"/>
          <w:szCs w:val="20"/>
          <w:lang w:eastAsia="en-US"/>
        </w:rPr>
      </w:pPr>
      <w:r w:rsidRPr="00BC31F1">
        <w:rPr>
          <w:rFonts w:asciiTheme="majorHAnsi" w:eastAsia="Calibri" w:hAnsiTheme="majorHAnsi" w:cs="Arial"/>
          <w:szCs w:val="20"/>
          <w:lang w:eastAsia="en-US"/>
        </w:rPr>
        <w:t>Lote 2: 2.925.000,00</w:t>
      </w:r>
      <w:r w:rsidR="004D52C0" w:rsidRPr="00BC31F1">
        <w:rPr>
          <w:rFonts w:asciiTheme="majorHAnsi" w:eastAsia="Calibri" w:hAnsiTheme="majorHAnsi" w:cs="Arial"/>
          <w:szCs w:val="20"/>
          <w:lang w:eastAsia="en-US"/>
        </w:rPr>
        <w:t xml:space="preserve"> euros.</w:t>
      </w:r>
    </w:p>
    <w:p w:rsidR="004D52C0" w:rsidRPr="00BC31F1" w:rsidRDefault="00EE33DB" w:rsidP="00EE33DB">
      <w:pPr>
        <w:pStyle w:val="Prrafodelista"/>
        <w:numPr>
          <w:ilvl w:val="0"/>
          <w:numId w:val="51"/>
        </w:numPr>
        <w:suppressAutoHyphens/>
        <w:rPr>
          <w:rFonts w:eastAsia="Calibri" w:cs="Arial"/>
          <w:b/>
          <w:szCs w:val="20"/>
          <w:lang w:eastAsia="en-US"/>
        </w:rPr>
      </w:pPr>
      <w:r w:rsidRPr="00BC31F1">
        <w:rPr>
          <w:rFonts w:asciiTheme="majorHAnsi" w:eastAsia="Calibri" w:hAnsiTheme="majorHAnsi" w:cs="Arial"/>
          <w:szCs w:val="20"/>
          <w:lang w:eastAsia="en-US"/>
        </w:rPr>
        <w:t xml:space="preserve">Lote 3: 2.925.000,00 </w:t>
      </w:r>
      <w:r w:rsidR="004D52C0" w:rsidRPr="00BC31F1">
        <w:rPr>
          <w:rFonts w:asciiTheme="majorHAnsi" w:eastAsia="Calibri" w:hAnsiTheme="majorHAnsi" w:cs="Arial"/>
          <w:szCs w:val="20"/>
          <w:lang w:eastAsia="en-US"/>
        </w:rPr>
        <w:t>euros.</w:t>
      </w:r>
    </w:p>
    <w:p w:rsidR="004D52C0" w:rsidRPr="00EE33DB" w:rsidRDefault="004D52C0" w:rsidP="004D52C0">
      <w:pPr>
        <w:widowControl w:val="0"/>
        <w:suppressAutoHyphens/>
        <w:autoSpaceDE w:val="0"/>
        <w:autoSpaceDN w:val="0"/>
        <w:rPr>
          <w:rFonts w:eastAsia="Calibri" w:cs="Arial"/>
          <w:szCs w:val="20"/>
          <w:lang w:eastAsia="en-US"/>
        </w:rPr>
      </w:pPr>
    </w:p>
    <w:p w:rsidR="0074072E" w:rsidRPr="00EE33DB" w:rsidRDefault="0074072E" w:rsidP="005A3331">
      <w:pPr>
        <w:spacing w:before="100" w:beforeAutospacing="1" w:after="100" w:afterAutospacing="1"/>
        <w:rPr>
          <w:b/>
          <w:u w:val="single"/>
        </w:rPr>
      </w:pPr>
      <w:r w:rsidRPr="00EE33DB">
        <w:rPr>
          <w:b/>
          <w:u w:val="single"/>
        </w:rPr>
        <w:t>5.3.- Solvencia técnica</w:t>
      </w:r>
    </w:p>
    <w:p w:rsidR="00C22F87" w:rsidRPr="00EE33DB" w:rsidRDefault="00105A0B" w:rsidP="005A3331">
      <w:pPr>
        <w:widowControl w:val="0"/>
        <w:numPr>
          <w:ilvl w:val="0"/>
          <w:numId w:val="48"/>
        </w:numPr>
        <w:suppressAutoHyphens/>
        <w:autoSpaceDE w:val="0"/>
        <w:autoSpaceDN w:val="0"/>
        <w:rPr>
          <w:rFonts w:cs="Arial"/>
          <w:spacing w:val="-3"/>
          <w:lang w:val="es-ES_tradnl"/>
        </w:rPr>
      </w:pPr>
      <w:r w:rsidRPr="00EE33DB">
        <w:rPr>
          <w:rFonts w:eastAsia="Calibri" w:cs="Arial"/>
          <w:szCs w:val="20"/>
          <w:lang w:val="es-ES_tradnl" w:eastAsia="en-US"/>
        </w:rPr>
        <w:t>Indicación del personal técnico, integrado o no en la empresa, participantes en el contrato, especialmente aquellos encargados de la coordinación de seguridad y salud</w:t>
      </w:r>
    </w:p>
    <w:p w:rsidR="00105A0B" w:rsidRPr="00EE33DB" w:rsidRDefault="00105A0B" w:rsidP="005A3331">
      <w:pPr>
        <w:widowControl w:val="0"/>
        <w:numPr>
          <w:ilvl w:val="0"/>
          <w:numId w:val="48"/>
        </w:numPr>
        <w:suppressAutoHyphens/>
        <w:autoSpaceDE w:val="0"/>
        <w:autoSpaceDN w:val="0"/>
        <w:rPr>
          <w:rFonts w:cs="Arial"/>
          <w:spacing w:val="-3"/>
          <w:lang w:val="es-ES_tradnl"/>
        </w:rPr>
      </w:pPr>
      <w:r w:rsidRPr="00EE33DB">
        <w:rPr>
          <w:rFonts w:eastAsia="Calibri" w:cs="Arial"/>
          <w:szCs w:val="20"/>
          <w:lang w:val="es-ES_tradnl" w:eastAsia="en-US"/>
        </w:rPr>
        <w:t>Títulos académicos y profesionales del personal que realizará la coordinación de seguridad y salud indicando la titulación universitaria y la formación específica en materia de prevención de riesgos laborales</w:t>
      </w:r>
      <w:r w:rsidR="00CA076D" w:rsidRPr="00EE33DB">
        <w:rPr>
          <w:rFonts w:eastAsia="Calibri" w:cs="Arial"/>
          <w:szCs w:val="20"/>
          <w:lang w:val="es-ES_tradnl" w:eastAsia="en-US"/>
        </w:rPr>
        <w:t>.</w:t>
      </w:r>
    </w:p>
    <w:p w:rsidR="0074072E" w:rsidRPr="0074072E" w:rsidRDefault="00FA580C" w:rsidP="005A3331">
      <w:pPr>
        <w:widowControl w:val="0"/>
        <w:suppressAutoHyphens/>
        <w:autoSpaceDE w:val="0"/>
        <w:autoSpaceDN w:val="0"/>
        <w:rPr>
          <w:rFonts w:cs="Arial"/>
          <w:spacing w:val="-3"/>
          <w:lang w:val="es-ES_tradnl"/>
        </w:rPr>
      </w:pPr>
      <w:r>
        <w:rPr>
          <w:rFonts w:cs="Arial"/>
          <w:spacing w:val="-3"/>
          <w:lang w:val="es-ES_tradnl"/>
        </w:rPr>
        <w:t>C</w:t>
      </w:r>
      <w:r w:rsidR="0074072E" w:rsidRPr="0074072E">
        <w:rPr>
          <w:rFonts w:cs="Arial"/>
          <w:spacing w:val="-3"/>
          <w:lang w:val="es-ES_tradnl"/>
        </w:rPr>
        <w:t>on carácter p</w:t>
      </w:r>
      <w:r w:rsidR="00E3139A">
        <w:rPr>
          <w:rFonts w:cs="Arial"/>
          <w:spacing w:val="-3"/>
          <w:lang w:val="es-ES_tradnl"/>
        </w:rPr>
        <w:t>revio a la adjudicación Tragsa</w:t>
      </w:r>
      <w:r w:rsidR="0074072E" w:rsidRPr="0074072E">
        <w:rPr>
          <w:rFonts w:cs="Arial"/>
          <w:spacing w:val="-3"/>
          <w:lang w:val="es-ES_tradnl"/>
        </w:rPr>
        <w:t xml:space="preserve"> en cualquier momento del procedimiento antes de la adjudicación podrá requerir la documentación que acredite</w:t>
      </w:r>
      <w:r w:rsidR="00795739">
        <w:rPr>
          <w:rFonts w:cs="Arial"/>
          <w:spacing w:val="-3"/>
          <w:lang w:val="es-ES_tradnl"/>
        </w:rPr>
        <w:t xml:space="preserve"> la veracidad de la declaración</w:t>
      </w:r>
      <w:r w:rsidR="0074072E" w:rsidRPr="0074072E">
        <w:rPr>
          <w:rFonts w:cs="Arial"/>
          <w:spacing w:val="-3"/>
          <w:lang w:val="es-ES_tradnl"/>
        </w:rPr>
        <w:t xml:space="preserve"> del Anexo II si estima que la información consignada no es veraz, salvo que se haya justificado en la propia oferta.</w:t>
      </w:r>
    </w:p>
    <w:p w:rsidR="0074072E" w:rsidRPr="0074072E" w:rsidRDefault="0074072E" w:rsidP="005A3331">
      <w:pPr>
        <w:widowControl w:val="0"/>
        <w:suppressAutoHyphens/>
        <w:autoSpaceDE w:val="0"/>
        <w:autoSpaceDN w:val="0"/>
        <w:rPr>
          <w:rFonts w:cs="Arial"/>
          <w:spacing w:val="-3"/>
          <w:lang w:val="es-ES_tradnl"/>
        </w:rPr>
      </w:pPr>
      <w:r w:rsidRPr="0074072E">
        <w:rPr>
          <w:rFonts w:cs="Arial"/>
          <w:spacing w:val="-3"/>
          <w:lang w:val="es-ES_tradnl"/>
        </w:rPr>
        <w:t>Sin perjuicio de lo anterior Tragsa requerirá al licitador que haya presentado la mejor oferta para que en el plazo de diez días hábiles desde la recepción por éste de dicho requerimiento justifique las circunstancias sobre la declaración de requisitos mínimos si no la hubiera aportado previamente, caso de no presentarla en dicho plazo se entenderá que el licitador ha retirado su oferta requiriéndole el 3% del importe consignado como Presupuesto Base de Licitación (IVA excluido) como penalidad, haciéndole igual requerimiento al licitador clasificado en segundo lugar.</w:t>
      </w:r>
    </w:p>
    <w:p w:rsidR="0074072E" w:rsidRDefault="0074072E" w:rsidP="0074072E">
      <w:pPr>
        <w:widowControl w:val="0"/>
        <w:suppressAutoHyphens/>
        <w:autoSpaceDE w:val="0"/>
        <w:autoSpaceDN w:val="0"/>
        <w:ind w:left="454"/>
        <w:rPr>
          <w:u w:val="single"/>
          <w:lang w:val="es-ES_tradnl"/>
        </w:rPr>
      </w:pPr>
    </w:p>
    <w:p w:rsidR="00EE33DB" w:rsidRPr="0074072E" w:rsidRDefault="00EE33DB" w:rsidP="0074072E">
      <w:pPr>
        <w:widowControl w:val="0"/>
        <w:suppressAutoHyphens/>
        <w:autoSpaceDE w:val="0"/>
        <w:autoSpaceDN w:val="0"/>
        <w:ind w:left="454"/>
        <w:rPr>
          <w:u w:val="single"/>
          <w:lang w:val="es-ES_tradnl"/>
        </w:rPr>
      </w:pPr>
    </w:p>
    <w:p w:rsidR="0074072E" w:rsidRPr="005A3331" w:rsidRDefault="005526A2" w:rsidP="005A3331">
      <w:pPr>
        <w:spacing w:before="100" w:beforeAutospacing="1" w:after="100" w:afterAutospacing="1"/>
        <w:rPr>
          <w:b/>
          <w:u w:val="single"/>
        </w:rPr>
      </w:pPr>
      <w:r w:rsidRPr="005A3331">
        <w:rPr>
          <w:b/>
          <w:u w:val="single"/>
        </w:rPr>
        <w:lastRenderedPageBreak/>
        <w:t>5.5</w:t>
      </w:r>
      <w:r w:rsidR="0074072E" w:rsidRPr="005A3331">
        <w:rPr>
          <w:b/>
          <w:u w:val="single"/>
        </w:rPr>
        <w:t>.- Integración de la solvencia con medios externos</w:t>
      </w:r>
    </w:p>
    <w:p w:rsidR="0074072E" w:rsidRPr="0074072E" w:rsidRDefault="0074072E" w:rsidP="005A3331">
      <w:pPr>
        <w:widowControl w:val="0"/>
        <w:suppressAutoHyphens/>
        <w:autoSpaceDE w:val="0"/>
        <w:autoSpaceDN w:val="0"/>
        <w:rPr>
          <w:rFonts w:eastAsia="Calibri" w:cs="Arial"/>
          <w:szCs w:val="20"/>
          <w:lang w:val="es-ES_tradnl" w:eastAsia="en-US"/>
        </w:rPr>
      </w:pPr>
      <w:r w:rsidRPr="0074072E">
        <w:rPr>
          <w:rFonts w:eastAsia="Calibri" w:cs="Arial"/>
          <w:szCs w:val="20"/>
          <w:lang w:val="es-ES_tradnl" w:eastAsia="en-US"/>
        </w:rPr>
        <w:t>Los licitadores podrán basarse en la solvencia y medios de otra entidad para acreditar su solvencia si presentan, antes de la formalización del contrato correspondiente, compromiso escrito firmado por ésta última indicando que durante la duración de la ejecución del contrato dispondrá de dicha solvencia y medios, y la entidad a la que recurra no esté incursa en prohibición de contratar, en el plazo indicado para la presentación de la documentación que acredita su capacidad. En el caso de que se haya requerido en el presente pliego una cualificación y experiencia profesional respecto del personal que realizará los trabajos, sólo podrá recurrirse a estos medios externos si van a realizar las obras o servicios que requieren dichas capacidades.</w:t>
      </w:r>
    </w:p>
    <w:p w:rsidR="0074072E" w:rsidRPr="0074072E" w:rsidRDefault="0074072E" w:rsidP="005A3331">
      <w:pPr>
        <w:widowControl w:val="0"/>
        <w:suppressAutoHyphens/>
        <w:autoSpaceDE w:val="0"/>
        <w:autoSpaceDN w:val="0"/>
        <w:rPr>
          <w:rFonts w:eastAsia="Calibri" w:cs="Arial"/>
          <w:szCs w:val="20"/>
          <w:lang w:val="es-ES_tradnl" w:eastAsia="en-US"/>
        </w:rPr>
      </w:pPr>
      <w:r w:rsidRPr="0074072E">
        <w:rPr>
          <w:rFonts w:eastAsia="Calibri" w:cs="Arial"/>
          <w:szCs w:val="20"/>
          <w:lang w:val="es-ES_tradnl" w:eastAsia="en-US"/>
        </w:rPr>
        <w:t>En este caso, el contratista deberá dejar constancia de ello en la declaración de cumplimiento de requisitos mínimos, comprometiéndose a presentar a tal efecto, en el plazo establecido en el punto referente a ADJUDICACIÓN del presente pliego, el compromiso por escrito de dichas entidades en el plazo establecido de presentación de la documentación que acredita su aptitud y capacidad previamente salvo que se le solicite previamente por existir dudas al respecto de la misma, así como una declaración responsable individual de cada uno de ellos de cumplimiento de los requisitos mínimos.</w:t>
      </w:r>
    </w:p>
    <w:p w:rsidR="00883DE7" w:rsidRDefault="00883DE7" w:rsidP="0074072E">
      <w:pPr>
        <w:suppressAutoHyphens/>
        <w:rPr>
          <w:rFonts w:cs="Arial"/>
          <w:b/>
          <w:spacing w:val="-3"/>
          <w:lang w:val="es-ES_tradnl"/>
        </w:rPr>
      </w:pPr>
    </w:p>
    <w:p w:rsidR="0074072E" w:rsidRPr="008D09DF" w:rsidRDefault="0074072E" w:rsidP="00B03B45">
      <w:pPr>
        <w:pStyle w:val="TTULO1"/>
      </w:pPr>
      <w:r w:rsidRPr="0074072E">
        <w:t xml:space="preserve">CRITERIOS DE </w:t>
      </w:r>
      <w:r w:rsidRPr="008D09DF">
        <w:t>VALORACIÓN (SOBRE “B”)</w:t>
      </w:r>
    </w:p>
    <w:p w:rsidR="0074072E" w:rsidRPr="0074072E" w:rsidRDefault="0089291F" w:rsidP="005A3331">
      <w:pPr>
        <w:suppressAutoHyphens/>
        <w:spacing w:after="240"/>
        <w:rPr>
          <w:rFonts w:cs="Arial"/>
          <w:spacing w:val="-3"/>
          <w:szCs w:val="20"/>
        </w:rPr>
      </w:pPr>
      <w:r w:rsidRPr="0074072E">
        <w:rPr>
          <w:rFonts w:cs="Arial"/>
          <w:spacing w:val="-3"/>
          <w:szCs w:val="20"/>
        </w:rPr>
        <w:t xml:space="preserve">Con posterioridad al acto de apertura de ofertas, Tragsa procederá a su estudio </w:t>
      </w:r>
      <w:r w:rsidR="00C72CC1">
        <w:rPr>
          <w:rFonts w:cs="Arial"/>
          <w:spacing w:val="-3"/>
          <w:szCs w:val="20"/>
        </w:rPr>
        <w:t>clasificando las ofertas presentadas</w:t>
      </w:r>
      <w:r w:rsidRPr="0074072E">
        <w:rPr>
          <w:rFonts w:cs="Arial"/>
          <w:spacing w:val="-3"/>
          <w:szCs w:val="20"/>
        </w:rPr>
        <w:t xml:space="preserve">, teniendo en cuenta los criterios siguientes: </w:t>
      </w:r>
    </w:p>
    <w:p w:rsidR="0074072E" w:rsidRPr="005A3331" w:rsidRDefault="00795739" w:rsidP="005A3331">
      <w:pPr>
        <w:spacing w:before="100" w:beforeAutospacing="1" w:after="100" w:afterAutospacing="1"/>
        <w:rPr>
          <w:b/>
          <w:u w:val="single"/>
        </w:rPr>
      </w:pPr>
      <w:r w:rsidRPr="005A3331">
        <w:rPr>
          <w:b/>
          <w:u w:val="single"/>
        </w:rPr>
        <w:t>6</w:t>
      </w:r>
      <w:r w:rsidR="0074072E" w:rsidRPr="005A3331">
        <w:rPr>
          <w:b/>
          <w:u w:val="single"/>
        </w:rPr>
        <w:t>.1.- SOBRE “B”: CRITERIOS EVALUABLES DE FORMA A</w:t>
      </w:r>
      <w:r w:rsidR="0057668E">
        <w:rPr>
          <w:b/>
          <w:u w:val="single"/>
        </w:rPr>
        <w:t>U</w:t>
      </w:r>
      <w:r w:rsidR="0074072E" w:rsidRPr="005A3331">
        <w:rPr>
          <w:b/>
          <w:u w:val="single"/>
        </w:rPr>
        <w:t>TOMÁTICA MEDIANTE FÓRMULAS</w:t>
      </w:r>
    </w:p>
    <w:p w:rsidR="007B300B" w:rsidRDefault="00795739" w:rsidP="007B300B">
      <w:pPr>
        <w:suppressAutoHyphens/>
        <w:spacing w:after="240"/>
        <w:rPr>
          <w:rFonts w:cs="Arial"/>
          <w:bCs/>
          <w:i/>
          <w:color w:val="FF0000"/>
          <w:szCs w:val="20"/>
          <w:lang w:val="es-ES_tradnl"/>
        </w:rPr>
      </w:pPr>
      <w:r w:rsidRPr="00795739">
        <w:rPr>
          <w:rFonts w:cs="Arial"/>
          <w:bCs/>
          <w:szCs w:val="20"/>
          <w:u w:val="single"/>
          <w:lang w:val="es-ES_tradnl"/>
        </w:rPr>
        <w:t>6.</w:t>
      </w:r>
      <w:r w:rsidR="0074072E" w:rsidRPr="00795739">
        <w:rPr>
          <w:rFonts w:cs="Arial"/>
          <w:bCs/>
          <w:szCs w:val="20"/>
          <w:u w:val="single"/>
          <w:lang w:val="es-ES_tradnl"/>
        </w:rPr>
        <w:t>1.1.- Criterios coste-eficacia</w:t>
      </w:r>
      <w:r w:rsidR="0074072E" w:rsidRPr="0074072E">
        <w:rPr>
          <w:rFonts w:cs="Arial"/>
          <w:bCs/>
          <w:szCs w:val="20"/>
          <w:lang w:val="es-ES_tradnl"/>
        </w:rPr>
        <w:t xml:space="preserve"> </w:t>
      </w:r>
    </w:p>
    <w:p w:rsidR="00023C44" w:rsidRPr="00E8175E" w:rsidRDefault="0074072E" w:rsidP="00023C44">
      <w:pPr>
        <w:widowControl w:val="0"/>
        <w:numPr>
          <w:ilvl w:val="0"/>
          <w:numId w:val="12"/>
        </w:numPr>
        <w:tabs>
          <w:tab w:val="left" w:pos="-720"/>
          <w:tab w:val="left" w:pos="1134"/>
        </w:tabs>
        <w:suppressAutoHyphens/>
        <w:spacing w:before="100" w:beforeAutospacing="1" w:after="100" w:afterAutospacing="1"/>
        <w:rPr>
          <w:rFonts w:cs="Arial"/>
          <w:bCs/>
          <w:szCs w:val="20"/>
          <w:lang w:val="es-ES_tradnl"/>
        </w:rPr>
      </w:pPr>
      <w:r w:rsidRPr="00E8175E">
        <w:rPr>
          <w:rFonts w:cs="Arial"/>
          <w:b/>
          <w:bCs/>
          <w:szCs w:val="20"/>
          <w:lang w:val="es-ES_tradnl"/>
        </w:rPr>
        <w:t>Precio</w:t>
      </w:r>
      <w:r w:rsidR="00EE33DB" w:rsidRPr="00E8175E">
        <w:rPr>
          <w:rFonts w:cs="Arial"/>
          <w:b/>
          <w:bCs/>
          <w:szCs w:val="20"/>
          <w:lang w:val="es-ES_tradnl"/>
        </w:rPr>
        <w:t xml:space="preserve"> (85%)</w:t>
      </w:r>
      <w:r w:rsidR="00CA076D" w:rsidRPr="00E8175E">
        <w:rPr>
          <w:rFonts w:cs="Arial"/>
          <w:b/>
          <w:bCs/>
          <w:szCs w:val="20"/>
          <w:lang w:val="es-ES_tradnl"/>
        </w:rPr>
        <w:t>:</w:t>
      </w:r>
      <w:r w:rsidR="00023C44" w:rsidRPr="00E8175E">
        <w:rPr>
          <w:rFonts w:cs="Arial"/>
          <w:bCs/>
          <w:szCs w:val="20"/>
          <w:lang w:val="es-ES_tradnl"/>
        </w:rPr>
        <w:t xml:space="preserve"> Se otorgarán</w:t>
      </w:r>
      <w:r w:rsidR="00023C44" w:rsidRPr="00E8175E">
        <w:rPr>
          <w:rFonts w:cs="Arial"/>
          <w:b/>
          <w:bCs/>
          <w:szCs w:val="20"/>
          <w:lang w:val="es-ES_tradnl"/>
        </w:rPr>
        <w:t xml:space="preserve"> </w:t>
      </w:r>
      <w:r w:rsidR="00EE33DB" w:rsidRPr="00E8175E">
        <w:rPr>
          <w:rFonts w:cs="Arial"/>
          <w:b/>
          <w:bCs/>
          <w:szCs w:val="20"/>
          <w:lang w:val="es-ES_tradnl"/>
        </w:rPr>
        <w:t>ochenta y cinco (</w:t>
      </w:r>
      <w:r w:rsidR="00023C44" w:rsidRPr="00E8175E">
        <w:rPr>
          <w:rFonts w:cs="Arial"/>
          <w:b/>
          <w:bCs/>
          <w:szCs w:val="20"/>
          <w:lang w:val="es-ES_tradnl"/>
        </w:rPr>
        <w:t>8</w:t>
      </w:r>
      <w:r w:rsidR="00EE33DB" w:rsidRPr="00E8175E">
        <w:rPr>
          <w:rFonts w:cs="Arial"/>
          <w:b/>
          <w:bCs/>
          <w:szCs w:val="20"/>
          <w:lang w:val="es-ES_tradnl"/>
        </w:rPr>
        <w:t>5)</w:t>
      </w:r>
      <w:r w:rsidR="00023C44" w:rsidRPr="00E8175E">
        <w:rPr>
          <w:rFonts w:cs="Arial"/>
          <w:b/>
          <w:bCs/>
          <w:szCs w:val="20"/>
          <w:lang w:val="es-ES_tradnl"/>
        </w:rPr>
        <w:t xml:space="preserve"> puntos</w:t>
      </w:r>
      <w:r w:rsidR="00023C44" w:rsidRPr="00E8175E">
        <w:rPr>
          <w:rFonts w:cs="Arial"/>
          <w:bCs/>
          <w:szCs w:val="20"/>
          <w:lang w:val="es-ES_tradnl"/>
        </w:rPr>
        <w:t xml:space="preserve"> a la oferta más económica, valorándose las demás conforme al resultado de la fórmula:</w:t>
      </w:r>
      <w:r w:rsidR="00023C44" w:rsidRPr="00E8175E">
        <w:rPr>
          <w:rFonts w:cs="Arial"/>
          <w:b/>
          <w:bCs/>
          <w:szCs w:val="20"/>
          <w:lang w:val="es-ES_tradnl"/>
        </w:rPr>
        <w:t xml:space="preserve"> </w:t>
      </w:r>
    </w:p>
    <w:p w:rsidR="00023C44" w:rsidRPr="00E8175E" w:rsidRDefault="00F070C8" w:rsidP="00023C44">
      <w:pPr>
        <w:widowControl w:val="0"/>
        <w:tabs>
          <w:tab w:val="left" w:pos="-720"/>
          <w:tab w:val="left" w:pos="1134"/>
        </w:tabs>
        <w:suppressAutoHyphens/>
        <w:spacing w:before="100" w:beforeAutospacing="1" w:after="100" w:afterAutospacing="1"/>
        <w:ind w:left="786"/>
        <w:rPr>
          <w:rFonts w:cs="Arial"/>
          <w:bCs/>
          <w:szCs w:val="20"/>
          <w:lang w:val="es-ES_tradnl"/>
        </w:rPr>
      </w:pPr>
      <m:oMathPara>
        <m:oMath>
          <m:sSub>
            <m:sSubPr>
              <m:ctrlPr>
                <w:rPr>
                  <w:rFonts w:ascii="Cambria Math" w:hAnsi="Cambria Math" w:cs="Arial"/>
                  <w:bCs/>
                  <w:i/>
                  <w:szCs w:val="20"/>
                  <w:lang w:val="es-ES_tradnl"/>
                </w:rPr>
              </m:ctrlPr>
            </m:sSubPr>
            <m:e>
              <m:r>
                <w:rPr>
                  <w:rFonts w:ascii="Cambria Math" w:hAnsi="Cambria Math" w:cs="Arial"/>
                  <w:szCs w:val="20"/>
                  <w:lang w:val="es-ES_tradnl"/>
                </w:rPr>
                <m:t>P</m:t>
              </m:r>
            </m:e>
            <m:sub>
              <m:r>
                <w:rPr>
                  <w:rFonts w:ascii="Cambria Math" w:hAnsi="Cambria Math" w:cs="Arial"/>
                  <w:szCs w:val="20"/>
                  <w:lang w:val="es-ES_tradnl"/>
                </w:rPr>
                <m:t>x</m:t>
              </m:r>
            </m:sub>
          </m:sSub>
          <m:r>
            <w:rPr>
              <w:rFonts w:ascii="Cambria Math" w:hAnsi="Cambria Math" w:cs="Arial"/>
              <w:szCs w:val="20"/>
              <w:lang w:val="es-ES_tradnl"/>
            </w:rPr>
            <m:t xml:space="preserve">= </m:t>
          </m:r>
          <m:sSub>
            <m:sSubPr>
              <m:ctrlPr>
                <w:rPr>
                  <w:rFonts w:ascii="Cambria Math" w:hAnsi="Cambria Math" w:cs="Arial"/>
                  <w:bCs/>
                  <w:i/>
                  <w:szCs w:val="20"/>
                  <w:lang w:val="es-ES_tradnl"/>
                </w:rPr>
              </m:ctrlPr>
            </m:sSubPr>
            <m:e>
              <m:r>
                <w:rPr>
                  <w:rFonts w:ascii="Cambria Math" w:hAnsi="Cambria Math" w:cs="Arial"/>
                  <w:szCs w:val="20"/>
                  <w:lang w:val="es-ES_tradnl"/>
                </w:rPr>
                <m:t>P</m:t>
              </m:r>
            </m:e>
            <m:sub>
              <m:r>
                <w:rPr>
                  <w:rFonts w:ascii="Cambria Math" w:hAnsi="Cambria Math" w:cs="Arial"/>
                  <w:szCs w:val="20"/>
                  <w:lang w:val="es-ES_tradnl"/>
                </w:rPr>
                <m:t>max</m:t>
              </m:r>
            </m:sub>
          </m:sSub>
          <m:r>
            <w:rPr>
              <w:rFonts w:ascii="Cambria Math" w:hAnsi="Cambria Math" w:cs="Arial"/>
              <w:szCs w:val="20"/>
              <w:lang w:val="es-ES_tradnl"/>
            </w:rPr>
            <m:t xml:space="preserve">-100· </m:t>
          </m:r>
          <m:d>
            <m:dPr>
              <m:begChr m:val="["/>
              <m:endChr m:val="]"/>
              <m:ctrlPr>
                <w:rPr>
                  <w:rFonts w:ascii="Cambria Math" w:hAnsi="Cambria Math" w:cs="Arial"/>
                  <w:bCs/>
                  <w:i/>
                  <w:szCs w:val="20"/>
                  <w:lang w:val="es-ES_tradnl"/>
                </w:rPr>
              </m:ctrlPr>
            </m:dPr>
            <m:e>
              <m:f>
                <m:fPr>
                  <m:ctrlPr>
                    <w:rPr>
                      <w:rFonts w:ascii="Cambria Math" w:hAnsi="Cambria Math" w:cs="Arial"/>
                      <w:bCs/>
                      <w:i/>
                      <w:szCs w:val="20"/>
                      <w:lang w:val="es-ES_tradnl"/>
                    </w:rPr>
                  </m:ctrlPr>
                </m:fPr>
                <m:num>
                  <m:sSub>
                    <m:sSubPr>
                      <m:ctrlPr>
                        <w:rPr>
                          <w:rFonts w:ascii="Cambria Math" w:hAnsi="Cambria Math" w:cs="Arial"/>
                          <w:bCs/>
                          <w:i/>
                          <w:szCs w:val="20"/>
                          <w:lang w:val="es-ES_tradnl"/>
                        </w:rPr>
                      </m:ctrlPr>
                    </m:sSubPr>
                    <m:e>
                      <m:r>
                        <w:rPr>
                          <w:rFonts w:ascii="Cambria Math" w:hAnsi="Cambria Math" w:cs="Arial"/>
                          <w:szCs w:val="20"/>
                          <w:lang w:val="es-ES_tradnl"/>
                        </w:rPr>
                        <m:t>O</m:t>
                      </m:r>
                    </m:e>
                    <m:sub>
                      <m:r>
                        <w:rPr>
                          <w:rFonts w:ascii="Cambria Math" w:hAnsi="Cambria Math" w:cs="Arial"/>
                          <w:szCs w:val="20"/>
                          <w:lang w:val="es-ES_tradnl"/>
                        </w:rPr>
                        <m:t>x</m:t>
                      </m:r>
                    </m:sub>
                  </m:sSub>
                  <m:r>
                    <w:rPr>
                      <w:rFonts w:ascii="Cambria Math" w:hAnsi="Cambria Math" w:cs="Arial"/>
                      <w:szCs w:val="20"/>
                      <w:lang w:val="es-ES_tradnl"/>
                    </w:rPr>
                    <m:t xml:space="preserve">- </m:t>
                  </m:r>
                  <m:sSub>
                    <m:sSubPr>
                      <m:ctrlPr>
                        <w:rPr>
                          <w:rFonts w:ascii="Cambria Math" w:hAnsi="Cambria Math" w:cs="Arial"/>
                          <w:bCs/>
                          <w:i/>
                          <w:szCs w:val="20"/>
                          <w:lang w:val="es-ES_tradnl"/>
                        </w:rPr>
                      </m:ctrlPr>
                    </m:sSubPr>
                    <m:e>
                      <m:r>
                        <w:rPr>
                          <w:rFonts w:ascii="Cambria Math" w:hAnsi="Cambria Math" w:cs="Arial"/>
                          <w:szCs w:val="20"/>
                          <w:lang w:val="es-ES_tradnl"/>
                        </w:rPr>
                        <m:t>O</m:t>
                      </m:r>
                    </m:e>
                    <m:sub>
                      <m:r>
                        <w:rPr>
                          <w:rFonts w:ascii="Cambria Math" w:hAnsi="Cambria Math" w:cs="Arial"/>
                          <w:szCs w:val="20"/>
                          <w:lang w:val="es-ES_tradnl"/>
                        </w:rPr>
                        <m:t>mb</m:t>
                      </m:r>
                    </m:sub>
                  </m:sSub>
                </m:num>
                <m:den>
                  <m:sSub>
                    <m:sSubPr>
                      <m:ctrlPr>
                        <w:rPr>
                          <w:rFonts w:ascii="Cambria Math" w:hAnsi="Cambria Math" w:cs="Arial"/>
                          <w:bCs/>
                          <w:i/>
                          <w:szCs w:val="20"/>
                          <w:lang w:val="es-ES_tradnl"/>
                        </w:rPr>
                      </m:ctrlPr>
                    </m:sSubPr>
                    <m:e>
                      <m:r>
                        <w:rPr>
                          <w:rFonts w:ascii="Cambria Math" w:hAnsi="Cambria Math" w:cs="Arial"/>
                          <w:szCs w:val="20"/>
                          <w:lang w:val="es-ES_tradnl"/>
                        </w:rPr>
                        <m:t>O</m:t>
                      </m:r>
                    </m:e>
                    <m:sub>
                      <m:r>
                        <w:rPr>
                          <w:rFonts w:ascii="Cambria Math" w:hAnsi="Cambria Math" w:cs="Arial"/>
                          <w:szCs w:val="20"/>
                          <w:lang w:val="es-ES_tradnl"/>
                        </w:rPr>
                        <m:t>mb</m:t>
                      </m:r>
                    </m:sub>
                  </m:sSub>
                </m:den>
              </m:f>
            </m:e>
          </m:d>
        </m:oMath>
      </m:oMathPara>
    </w:p>
    <w:p w:rsidR="00023C44" w:rsidRPr="00E8175E" w:rsidRDefault="00023C44" w:rsidP="00023C44">
      <w:pPr>
        <w:widowControl w:val="0"/>
        <w:tabs>
          <w:tab w:val="left" w:pos="-720"/>
          <w:tab w:val="left" w:pos="1134"/>
        </w:tabs>
        <w:suppressAutoHyphens/>
        <w:ind w:left="720"/>
        <w:rPr>
          <w:rFonts w:cs="Arial"/>
          <w:bCs/>
          <w:szCs w:val="20"/>
          <w:lang w:val="es-ES_tradnl"/>
        </w:rPr>
      </w:pPr>
      <w:r w:rsidRPr="00E8175E">
        <w:rPr>
          <w:rFonts w:cs="Arial"/>
          <w:bCs/>
          <w:szCs w:val="20"/>
          <w:lang w:val="es-ES_tradnl"/>
        </w:rPr>
        <w:t xml:space="preserve">Siendo </w:t>
      </w:r>
      <w:proofErr w:type="spellStart"/>
      <w:r w:rsidRPr="00E8175E">
        <w:rPr>
          <w:rFonts w:cs="Arial"/>
          <w:b/>
          <w:bCs/>
          <w:i/>
          <w:szCs w:val="20"/>
          <w:lang w:val="es-ES_tradnl"/>
        </w:rPr>
        <w:t>P</w:t>
      </w:r>
      <w:r w:rsidRPr="00E8175E">
        <w:rPr>
          <w:rFonts w:cs="Arial"/>
          <w:b/>
          <w:bCs/>
          <w:i/>
          <w:szCs w:val="20"/>
          <w:vertAlign w:val="subscript"/>
          <w:lang w:val="es-ES_tradnl"/>
        </w:rPr>
        <w:t>x</w:t>
      </w:r>
      <w:proofErr w:type="spellEnd"/>
      <w:r w:rsidRPr="00E8175E">
        <w:rPr>
          <w:rFonts w:cs="Arial"/>
          <w:b/>
          <w:bCs/>
          <w:szCs w:val="20"/>
          <w:lang w:val="es-ES_tradnl"/>
        </w:rPr>
        <w:t xml:space="preserve"> </w:t>
      </w:r>
      <w:r w:rsidRPr="00E8175E">
        <w:rPr>
          <w:rFonts w:cs="Arial"/>
          <w:bCs/>
          <w:szCs w:val="20"/>
          <w:lang w:val="es-ES_tradnl"/>
        </w:rPr>
        <w:t xml:space="preserve">la puntuación del ofertante, con un mínimo de cero puntos, </w:t>
      </w:r>
      <w:proofErr w:type="spellStart"/>
      <w:r w:rsidRPr="00E8175E">
        <w:rPr>
          <w:rFonts w:cs="Arial"/>
          <w:b/>
          <w:bCs/>
          <w:i/>
          <w:szCs w:val="20"/>
          <w:lang w:val="es-ES_tradnl"/>
        </w:rPr>
        <w:t>P</w:t>
      </w:r>
      <w:r w:rsidRPr="00E8175E">
        <w:rPr>
          <w:rFonts w:cs="Arial"/>
          <w:b/>
          <w:bCs/>
          <w:i/>
          <w:szCs w:val="20"/>
          <w:vertAlign w:val="subscript"/>
          <w:lang w:val="es-ES_tradnl"/>
        </w:rPr>
        <w:t>max</w:t>
      </w:r>
      <w:proofErr w:type="spellEnd"/>
      <w:r w:rsidRPr="00E8175E">
        <w:rPr>
          <w:rFonts w:cs="Arial"/>
          <w:bCs/>
          <w:i/>
          <w:szCs w:val="20"/>
          <w:lang w:val="es-ES_tradnl"/>
        </w:rPr>
        <w:t xml:space="preserve"> </w:t>
      </w:r>
      <w:r w:rsidRPr="00E8175E">
        <w:rPr>
          <w:rFonts w:cs="Arial"/>
          <w:bCs/>
          <w:szCs w:val="20"/>
          <w:lang w:val="es-ES_tradnl"/>
        </w:rPr>
        <w:t xml:space="preserve">la puntuación máxima, </w:t>
      </w:r>
      <w:proofErr w:type="spellStart"/>
      <w:r w:rsidRPr="00E8175E">
        <w:rPr>
          <w:rFonts w:cs="Arial"/>
          <w:b/>
          <w:bCs/>
          <w:i/>
          <w:szCs w:val="20"/>
          <w:lang w:val="es-ES_tradnl"/>
        </w:rPr>
        <w:t>O</w:t>
      </w:r>
      <w:r w:rsidRPr="00E8175E">
        <w:rPr>
          <w:rFonts w:cs="Arial"/>
          <w:b/>
          <w:bCs/>
          <w:i/>
          <w:szCs w:val="20"/>
          <w:vertAlign w:val="subscript"/>
          <w:lang w:val="es-ES_tradnl"/>
        </w:rPr>
        <w:t>x</w:t>
      </w:r>
      <w:proofErr w:type="spellEnd"/>
      <w:r w:rsidRPr="00E8175E">
        <w:rPr>
          <w:rFonts w:cs="Arial"/>
          <w:b/>
          <w:bCs/>
          <w:szCs w:val="20"/>
          <w:lang w:val="es-ES_tradnl"/>
        </w:rPr>
        <w:t xml:space="preserve"> </w:t>
      </w:r>
      <w:r w:rsidRPr="00E8175E">
        <w:rPr>
          <w:rFonts w:cs="Arial"/>
          <w:bCs/>
          <w:szCs w:val="20"/>
          <w:lang w:val="es-ES_tradnl"/>
        </w:rPr>
        <w:t xml:space="preserve">el importe de la oferta del licitador, y </w:t>
      </w:r>
      <w:proofErr w:type="spellStart"/>
      <w:r w:rsidRPr="00E8175E">
        <w:rPr>
          <w:rFonts w:cs="Arial"/>
          <w:b/>
          <w:bCs/>
          <w:i/>
          <w:szCs w:val="20"/>
          <w:lang w:val="es-ES_tradnl"/>
        </w:rPr>
        <w:t>O</w:t>
      </w:r>
      <w:r w:rsidRPr="00E8175E">
        <w:rPr>
          <w:rFonts w:cs="Arial"/>
          <w:b/>
          <w:bCs/>
          <w:i/>
          <w:szCs w:val="20"/>
          <w:vertAlign w:val="subscript"/>
          <w:lang w:val="es-ES_tradnl"/>
        </w:rPr>
        <w:t>mb</w:t>
      </w:r>
      <w:proofErr w:type="spellEnd"/>
      <w:r w:rsidRPr="00E8175E">
        <w:rPr>
          <w:rFonts w:cs="Arial"/>
          <w:b/>
          <w:bCs/>
          <w:szCs w:val="20"/>
          <w:lang w:val="es-ES_tradnl"/>
        </w:rPr>
        <w:t xml:space="preserve"> </w:t>
      </w:r>
      <w:r w:rsidRPr="00E8175E">
        <w:rPr>
          <w:rFonts w:cs="Arial"/>
          <w:bCs/>
          <w:szCs w:val="20"/>
          <w:lang w:val="es-ES_tradnl"/>
        </w:rPr>
        <w:t>el importe de la oferta más económica.</w:t>
      </w:r>
    </w:p>
    <w:p w:rsidR="0077307D" w:rsidRDefault="00023C44" w:rsidP="00023C44">
      <w:pPr>
        <w:widowControl w:val="0"/>
        <w:numPr>
          <w:ilvl w:val="0"/>
          <w:numId w:val="12"/>
        </w:numPr>
        <w:tabs>
          <w:tab w:val="left" w:pos="-720"/>
          <w:tab w:val="left" w:pos="1134"/>
        </w:tabs>
        <w:suppressAutoHyphens/>
        <w:spacing w:before="100" w:beforeAutospacing="1" w:after="100" w:afterAutospacing="1"/>
        <w:rPr>
          <w:rFonts w:eastAsia="Calibri" w:cs="Arial"/>
          <w:szCs w:val="20"/>
          <w:lang w:eastAsia="en-US"/>
        </w:rPr>
      </w:pPr>
      <w:r w:rsidRPr="00E8175E">
        <w:rPr>
          <w:rFonts w:cs="Arial"/>
          <w:b/>
          <w:bCs/>
          <w:szCs w:val="20"/>
          <w:lang w:val="es-ES_tradnl"/>
        </w:rPr>
        <w:t>Incremento visitas</w:t>
      </w:r>
      <w:r w:rsidR="00EE33DB" w:rsidRPr="00E8175E">
        <w:rPr>
          <w:rFonts w:cs="Arial"/>
          <w:b/>
          <w:bCs/>
          <w:szCs w:val="20"/>
          <w:lang w:val="es-ES_tradnl"/>
        </w:rPr>
        <w:t xml:space="preserve"> seguridad (15%)</w:t>
      </w:r>
      <w:r w:rsidRPr="00E8175E">
        <w:rPr>
          <w:rFonts w:cs="Arial"/>
          <w:b/>
          <w:bCs/>
          <w:szCs w:val="20"/>
          <w:lang w:val="es-ES_tradnl"/>
        </w:rPr>
        <w:t xml:space="preserve">: </w:t>
      </w:r>
      <w:r w:rsidRPr="00E8175E">
        <w:rPr>
          <w:rFonts w:eastAsia="Calibri" w:cs="Arial"/>
          <w:szCs w:val="20"/>
          <w:lang w:eastAsia="en-US"/>
        </w:rPr>
        <w:t xml:space="preserve">Se atribuirán </w:t>
      </w:r>
      <w:r w:rsidR="00EE33DB" w:rsidRPr="00E8175E">
        <w:rPr>
          <w:rFonts w:eastAsia="Calibri" w:cs="Arial"/>
          <w:szCs w:val="20"/>
          <w:lang w:eastAsia="en-US"/>
        </w:rPr>
        <w:t>quince (15)</w:t>
      </w:r>
      <w:r w:rsidRPr="00E8175E">
        <w:rPr>
          <w:rFonts w:eastAsia="Calibri" w:cs="Arial"/>
          <w:szCs w:val="20"/>
          <w:lang w:eastAsia="en-US"/>
        </w:rPr>
        <w:t xml:space="preserve"> puntos al ofertante cuyo</w:t>
      </w:r>
      <w:r w:rsidRPr="00023C44">
        <w:rPr>
          <w:rFonts w:eastAsia="Calibri" w:cs="Arial"/>
          <w:szCs w:val="20"/>
          <w:lang w:eastAsia="en-US"/>
        </w:rPr>
        <w:t xml:space="preserve"> incremento de visitas para cada uno de los lotes sea mayor, no ad</w:t>
      </w:r>
      <w:r w:rsidR="005355A2">
        <w:rPr>
          <w:rFonts w:eastAsia="Calibri" w:cs="Arial"/>
          <w:szCs w:val="20"/>
          <w:lang w:eastAsia="en-US"/>
        </w:rPr>
        <w:t>mitiéndose incrementos superiore</w:t>
      </w:r>
      <w:r w:rsidRPr="00023C44">
        <w:rPr>
          <w:rFonts w:eastAsia="Calibri" w:cs="Arial"/>
          <w:szCs w:val="20"/>
          <w:lang w:eastAsia="en-US"/>
        </w:rPr>
        <w:t xml:space="preserve">s a 13 visitas por lote, valorándose a los demás conforme a la fórmula  </w:t>
      </w:r>
    </w:p>
    <w:p w:rsidR="0077307D" w:rsidRPr="00EB375C" w:rsidRDefault="0077307D" w:rsidP="00223FC8">
      <w:pPr>
        <w:tabs>
          <w:tab w:val="left" w:pos="-720"/>
          <w:tab w:val="left" w:pos="1134"/>
        </w:tabs>
        <w:suppressAutoHyphens/>
        <w:spacing w:before="100" w:beforeAutospacing="1" w:after="100" w:afterAutospacing="1"/>
        <w:rPr>
          <w:rFonts w:cs="Arial"/>
          <w:bCs/>
          <w:szCs w:val="20"/>
          <w:lang w:val="es-ES_tradnl"/>
        </w:rPr>
      </w:pPr>
      <m:oMathPara>
        <m:oMath>
          <m:r>
            <w:rPr>
              <w:rFonts w:ascii="Cambria Math" w:hAnsi="Cambria Math" w:cs="Arial"/>
              <w:szCs w:val="20"/>
              <w:lang w:val="es-ES_tradnl"/>
            </w:rPr>
            <w:lastRenderedPageBreak/>
            <m:t xml:space="preserve">X= 15· </m:t>
          </m:r>
          <m:d>
            <m:dPr>
              <m:begChr m:val="["/>
              <m:endChr m:val="]"/>
              <m:ctrlPr>
                <w:rPr>
                  <w:rFonts w:ascii="Cambria Math" w:hAnsi="Cambria Math" w:cs="Arial"/>
                  <w:bCs/>
                  <w:i/>
                  <w:szCs w:val="20"/>
                  <w:lang w:val="es-ES_tradnl"/>
                </w:rPr>
              </m:ctrlPr>
            </m:dPr>
            <m:e>
              <m:f>
                <m:fPr>
                  <m:ctrlPr>
                    <w:rPr>
                      <w:rFonts w:ascii="Cambria Math" w:hAnsi="Cambria Math" w:cs="Arial"/>
                      <w:bCs/>
                      <w:i/>
                      <w:szCs w:val="20"/>
                      <w:lang w:val="es-ES_tradnl"/>
                    </w:rPr>
                  </m:ctrlPr>
                </m:fPr>
                <m:num>
                  <m:r>
                    <w:rPr>
                      <w:rFonts w:ascii="Cambria Math" w:hAnsi="Cambria Math" w:cs="Arial"/>
                      <w:szCs w:val="20"/>
                      <w:lang w:val="es-ES_tradnl"/>
                    </w:rPr>
                    <m:t>S</m:t>
                  </m:r>
                </m:num>
                <m:den>
                  <m:r>
                    <w:rPr>
                      <w:rFonts w:ascii="Cambria Math" w:hAnsi="Cambria Math" w:cs="Arial"/>
                      <w:szCs w:val="20"/>
                      <w:lang w:val="es-ES_tradnl"/>
                    </w:rPr>
                    <m:t>E</m:t>
                  </m:r>
                </m:den>
              </m:f>
            </m:e>
          </m:d>
        </m:oMath>
      </m:oMathPara>
    </w:p>
    <w:p w:rsidR="00023C44" w:rsidRPr="00023C44" w:rsidRDefault="0077307D" w:rsidP="0077307D">
      <w:pPr>
        <w:widowControl w:val="0"/>
        <w:tabs>
          <w:tab w:val="left" w:pos="-720"/>
          <w:tab w:val="left" w:pos="1134"/>
        </w:tabs>
        <w:suppressAutoHyphens/>
        <w:spacing w:before="100" w:beforeAutospacing="1" w:after="100" w:afterAutospacing="1"/>
        <w:ind w:left="786"/>
        <w:rPr>
          <w:rFonts w:eastAsia="Calibri" w:cs="Arial"/>
          <w:szCs w:val="20"/>
          <w:lang w:eastAsia="en-US"/>
        </w:rPr>
      </w:pPr>
      <w:r>
        <w:rPr>
          <w:rFonts w:eastAsia="Calibri" w:cs="Arial"/>
          <w:szCs w:val="20"/>
          <w:lang w:eastAsia="en-US"/>
        </w:rPr>
        <w:t>S</w:t>
      </w:r>
      <w:r w:rsidR="00023C44" w:rsidRPr="00023C44">
        <w:rPr>
          <w:rFonts w:eastAsia="Calibri" w:cs="Arial"/>
          <w:szCs w:val="20"/>
          <w:lang w:eastAsia="en-US"/>
        </w:rPr>
        <w:t>iendo “X”, la puntuación del ofertante, con un mínimo de cero puntos, “</w:t>
      </w:r>
      <w:r w:rsidR="00223FC8">
        <w:rPr>
          <w:rFonts w:eastAsia="Calibri" w:cs="Arial"/>
          <w:szCs w:val="20"/>
          <w:lang w:eastAsia="en-US"/>
        </w:rPr>
        <w:t>S</w:t>
      </w:r>
      <w:r w:rsidR="00023C44" w:rsidRPr="00023C44">
        <w:rPr>
          <w:rFonts w:eastAsia="Calibri" w:cs="Arial"/>
          <w:szCs w:val="20"/>
          <w:lang w:eastAsia="en-US"/>
        </w:rPr>
        <w:t>”, el número de visitas incrementa</w:t>
      </w:r>
      <w:r w:rsidR="00223FC8">
        <w:rPr>
          <w:rFonts w:eastAsia="Calibri" w:cs="Arial"/>
          <w:szCs w:val="20"/>
          <w:lang w:eastAsia="en-US"/>
        </w:rPr>
        <w:t>das en la oferta a valorar, y “E</w:t>
      </w:r>
      <w:r w:rsidR="00023C44" w:rsidRPr="00023C44">
        <w:rPr>
          <w:rFonts w:eastAsia="Calibri" w:cs="Arial"/>
          <w:szCs w:val="20"/>
          <w:lang w:eastAsia="en-US"/>
        </w:rPr>
        <w:t xml:space="preserve">” el mayor </w:t>
      </w:r>
      <w:r w:rsidR="00223FC8">
        <w:rPr>
          <w:rFonts w:eastAsia="Calibri" w:cs="Arial"/>
          <w:szCs w:val="20"/>
          <w:lang w:eastAsia="en-US"/>
        </w:rPr>
        <w:t>incremento de visitas</w:t>
      </w:r>
      <w:r w:rsidR="00023C44" w:rsidRPr="00023C44">
        <w:rPr>
          <w:rFonts w:eastAsia="Calibri" w:cs="Arial"/>
          <w:szCs w:val="20"/>
          <w:lang w:eastAsia="en-US"/>
        </w:rPr>
        <w:t xml:space="preserve"> de entre todas las empresas ofertantes consideradas válidas.</w:t>
      </w:r>
    </w:p>
    <w:p w:rsidR="00023C44" w:rsidRPr="00CA076D" w:rsidRDefault="00023C44" w:rsidP="00023C44">
      <w:pPr>
        <w:widowControl w:val="0"/>
        <w:tabs>
          <w:tab w:val="left" w:pos="-720"/>
          <w:tab w:val="left" w:pos="1134"/>
        </w:tabs>
        <w:suppressAutoHyphens/>
        <w:spacing w:before="100" w:beforeAutospacing="1" w:after="100" w:afterAutospacing="1"/>
        <w:rPr>
          <w:rFonts w:cs="Arial"/>
          <w:bCs/>
          <w:i/>
          <w:szCs w:val="20"/>
          <w:highlight w:val="yellow"/>
          <w:lang w:val="es-ES_tradnl"/>
        </w:rPr>
      </w:pPr>
    </w:p>
    <w:p w:rsidR="0074072E" w:rsidRPr="0074072E" w:rsidRDefault="0074072E" w:rsidP="005A3331">
      <w:pPr>
        <w:spacing w:before="100" w:beforeAutospacing="1" w:after="100" w:afterAutospacing="1"/>
        <w:rPr>
          <w:rFonts w:eastAsia="Calibri" w:cs="Arial"/>
          <w:szCs w:val="20"/>
          <w:lang w:eastAsia="en-US"/>
        </w:rPr>
      </w:pPr>
      <w:r w:rsidRPr="00C22F87">
        <w:rPr>
          <w:rFonts w:eastAsia="Calibri" w:cs="Arial"/>
          <w:szCs w:val="20"/>
          <w:lang w:eastAsia="en-US"/>
        </w:rPr>
        <w:t xml:space="preserve">Las ofertas que se presenten deberán acompañar </w:t>
      </w:r>
      <w:r w:rsidRPr="0074072E">
        <w:rPr>
          <w:rFonts w:eastAsia="Calibri" w:cs="Arial"/>
          <w:szCs w:val="20"/>
          <w:lang w:eastAsia="en-US"/>
        </w:rPr>
        <w:t xml:space="preserve">una valoración económica desglosada según el modelo del Anexo I: SOBRE </w:t>
      </w:r>
      <w:r w:rsidR="00AD4489">
        <w:rPr>
          <w:rFonts w:eastAsia="Calibri" w:cs="Arial"/>
          <w:szCs w:val="20"/>
          <w:lang w:eastAsia="en-US"/>
        </w:rPr>
        <w:t>B</w:t>
      </w:r>
      <w:r w:rsidRPr="0074072E">
        <w:rPr>
          <w:rFonts w:eastAsia="Calibri" w:cs="Arial"/>
          <w:szCs w:val="20"/>
          <w:lang w:eastAsia="en-US"/>
        </w:rPr>
        <w:t xml:space="preserve">: OFERTA CRITERIOS EVALUABLES DE FORMA AUTOMÁTICA. No se admitirán como válidas aquellas ofertas que se limiten a indicar una valoración global o total de los trabajos. </w:t>
      </w:r>
    </w:p>
    <w:p w:rsidR="0074072E" w:rsidRPr="0074072E" w:rsidRDefault="0089291F" w:rsidP="005A3331">
      <w:pPr>
        <w:suppressAutoHyphens/>
        <w:spacing w:after="240"/>
        <w:rPr>
          <w:rFonts w:cs="Arial"/>
          <w:bCs/>
          <w:spacing w:val="-3"/>
          <w:szCs w:val="20"/>
        </w:rPr>
      </w:pPr>
      <w:r>
        <w:rPr>
          <w:rFonts w:cs="Arial"/>
          <w:bCs/>
          <w:spacing w:val="-3"/>
          <w:szCs w:val="20"/>
        </w:rPr>
        <w:t>Tragsa</w:t>
      </w:r>
      <w:r w:rsidRPr="0074072E">
        <w:rPr>
          <w:rFonts w:cs="Arial"/>
          <w:bCs/>
          <w:spacing w:val="-3"/>
          <w:szCs w:val="20"/>
        </w:rPr>
        <w:t xml:space="preserve"> tendrá alternativamente la facultad de adjudicar el contrato a la proposición con una mejor relación calidad-precio, conforme a los criterios establecidos, o declarar desierto el procedimiento. </w:t>
      </w:r>
      <w:r w:rsidR="0074072E" w:rsidRPr="0074072E">
        <w:rPr>
          <w:rFonts w:cs="Arial"/>
          <w:bCs/>
          <w:spacing w:val="-3"/>
          <w:szCs w:val="20"/>
        </w:rPr>
        <w:t>En todo caso, y con independencia de la notificación de la adjudicación al adjudicatario, no se generará derecho económico alguno a favor de éste hasta que se formalice el correspondiente contrato.</w:t>
      </w:r>
    </w:p>
    <w:p w:rsidR="0074072E" w:rsidRPr="0074072E" w:rsidRDefault="0074072E" w:rsidP="0074072E">
      <w:pPr>
        <w:suppressAutoHyphens/>
        <w:ind w:left="426"/>
        <w:rPr>
          <w:rFonts w:cs="Arial"/>
          <w:b/>
          <w:bCs/>
          <w:spacing w:val="-3"/>
          <w:szCs w:val="20"/>
        </w:rPr>
      </w:pPr>
    </w:p>
    <w:p w:rsidR="005A3331" w:rsidRPr="005A3331" w:rsidRDefault="0074072E" w:rsidP="00B03B45">
      <w:pPr>
        <w:pStyle w:val="TTULO1"/>
        <w:rPr>
          <w:szCs w:val="24"/>
        </w:rPr>
      </w:pPr>
      <w:r w:rsidRPr="0074072E">
        <w:t>OFERTAS ANORMALMENTE BAJAS</w:t>
      </w:r>
    </w:p>
    <w:p w:rsidR="0074072E" w:rsidRPr="0074072E" w:rsidRDefault="0074072E" w:rsidP="005A3331">
      <w:pPr>
        <w:widowControl w:val="0"/>
        <w:suppressAutoHyphens/>
        <w:autoSpaceDE w:val="0"/>
        <w:autoSpaceDN w:val="0"/>
        <w:spacing w:before="240" w:after="240"/>
        <w:rPr>
          <w:rFonts w:cs="Arial"/>
          <w:bCs/>
          <w:spacing w:val="-3"/>
        </w:rPr>
      </w:pPr>
      <w:r w:rsidRPr="0074072E">
        <w:rPr>
          <w:rFonts w:cs="Arial"/>
          <w:bCs/>
          <w:spacing w:val="-3"/>
        </w:rPr>
        <w:t xml:space="preserve">Se considerarán </w:t>
      </w:r>
      <w:r w:rsidR="0089291F" w:rsidRPr="0074072E">
        <w:rPr>
          <w:rFonts w:cs="Arial"/>
          <w:bCs/>
          <w:spacing w:val="-3"/>
        </w:rPr>
        <w:t>anormalmente</w:t>
      </w:r>
      <w:r w:rsidRPr="0074072E">
        <w:rPr>
          <w:rFonts w:cs="Arial"/>
          <w:bCs/>
          <w:spacing w:val="-3"/>
        </w:rPr>
        <w:t xml:space="preserve"> bajas las ofertas que se encuentren en los siguientes supuestos:</w:t>
      </w:r>
    </w:p>
    <w:p w:rsidR="0074072E" w:rsidRPr="0074072E" w:rsidRDefault="0074072E" w:rsidP="008D24E8">
      <w:pPr>
        <w:widowControl w:val="0"/>
        <w:numPr>
          <w:ilvl w:val="0"/>
          <w:numId w:val="19"/>
        </w:numPr>
        <w:suppressAutoHyphens/>
        <w:autoSpaceDE w:val="0"/>
        <w:autoSpaceDN w:val="0"/>
        <w:rPr>
          <w:rFonts w:cs="Arial"/>
          <w:bCs/>
          <w:spacing w:val="-3"/>
        </w:rPr>
      </w:pPr>
      <w:r w:rsidRPr="0074072E">
        <w:rPr>
          <w:rFonts w:cs="Arial"/>
          <w:bCs/>
          <w:spacing w:val="-3"/>
        </w:rPr>
        <w:t>Cuando concurriendo un solo licitador, sea inferior al presupuesto base de licitación en más de 25 unidades porcentuales.</w:t>
      </w:r>
    </w:p>
    <w:p w:rsidR="0074072E" w:rsidRPr="0074072E" w:rsidRDefault="0074072E" w:rsidP="008D24E8">
      <w:pPr>
        <w:widowControl w:val="0"/>
        <w:numPr>
          <w:ilvl w:val="0"/>
          <w:numId w:val="19"/>
        </w:numPr>
        <w:suppressAutoHyphens/>
        <w:autoSpaceDE w:val="0"/>
        <w:autoSpaceDN w:val="0"/>
        <w:rPr>
          <w:rFonts w:cs="Arial"/>
          <w:bCs/>
          <w:spacing w:val="-3"/>
        </w:rPr>
      </w:pPr>
      <w:r w:rsidRPr="0074072E">
        <w:rPr>
          <w:rFonts w:cs="Arial"/>
          <w:bCs/>
          <w:spacing w:val="-3"/>
        </w:rPr>
        <w:t>Cuando concurran dos licitadores, la que sea inferior en más de 20 unidades porcentuales a la otra oferta.</w:t>
      </w:r>
    </w:p>
    <w:p w:rsidR="0074072E" w:rsidRPr="0074072E" w:rsidRDefault="0074072E" w:rsidP="008D24E8">
      <w:pPr>
        <w:widowControl w:val="0"/>
        <w:numPr>
          <w:ilvl w:val="0"/>
          <w:numId w:val="19"/>
        </w:numPr>
        <w:suppressAutoHyphens/>
        <w:autoSpaceDE w:val="0"/>
        <w:autoSpaceDN w:val="0"/>
        <w:rPr>
          <w:rFonts w:cs="Arial"/>
          <w:bCs/>
          <w:spacing w:val="-3"/>
        </w:rPr>
      </w:pPr>
      <w:r w:rsidRPr="0074072E">
        <w:rPr>
          <w:rFonts w:cs="Arial"/>
          <w:bCs/>
          <w:spacing w:val="-3"/>
        </w:rPr>
        <w:t>Cuando concurran tres licitadores, las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considerará desproporcionada la baja supe</w:t>
      </w:r>
      <w:r w:rsidR="00FA5CF2">
        <w:rPr>
          <w:rFonts w:cs="Arial"/>
          <w:bCs/>
          <w:spacing w:val="-3"/>
        </w:rPr>
        <w:t>rior a 25 unidades porcentuales con respecto al presupuesto base de licitación.</w:t>
      </w:r>
    </w:p>
    <w:p w:rsidR="0074072E" w:rsidRPr="0074072E" w:rsidRDefault="0074072E" w:rsidP="008D24E8">
      <w:pPr>
        <w:widowControl w:val="0"/>
        <w:numPr>
          <w:ilvl w:val="0"/>
          <w:numId w:val="19"/>
        </w:numPr>
        <w:suppressAutoHyphens/>
        <w:autoSpaceDE w:val="0"/>
        <w:autoSpaceDN w:val="0"/>
        <w:rPr>
          <w:rFonts w:cs="Arial"/>
          <w:bCs/>
          <w:spacing w:val="-3"/>
        </w:rPr>
      </w:pPr>
      <w:r w:rsidRPr="0074072E">
        <w:rPr>
          <w:rFonts w:cs="Arial"/>
          <w:bCs/>
          <w:spacing w:val="-3"/>
        </w:rPr>
        <w:t xml:space="preserve">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sólo con las ofertas que no se encuentren en el supuesto indicado. En todo caso, si el número de las restantes ofertas es inferior a tres, la nueva media se calculará sobre </w:t>
      </w:r>
      <w:r w:rsidRPr="0074072E">
        <w:rPr>
          <w:rFonts w:cs="Arial"/>
          <w:bCs/>
          <w:spacing w:val="-3"/>
        </w:rPr>
        <w:lastRenderedPageBreak/>
        <w:t>las tres ofertas de menor cuantía.</w:t>
      </w:r>
    </w:p>
    <w:p w:rsidR="0074072E" w:rsidRPr="0074072E" w:rsidRDefault="0074072E" w:rsidP="005A3331">
      <w:pPr>
        <w:widowControl w:val="0"/>
        <w:suppressAutoHyphens/>
        <w:autoSpaceDE w:val="0"/>
        <w:autoSpaceDN w:val="0"/>
        <w:spacing w:before="240" w:after="240"/>
        <w:rPr>
          <w:rFonts w:cs="Arial"/>
          <w:bCs/>
          <w:spacing w:val="-3"/>
        </w:rPr>
      </w:pPr>
      <w:r w:rsidRPr="0074072E">
        <w:rPr>
          <w:rFonts w:cs="Arial"/>
          <w:bCs/>
          <w:spacing w:val="-3"/>
        </w:rPr>
        <w:t>Si se identificara una proposición como desproporcionada o anormal, deberá darse audiencia al licitador  que la haya presentado para que justifique la valoración de la oferta y precise las condiciones de la misma, en particular en lo que se refiere al ahorro que permita el procedimiento de ejecución del contrato, las soluciones técnicas adoptadas y las condiciones excepcionalmente favorables de que disponga para ejecutar la prestación. En el procedimiento se solicitará el asesoramiento técnico del servicio correspondiente.</w:t>
      </w:r>
    </w:p>
    <w:p w:rsidR="0074072E" w:rsidRPr="0074072E" w:rsidRDefault="0089291F" w:rsidP="005A3331">
      <w:pPr>
        <w:widowControl w:val="0"/>
        <w:suppressAutoHyphens/>
        <w:autoSpaceDE w:val="0"/>
        <w:autoSpaceDN w:val="0"/>
        <w:spacing w:before="240" w:after="240"/>
        <w:rPr>
          <w:rFonts w:cs="Arial"/>
          <w:bCs/>
          <w:spacing w:val="-3"/>
        </w:rPr>
      </w:pPr>
      <w:r w:rsidRPr="0074072E">
        <w:rPr>
          <w:rFonts w:cs="Arial"/>
          <w:bCs/>
          <w:spacing w:val="-3"/>
        </w:rPr>
        <w:t xml:space="preserve">En el caso de no presentar la </w:t>
      </w:r>
      <w:r>
        <w:rPr>
          <w:rFonts w:cs="Arial"/>
          <w:bCs/>
          <w:spacing w:val="-3"/>
        </w:rPr>
        <w:t>documentación requerida, ser é</w:t>
      </w:r>
      <w:r w:rsidRPr="0074072E">
        <w:rPr>
          <w:rFonts w:cs="Arial"/>
          <w:bCs/>
          <w:spacing w:val="-3"/>
        </w:rPr>
        <w:t>sta incompleta o insatisfactoria, o se fundamenta en hipótesis o prácticas inadecuadas desde el punto de vista técnico, jurídico o económico, el licitador quedará  excluido del proceso de valoración.</w:t>
      </w:r>
    </w:p>
    <w:p w:rsidR="0074072E" w:rsidRDefault="0074072E" w:rsidP="005A3331">
      <w:pPr>
        <w:suppressAutoHyphens/>
        <w:spacing w:after="240"/>
        <w:rPr>
          <w:rFonts w:cs="Arial"/>
          <w:bCs/>
          <w:spacing w:val="-3"/>
          <w:szCs w:val="20"/>
        </w:rPr>
      </w:pPr>
      <w:r w:rsidRPr="0074072E">
        <w:rPr>
          <w:rFonts w:cs="Arial"/>
          <w:bCs/>
          <w:spacing w:val="-3"/>
          <w:szCs w:val="20"/>
        </w:rPr>
        <w:t xml:space="preserve">A estos efectos en el caso de que se realicen varias ofertas por licitadores que formen grupo de acuerdo a lo establecido en el art. 42.1 del Código de Comercio sólo se tomará para la identificación de ofertas anormales la menor de todas ellas independientemente de que dicho licitador presente la oferta en solitario o en unión con otros. </w:t>
      </w:r>
    </w:p>
    <w:p w:rsidR="00AD4489" w:rsidRPr="0074072E" w:rsidRDefault="00AD4489" w:rsidP="005A3331">
      <w:pPr>
        <w:suppressAutoHyphens/>
        <w:spacing w:after="240"/>
        <w:rPr>
          <w:rFonts w:cs="Arial"/>
          <w:bCs/>
          <w:spacing w:val="-3"/>
          <w:szCs w:val="20"/>
        </w:rPr>
      </w:pPr>
    </w:p>
    <w:p w:rsidR="0074072E" w:rsidRPr="0074072E" w:rsidRDefault="0074072E" w:rsidP="00B03B45">
      <w:pPr>
        <w:pStyle w:val="TTULO1"/>
      </w:pPr>
      <w:r w:rsidRPr="0074072E">
        <w:t>ADJUDICACIÓN</w:t>
      </w:r>
    </w:p>
    <w:p w:rsidR="0074072E" w:rsidRPr="0074072E" w:rsidRDefault="0074072E" w:rsidP="005A3331">
      <w:pPr>
        <w:suppressAutoHyphens/>
        <w:spacing w:before="100" w:beforeAutospacing="1" w:after="100" w:afterAutospacing="1"/>
        <w:rPr>
          <w:rFonts w:cs="Arial"/>
          <w:bCs/>
          <w:spacing w:val="-3"/>
          <w:szCs w:val="20"/>
        </w:rPr>
      </w:pPr>
      <w:r w:rsidRPr="0074072E">
        <w:rPr>
          <w:rFonts w:cs="Arial"/>
          <w:bCs/>
          <w:spacing w:val="-3"/>
          <w:szCs w:val="20"/>
        </w:rPr>
        <w:t xml:space="preserve">La Mesa de Contratación calificará por orden decreciente las proposiciones elevando la correspondiente propuesta. El licitador mejor clasificado deberá aportar la documentación </w:t>
      </w:r>
      <w:r w:rsidR="007B300B">
        <w:rPr>
          <w:rFonts w:cs="Arial"/>
          <w:bCs/>
          <w:spacing w:val="-3"/>
          <w:szCs w:val="20"/>
        </w:rPr>
        <w:t xml:space="preserve">que se relaciona a continuación, </w:t>
      </w:r>
      <w:r w:rsidRPr="0074072E">
        <w:rPr>
          <w:rFonts w:cs="Arial"/>
          <w:bCs/>
          <w:spacing w:val="-3"/>
          <w:szCs w:val="20"/>
        </w:rPr>
        <w:t xml:space="preserve">si esta no ha sido aportada previamente, en el plazo de </w:t>
      </w:r>
      <w:r w:rsidR="00DD4F1C">
        <w:rPr>
          <w:rFonts w:cs="Arial"/>
          <w:bCs/>
          <w:spacing w:val="-3"/>
          <w:szCs w:val="20"/>
        </w:rPr>
        <w:t>siete</w:t>
      </w:r>
      <w:r w:rsidRPr="0074072E">
        <w:rPr>
          <w:rFonts w:cs="Arial"/>
          <w:bCs/>
          <w:spacing w:val="-3"/>
          <w:szCs w:val="20"/>
        </w:rPr>
        <w:t xml:space="preserve"> días hábiles, desde la fecha de recepción de la comunicación de este requerimiento.</w:t>
      </w:r>
      <w:r w:rsidR="00A06AE9">
        <w:rPr>
          <w:rFonts w:cs="Arial"/>
          <w:bCs/>
          <w:spacing w:val="-3"/>
          <w:szCs w:val="20"/>
        </w:rPr>
        <w:t xml:space="preserve"> </w:t>
      </w:r>
    </w:p>
    <w:p w:rsidR="0074072E" w:rsidRPr="0074072E" w:rsidRDefault="0074072E" w:rsidP="008D24E8">
      <w:pPr>
        <w:numPr>
          <w:ilvl w:val="0"/>
          <w:numId w:val="18"/>
        </w:numPr>
        <w:suppressAutoHyphens/>
        <w:rPr>
          <w:rFonts w:cs="Arial"/>
          <w:spacing w:val="-3"/>
        </w:rPr>
      </w:pPr>
      <w:r w:rsidRPr="0074072E">
        <w:rPr>
          <w:rFonts w:cs="Arial"/>
          <w:spacing w:val="-3"/>
        </w:rPr>
        <w:t xml:space="preserve">N.I.F. de la empresa. </w:t>
      </w:r>
    </w:p>
    <w:p w:rsidR="0074072E" w:rsidRPr="0074072E" w:rsidRDefault="0074072E" w:rsidP="008D24E8">
      <w:pPr>
        <w:numPr>
          <w:ilvl w:val="0"/>
          <w:numId w:val="18"/>
        </w:numPr>
        <w:suppressAutoHyphens/>
        <w:rPr>
          <w:rFonts w:cs="Arial"/>
          <w:spacing w:val="-3"/>
        </w:rPr>
      </w:pPr>
      <w:r w:rsidRPr="0074072E">
        <w:rPr>
          <w:rFonts w:cs="Arial"/>
          <w:spacing w:val="-3"/>
        </w:rPr>
        <w:t>D.N.I del empresario o del representante de la empresa firmante del contrato</w:t>
      </w:r>
    </w:p>
    <w:p w:rsidR="0074072E" w:rsidRPr="0074072E" w:rsidRDefault="0074072E" w:rsidP="008D24E8">
      <w:pPr>
        <w:numPr>
          <w:ilvl w:val="0"/>
          <w:numId w:val="18"/>
        </w:numPr>
        <w:suppressAutoHyphens/>
        <w:rPr>
          <w:rFonts w:cs="Arial"/>
          <w:spacing w:val="-3"/>
        </w:rPr>
      </w:pPr>
      <w:r w:rsidRPr="0074072E">
        <w:rPr>
          <w:rFonts w:cs="Arial"/>
          <w:spacing w:val="-3"/>
        </w:rPr>
        <w:t>Escritura de poder del representante de la empresa firmante del contrato.</w:t>
      </w:r>
    </w:p>
    <w:p w:rsidR="0074072E" w:rsidRPr="0074072E" w:rsidRDefault="0074072E" w:rsidP="008D24E8">
      <w:pPr>
        <w:numPr>
          <w:ilvl w:val="0"/>
          <w:numId w:val="18"/>
        </w:numPr>
        <w:suppressAutoHyphens/>
        <w:rPr>
          <w:rFonts w:cs="Arial"/>
          <w:spacing w:val="-3"/>
        </w:rPr>
      </w:pPr>
      <w:r w:rsidRPr="0074072E">
        <w:rPr>
          <w:rFonts w:cs="Arial"/>
          <w:spacing w:val="-3"/>
        </w:rPr>
        <w:t>Escritura de constitución.</w:t>
      </w:r>
    </w:p>
    <w:p w:rsidR="0074072E" w:rsidRPr="0074072E" w:rsidRDefault="0074072E" w:rsidP="008D24E8">
      <w:pPr>
        <w:numPr>
          <w:ilvl w:val="0"/>
          <w:numId w:val="18"/>
        </w:numPr>
        <w:suppressAutoHyphens/>
        <w:rPr>
          <w:rFonts w:cs="Arial"/>
          <w:spacing w:val="-3"/>
        </w:rPr>
      </w:pPr>
      <w:r w:rsidRPr="0074072E">
        <w:rPr>
          <w:rFonts w:cs="Arial"/>
          <w:spacing w:val="-3"/>
        </w:rPr>
        <w:t>Documento de constitución de la UTE, en su caso</w:t>
      </w:r>
    </w:p>
    <w:p w:rsidR="0074072E" w:rsidRPr="0074072E" w:rsidRDefault="0074072E" w:rsidP="008D24E8">
      <w:pPr>
        <w:numPr>
          <w:ilvl w:val="0"/>
          <w:numId w:val="18"/>
        </w:numPr>
        <w:suppressAutoHyphens/>
        <w:rPr>
          <w:rFonts w:cs="Arial"/>
          <w:color w:val="FF0000"/>
          <w:spacing w:val="-3"/>
        </w:rPr>
      </w:pPr>
      <w:r w:rsidRPr="0074072E">
        <w:rPr>
          <w:rFonts w:cs="Arial"/>
          <w:spacing w:val="-3"/>
          <w:lang w:val="es-ES_tradnl"/>
        </w:rPr>
        <w:t xml:space="preserve">Fotocopia de las cuentas anuales de los últimos tres años aprobadas y depositadas en el Registro Mercantil que corresponda, En el caso de empresarios individuales mediante sus libros de inventarios y cuentas anuales legalizadas por el Registro Mercantil. </w:t>
      </w:r>
    </w:p>
    <w:p w:rsidR="0074072E" w:rsidRPr="0074072E" w:rsidRDefault="0074072E" w:rsidP="008D24E8">
      <w:pPr>
        <w:numPr>
          <w:ilvl w:val="0"/>
          <w:numId w:val="18"/>
        </w:numPr>
        <w:suppressAutoHyphens/>
        <w:rPr>
          <w:rFonts w:cs="Arial"/>
          <w:spacing w:val="-3"/>
        </w:rPr>
      </w:pPr>
      <w:r w:rsidRPr="0074072E">
        <w:rPr>
          <w:rFonts w:cs="Arial"/>
          <w:spacing w:val="-3"/>
        </w:rPr>
        <w:t>Certificación de la Tesorería General de la Seguridad Social acreditativa de que la empresa se encuentra al corriente del cumplimiento de sus obligaciones con la Seguridad Social.</w:t>
      </w:r>
      <w:r w:rsidRPr="0074072E">
        <w:rPr>
          <w:rFonts w:cs="Arial"/>
          <w:b/>
          <w:i/>
          <w:color w:val="C0504D"/>
          <w:spacing w:val="-3"/>
        </w:rPr>
        <w:t xml:space="preserve"> </w:t>
      </w:r>
    </w:p>
    <w:p w:rsidR="0074072E" w:rsidRPr="0074072E" w:rsidRDefault="0074072E" w:rsidP="008D24E8">
      <w:pPr>
        <w:numPr>
          <w:ilvl w:val="0"/>
          <w:numId w:val="18"/>
        </w:numPr>
        <w:suppressAutoHyphens/>
        <w:rPr>
          <w:rFonts w:cs="Arial"/>
          <w:spacing w:val="-3"/>
        </w:rPr>
      </w:pPr>
      <w:r w:rsidRPr="0074072E">
        <w:rPr>
          <w:rFonts w:cs="Arial"/>
          <w:spacing w:val="-3"/>
        </w:rPr>
        <w:lastRenderedPageBreak/>
        <w:t>Certificación de la Agencia Estatal de Administración Tributaria acreditativa de que la empresa se encuentra al corriente en el cumplimiento de sus obligaciones tributarias.</w:t>
      </w:r>
      <w:r w:rsidRPr="0074072E">
        <w:rPr>
          <w:b/>
          <w:bCs/>
          <w:i/>
          <w:color w:val="C0504D"/>
        </w:rPr>
        <w:t xml:space="preserve"> </w:t>
      </w:r>
    </w:p>
    <w:p w:rsidR="0074072E" w:rsidRPr="008D24E8" w:rsidRDefault="0074072E" w:rsidP="008D24E8">
      <w:pPr>
        <w:numPr>
          <w:ilvl w:val="0"/>
          <w:numId w:val="5"/>
        </w:numPr>
        <w:suppressAutoHyphens/>
        <w:rPr>
          <w:rFonts w:cs="Arial"/>
          <w:b/>
          <w:i/>
          <w:spacing w:val="-3"/>
        </w:rPr>
      </w:pPr>
      <w:r w:rsidRPr="008D24E8">
        <w:rPr>
          <w:rFonts w:cs="Arial"/>
          <w:spacing w:val="-3"/>
          <w:lang w:val="es-ES_tradnl"/>
        </w:rPr>
        <w:t>Testimonio judicial o certificación administrativa, según el caso, acreditativa de no estar incurso en supuesto de prohibición de contratar</w:t>
      </w:r>
    </w:p>
    <w:p w:rsidR="00BF2609" w:rsidRPr="008D24E8" w:rsidRDefault="00BF2609" w:rsidP="008D24E8">
      <w:pPr>
        <w:widowControl w:val="0"/>
        <w:numPr>
          <w:ilvl w:val="0"/>
          <w:numId w:val="5"/>
        </w:numPr>
        <w:suppressAutoHyphens/>
        <w:autoSpaceDE w:val="0"/>
        <w:autoSpaceDN w:val="0"/>
        <w:rPr>
          <w:rFonts w:cs="Arial"/>
          <w:spacing w:val="-3"/>
          <w:lang w:val="es-ES_tradnl"/>
        </w:rPr>
      </w:pPr>
      <w:r w:rsidRPr="008D24E8">
        <w:rPr>
          <w:rFonts w:cs="Arial"/>
          <w:spacing w:val="-3"/>
          <w:lang w:val="es-ES_tradnl"/>
        </w:rPr>
        <w:t xml:space="preserve">Comunicación de la cuenta bancaria en que Tragsa deberá realizar los abonos de las facturas correspondientes </w:t>
      </w:r>
    </w:p>
    <w:p w:rsidR="0074072E" w:rsidRPr="0074072E" w:rsidRDefault="0074072E" w:rsidP="008D24E8">
      <w:pPr>
        <w:numPr>
          <w:ilvl w:val="0"/>
          <w:numId w:val="5"/>
        </w:numPr>
        <w:suppressAutoHyphens/>
        <w:rPr>
          <w:rFonts w:cs="Arial"/>
          <w:spacing w:val="-3"/>
          <w:lang w:val="es-ES_tradnl"/>
        </w:rPr>
      </w:pPr>
      <w:r w:rsidRPr="0074072E">
        <w:rPr>
          <w:rFonts w:cs="Arial"/>
          <w:spacing w:val="-3"/>
          <w:lang w:val="es-ES_tradnl"/>
        </w:rPr>
        <w:t>Documento de compromiso de la empresa que ha adscrito sus medios a la ejecución del contrato o del subcontratista  en el que se ha basado la solvencia del adjudicatario, junto con declaración de cumplimiento de requisitos mínimos de los mismos y su documentación acreditativa cualquier otra documentación pertinente.</w:t>
      </w:r>
    </w:p>
    <w:p w:rsidR="0074072E" w:rsidRPr="0074072E" w:rsidRDefault="0074072E" w:rsidP="008D24E8">
      <w:pPr>
        <w:numPr>
          <w:ilvl w:val="0"/>
          <w:numId w:val="5"/>
        </w:numPr>
        <w:suppressAutoHyphens/>
        <w:rPr>
          <w:rFonts w:cs="Arial"/>
          <w:spacing w:val="-3"/>
          <w:lang w:val="es-ES_tradnl"/>
        </w:rPr>
      </w:pPr>
      <w:r w:rsidRPr="0074072E">
        <w:rPr>
          <w:rFonts w:cs="Arial"/>
          <w:spacing w:val="-3"/>
          <w:lang w:val="es-ES_tradnl"/>
        </w:rPr>
        <w:t>Documentación que acredite los medios solicitados en el PPTP</w:t>
      </w:r>
    </w:p>
    <w:p w:rsidR="0074072E" w:rsidRDefault="0089291F" w:rsidP="008D24E8">
      <w:pPr>
        <w:numPr>
          <w:ilvl w:val="0"/>
          <w:numId w:val="5"/>
        </w:numPr>
        <w:suppressAutoHyphens/>
        <w:rPr>
          <w:rFonts w:cs="Arial"/>
          <w:spacing w:val="-3"/>
        </w:rPr>
      </w:pPr>
      <w:r w:rsidRPr="0074072E">
        <w:rPr>
          <w:rFonts w:cs="Arial"/>
          <w:spacing w:val="-3"/>
        </w:rPr>
        <w:t>Documento suscrito por el representante de la empresa con indicación de la dirección y datos precisos para efectuar los pagos de las facturas y, en su caso, cualquier información adicional que con</w:t>
      </w:r>
      <w:r>
        <w:rPr>
          <w:rFonts w:cs="Arial"/>
          <w:spacing w:val="-3"/>
        </w:rPr>
        <w:t>sidere de interés para Tragsa</w:t>
      </w:r>
      <w:r w:rsidRPr="0074072E">
        <w:rPr>
          <w:rFonts w:cs="Arial"/>
          <w:spacing w:val="-3"/>
        </w:rPr>
        <w:t xml:space="preserve"> (personas de contacto, teléfonos, etc...)</w:t>
      </w:r>
    </w:p>
    <w:p w:rsidR="00445CC1" w:rsidRPr="00EB375C" w:rsidRDefault="00EB375C" w:rsidP="00445CC1">
      <w:pPr>
        <w:numPr>
          <w:ilvl w:val="0"/>
          <w:numId w:val="5"/>
        </w:numPr>
        <w:suppressAutoHyphens/>
        <w:rPr>
          <w:rFonts w:cs="Arial"/>
          <w:spacing w:val="-3"/>
        </w:rPr>
      </w:pPr>
      <w:r w:rsidRPr="00EB375C">
        <w:rPr>
          <w:rFonts w:cs="Arial"/>
          <w:spacing w:val="-3"/>
        </w:rPr>
        <w:t xml:space="preserve">Relación nominal </w:t>
      </w:r>
      <w:r w:rsidR="00445CC1" w:rsidRPr="00EB375C">
        <w:rPr>
          <w:rFonts w:cs="Arial"/>
          <w:spacing w:val="-3"/>
        </w:rPr>
        <w:t>del personal técnico, integrado o no en la empresa, participantes en el contrato, especialmente aquellos encargados de la coordinación de seguridad y salud</w:t>
      </w:r>
    </w:p>
    <w:p w:rsidR="00DD4F1C" w:rsidRPr="00EB375C" w:rsidRDefault="00EB375C" w:rsidP="00445CC1">
      <w:pPr>
        <w:numPr>
          <w:ilvl w:val="0"/>
          <w:numId w:val="5"/>
        </w:numPr>
        <w:suppressAutoHyphens/>
        <w:rPr>
          <w:rFonts w:cs="Arial"/>
          <w:spacing w:val="-3"/>
        </w:rPr>
      </w:pPr>
      <w:r w:rsidRPr="00EB375C">
        <w:rPr>
          <w:rFonts w:cs="Arial"/>
          <w:spacing w:val="-3"/>
        </w:rPr>
        <w:t>Documentación acreditativa de los t</w:t>
      </w:r>
      <w:r w:rsidR="00445CC1" w:rsidRPr="00EB375C">
        <w:rPr>
          <w:rFonts w:cs="Arial"/>
          <w:spacing w:val="-3"/>
        </w:rPr>
        <w:t xml:space="preserve">ítulos académicos y profesionales del personal que realizará la coordinación de seguridad y salud y </w:t>
      </w:r>
      <w:r w:rsidRPr="00EB375C">
        <w:rPr>
          <w:rFonts w:cs="Arial"/>
          <w:spacing w:val="-3"/>
        </w:rPr>
        <w:t xml:space="preserve">de </w:t>
      </w:r>
      <w:r w:rsidR="00445CC1" w:rsidRPr="00EB375C">
        <w:rPr>
          <w:rFonts w:cs="Arial"/>
          <w:spacing w:val="-3"/>
        </w:rPr>
        <w:t>la formación específica en materia de prevención de riesgos laborales.</w:t>
      </w:r>
    </w:p>
    <w:p w:rsidR="0074072E" w:rsidRPr="00EB375C" w:rsidRDefault="0074072E" w:rsidP="008D24E8">
      <w:pPr>
        <w:widowControl w:val="0"/>
        <w:numPr>
          <w:ilvl w:val="0"/>
          <w:numId w:val="5"/>
        </w:numPr>
        <w:suppressAutoHyphens/>
        <w:autoSpaceDE w:val="0"/>
        <w:autoSpaceDN w:val="0"/>
        <w:rPr>
          <w:rFonts w:cs="Arial"/>
          <w:spacing w:val="-3"/>
          <w:szCs w:val="20"/>
          <w:lang w:val="es-ES_tradnl"/>
        </w:rPr>
      </w:pPr>
      <w:r w:rsidRPr="00EB375C">
        <w:rPr>
          <w:rFonts w:cs="Arial"/>
          <w:spacing w:val="-3"/>
          <w:szCs w:val="20"/>
          <w:lang w:val="es-ES_tradnl"/>
        </w:rPr>
        <w:t>La documentación  adicional que se estime conveniente en atención a las características de la oferta.</w:t>
      </w:r>
    </w:p>
    <w:p w:rsidR="0074072E" w:rsidRPr="0074072E" w:rsidRDefault="0074072E" w:rsidP="005A3331">
      <w:pPr>
        <w:suppressAutoHyphens/>
        <w:spacing w:after="240"/>
        <w:rPr>
          <w:rFonts w:cs="Arial"/>
          <w:bCs/>
          <w:spacing w:val="-3"/>
          <w:szCs w:val="20"/>
        </w:rPr>
      </w:pPr>
      <w:r w:rsidRPr="0074072E">
        <w:rPr>
          <w:rFonts w:cs="Arial"/>
          <w:bCs/>
          <w:spacing w:val="-3"/>
          <w:szCs w:val="20"/>
        </w:rPr>
        <w:t>El órgano de contratación adjudicará el contrato en un plazo no superior a los cinco días hábiles siguientes a la recepción de la documentación válida anterior.</w:t>
      </w:r>
    </w:p>
    <w:p w:rsidR="0074072E" w:rsidRPr="0074072E" w:rsidRDefault="0089291F" w:rsidP="005A3331">
      <w:pPr>
        <w:suppressAutoHyphens/>
        <w:spacing w:after="240"/>
        <w:rPr>
          <w:rFonts w:cs="Arial"/>
          <w:bCs/>
          <w:spacing w:val="-3"/>
          <w:szCs w:val="20"/>
        </w:rPr>
      </w:pPr>
      <w:r>
        <w:rPr>
          <w:rFonts w:cs="Arial"/>
          <w:bCs/>
          <w:spacing w:val="-3"/>
          <w:szCs w:val="20"/>
        </w:rPr>
        <w:t>Tragsa</w:t>
      </w:r>
      <w:r w:rsidRPr="0074072E">
        <w:rPr>
          <w:rFonts w:cs="Arial"/>
          <w:bCs/>
          <w:spacing w:val="-3"/>
          <w:szCs w:val="20"/>
        </w:rPr>
        <w:t xml:space="preserve"> podrá desistir en cualquier momento previo a la formalización del contrato de forma justificada de acuerdo a lo establecido en la art 152 de la LCSP.</w:t>
      </w:r>
    </w:p>
    <w:p w:rsidR="0074072E" w:rsidRPr="0074072E" w:rsidRDefault="0074072E" w:rsidP="0074072E">
      <w:pPr>
        <w:suppressAutoHyphens/>
        <w:spacing w:after="240"/>
        <w:ind w:left="454"/>
        <w:rPr>
          <w:rFonts w:cs="Arial"/>
          <w:bCs/>
          <w:spacing w:val="-3"/>
          <w:szCs w:val="20"/>
        </w:rPr>
      </w:pPr>
    </w:p>
    <w:p w:rsidR="0074072E" w:rsidRPr="0074072E" w:rsidRDefault="0074072E" w:rsidP="00B03B45">
      <w:pPr>
        <w:pStyle w:val="TTULO1"/>
      </w:pPr>
      <w:r w:rsidRPr="0074072E">
        <w:t>FORMALIZACIÓN DEL CONTRATO</w:t>
      </w:r>
    </w:p>
    <w:p w:rsidR="0074072E" w:rsidRPr="0074072E" w:rsidRDefault="0089291F" w:rsidP="005A3331">
      <w:pPr>
        <w:suppressAutoHyphens/>
        <w:spacing w:after="240"/>
        <w:rPr>
          <w:rFonts w:cs="Arial"/>
          <w:spacing w:val="-3"/>
        </w:rPr>
      </w:pPr>
      <w:r w:rsidRPr="0074072E">
        <w:rPr>
          <w:rFonts w:cs="Arial"/>
          <w:spacing w:val="-3"/>
        </w:rPr>
        <w:t>S</w:t>
      </w:r>
      <w:r>
        <w:rPr>
          <w:rFonts w:cs="Arial"/>
          <w:spacing w:val="-3"/>
        </w:rPr>
        <w:t>eleccionada por Tragsa</w:t>
      </w:r>
      <w:r w:rsidRPr="0074072E">
        <w:rPr>
          <w:rFonts w:cs="Arial"/>
          <w:spacing w:val="-3"/>
        </w:rPr>
        <w:t xml:space="preserve"> la oferta más adecuada</w:t>
      </w:r>
      <w:r w:rsidR="00445CC1">
        <w:rPr>
          <w:rFonts w:cs="Arial"/>
          <w:spacing w:val="-3"/>
        </w:rPr>
        <w:t xml:space="preserve"> para cada lote</w:t>
      </w:r>
      <w:r w:rsidRPr="0074072E">
        <w:rPr>
          <w:rFonts w:cs="Arial"/>
          <w:spacing w:val="-3"/>
        </w:rPr>
        <w:t>, en consideración a los criterios señalados en el presente Pliego, tras la publicación en el perfil del contratante del Sector Público de la adjudicación y la comunicación de esta circunstancia a los licitadores, se  solicitará al adjudicatario que formalice el contrato correspondiente.</w:t>
      </w:r>
    </w:p>
    <w:p w:rsidR="0074072E" w:rsidRPr="0074072E" w:rsidRDefault="0074072E" w:rsidP="005A3331">
      <w:pPr>
        <w:suppressAutoHyphens/>
        <w:spacing w:after="240"/>
        <w:rPr>
          <w:rFonts w:cs="Arial"/>
          <w:spacing w:val="-3"/>
        </w:rPr>
      </w:pPr>
      <w:r w:rsidRPr="0074072E">
        <w:rPr>
          <w:rFonts w:cs="Arial"/>
          <w:spacing w:val="-3"/>
        </w:rPr>
        <w:lastRenderedPageBreak/>
        <w:t>En caso de no formalizarse el contrato por causa imputable al adjudicatario en los plazos anteriores se le exigirá una penalidad del 3% del importe de licitación (IVA excluido) como penalidad, haciéndose efectiva contra la garantía provisional, caso de haberse constituido, o requiriendo al proveedor para que la deposite.</w:t>
      </w:r>
    </w:p>
    <w:p w:rsidR="0074072E" w:rsidRPr="0074072E" w:rsidRDefault="009722AF" w:rsidP="005A3331">
      <w:pPr>
        <w:suppressAutoHyphens/>
        <w:spacing w:after="240"/>
        <w:rPr>
          <w:rFonts w:cs="Arial"/>
          <w:spacing w:val="-3"/>
        </w:rPr>
      </w:pPr>
      <w:r>
        <w:rPr>
          <w:rFonts w:cs="Arial"/>
          <w:spacing w:val="-3"/>
        </w:rPr>
        <w:t>En e</w:t>
      </w:r>
      <w:r w:rsidR="0074072E" w:rsidRPr="0074072E">
        <w:rPr>
          <w:rFonts w:cs="Arial"/>
          <w:spacing w:val="-3"/>
        </w:rPr>
        <w:t>ste último caso se formalizará el contrato con el siguiente licitador clasificado previa presentación de la documentación anterior, en los plazos antes indicados.</w:t>
      </w:r>
    </w:p>
    <w:p w:rsidR="0074072E" w:rsidRPr="0074072E" w:rsidRDefault="0074072E" w:rsidP="005A3331">
      <w:pPr>
        <w:suppressAutoHyphens/>
        <w:spacing w:after="240"/>
        <w:rPr>
          <w:rFonts w:cs="Arial"/>
          <w:spacing w:val="-3"/>
        </w:rPr>
      </w:pPr>
      <w:r w:rsidRPr="0074072E">
        <w:rPr>
          <w:rFonts w:cs="Arial"/>
          <w:spacing w:val="-3"/>
        </w:rPr>
        <w:t>No se procederá a ejecutar el contrato con carácter  previo a la formalización del mismo.</w:t>
      </w:r>
    </w:p>
    <w:p w:rsidR="0074072E" w:rsidRPr="0074072E" w:rsidRDefault="0074072E" w:rsidP="005A3331">
      <w:pPr>
        <w:suppressAutoHyphens/>
        <w:spacing w:after="240"/>
        <w:rPr>
          <w:rFonts w:cs="Arial"/>
          <w:spacing w:val="-3"/>
        </w:rPr>
      </w:pPr>
      <w:r w:rsidRPr="0074072E">
        <w:rPr>
          <w:rFonts w:cs="Arial"/>
          <w:spacing w:val="-3"/>
        </w:rPr>
        <w:t xml:space="preserve">La </w:t>
      </w:r>
      <w:r w:rsidRPr="0074072E">
        <w:rPr>
          <w:rFonts w:cs="Arial"/>
          <w:bCs/>
          <w:spacing w:val="-3"/>
        </w:rPr>
        <w:t>formalización</w:t>
      </w:r>
      <w:r w:rsidRPr="0074072E">
        <w:rPr>
          <w:rFonts w:cs="Arial"/>
          <w:spacing w:val="-3"/>
        </w:rPr>
        <w:t xml:space="preserve"> del contrato se hará en documento privado o en escritura pública, en el supuesto de que así lo solicitase el adjudicatario. En este último caso, los gastos derivados de la formalización del contrato y del otorgamiento de la escritura pública serán de cuenta del </w:t>
      </w:r>
      <w:r w:rsidR="0089291F" w:rsidRPr="0074072E">
        <w:rPr>
          <w:rFonts w:cs="Arial"/>
          <w:spacing w:val="-3"/>
        </w:rPr>
        <w:t>adjudicatario</w:t>
      </w:r>
      <w:r w:rsidRPr="0074072E">
        <w:rPr>
          <w:rFonts w:cs="Arial"/>
          <w:spacing w:val="-3"/>
        </w:rPr>
        <w:t>. La formalización del contrato se realizará en cualquier caso de forma digital.</w:t>
      </w:r>
    </w:p>
    <w:p w:rsidR="0074072E" w:rsidRPr="0074072E" w:rsidRDefault="0074072E" w:rsidP="005A3331">
      <w:pPr>
        <w:suppressAutoHyphens/>
        <w:spacing w:after="240"/>
        <w:rPr>
          <w:rFonts w:cs="Arial"/>
          <w:spacing w:val="-3"/>
        </w:rPr>
      </w:pPr>
      <w:r w:rsidRPr="0074072E">
        <w:rPr>
          <w:rFonts w:cs="Arial"/>
          <w:spacing w:val="-3"/>
        </w:rPr>
        <w:t>Formará parte del documento en que se formalice el contrato, un ejemplar de los Pliegos, que serán firmados por el adjudicatario.</w:t>
      </w:r>
    </w:p>
    <w:p w:rsidR="0074072E" w:rsidRDefault="0074072E" w:rsidP="0074072E">
      <w:pPr>
        <w:suppressAutoHyphens/>
        <w:rPr>
          <w:rFonts w:cs="Arial"/>
          <w:spacing w:val="-3"/>
        </w:rPr>
      </w:pPr>
    </w:p>
    <w:p w:rsidR="0074072E" w:rsidRPr="0074072E" w:rsidRDefault="0074072E" w:rsidP="00B03B45">
      <w:pPr>
        <w:pStyle w:val="TTULO1"/>
      </w:pPr>
      <w:r w:rsidRPr="0074072E">
        <w:t>REVISIÓN DE PRECIOS</w:t>
      </w:r>
    </w:p>
    <w:p w:rsidR="0074072E" w:rsidRDefault="0074072E" w:rsidP="005A3331">
      <w:pPr>
        <w:suppressAutoHyphens/>
        <w:spacing w:before="100" w:beforeAutospacing="1" w:after="240"/>
        <w:rPr>
          <w:rFonts w:cs="Arial"/>
          <w:spacing w:val="-3"/>
        </w:rPr>
      </w:pPr>
      <w:r w:rsidRPr="0074072E">
        <w:rPr>
          <w:rFonts w:cs="Arial"/>
          <w:spacing w:val="-3"/>
        </w:rPr>
        <w:t>El adjudicatario renuncia a la revisión de los precios ofertados</w:t>
      </w:r>
      <w:r w:rsidR="007B300B">
        <w:rPr>
          <w:rFonts w:cs="Arial"/>
          <w:spacing w:val="-3"/>
        </w:rPr>
        <w:t>.</w:t>
      </w:r>
    </w:p>
    <w:p w:rsidR="001E4796" w:rsidRPr="0074072E" w:rsidRDefault="001E4796" w:rsidP="005A3331">
      <w:pPr>
        <w:suppressAutoHyphens/>
        <w:spacing w:before="100" w:beforeAutospacing="1" w:after="240"/>
        <w:rPr>
          <w:rFonts w:cs="Arial"/>
          <w:spacing w:val="-3"/>
        </w:rPr>
      </w:pPr>
    </w:p>
    <w:p w:rsidR="0074072E" w:rsidRPr="0074072E" w:rsidRDefault="0074072E" w:rsidP="00B03B45">
      <w:pPr>
        <w:pStyle w:val="TTULO1"/>
      </w:pPr>
      <w:r w:rsidRPr="0074072E">
        <w:t>CUMPLIMIENTO DEL CONTRATO</w:t>
      </w:r>
    </w:p>
    <w:p w:rsidR="0074072E" w:rsidRPr="0074072E" w:rsidRDefault="0074072E" w:rsidP="005A3331">
      <w:pPr>
        <w:suppressAutoHyphens/>
        <w:spacing w:before="100" w:beforeAutospacing="1" w:after="240"/>
        <w:rPr>
          <w:rFonts w:cs="Arial"/>
          <w:b/>
          <w:bCs/>
          <w:i/>
          <w:spacing w:val="-3"/>
        </w:rPr>
      </w:pPr>
      <w:r w:rsidRPr="002E54E4">
        <w:rPr>
          <w:rFonts w:cs="Arial"/>
          <w:bCs/>
          <w:spacing w:val="-3"/>
        </w:rPr>
        <w:t xml:space="preserve">La </w:t>
      </w:r>
      <w:r w:rsidRPr="002E54E4">
        <w:rPr>
          <w:rFonts w:cs="Arial"/>
          <w:spacing w:val="-3"/>
        </w:rPr>
        <w:t>ejecución</w:t>
      </w:r>
      <w:r w:rsidRPr="002E54E4">
        <w:rPr>
          <w:rFonts w:cs="Arial"/>
          <w:bCs/>
          <w:spacing w:val="-3"/>
        </w:rPr>
        <w:t xml:space="preserve"> del contrato se verificará en </w:t>
      </w:r>
      <w:r w:rsidR="00CA076D">
        <w:rPr>
          <w:rFonts w:cs="Arial"/>
          <w:bCs/>
          <w:spacing w:val="-3"/>
        </w:rPr>
        <w:t>las obras de caminos realizadas en el ámbito de la comarca correspondiente de la provincia de Ciudad Real y en las instalaciones</w:t>
      </w:r>
      <w:r w:rsidR="00C36BF5" w:rsidRPr="002E54E4">
        <w:rPr>
          <w:rFonts w:cs="Arial"/>
          <w:bCs/>
          <w:spacing w:val="-3"/>
        </w:rPr>
        <w:t xml:space="preserve"> del adjudicatario del contrato.</w:t>
      </w:r>
    </w:p>
    <w:p w:rsidR="0074072E" w:rsidRPr="0074072E" w:rsidRDefault="0089291F" w:rsidP="005A3331">
      <w:pPr>
        <w:suppressAutoHyphens/>
        <w:spacing w:before="100" w:beforeAutospacing="1" w:after="240"/>
        <w:rPr>
          <w:rFonts w:cs="Arial"/>
          <w:bCs/>
          <w:spacing w:val="-3"/>
        </w:rPr>
      </w:pPr>
      <w:r w:rsidRPr="0074072E">
        <w:rPr>
          <w:rFonts w:cs="Arial"/>
          <w:bCs/>
          <w:spacing w:val="-3"/>
        </w:rPr>
        <w:t>El adjudicatario se obliga expresamente al cumplimiento de los requisitos exigidos por la legislación vigente con relación al objeto de su actividad y del contrato, así como al cumplimiento de los requisitos técnicos, y de calidad y cantidad, que se se</w:t>
      </w:r>
      <w:r>
        <w:rPr>
          <w:rFonts w:cs="Arial"/>
          <w:bCs/>
          <w:spacing w:val="-3"/>
        </w:rPr>
        <w:t>an exigidos por Tragsa</w:t>
      </w:r>
      <w:r w:rsidRPr="0074072E">
        <w:rPr>
          <w:rFonts w:cs="Arial"/>
          <w:bCs/>
          <w:spacing w:val="-3"/>
        </w:rPr>
        <w:t xml:space="preserve"> y que se especifiquen en el contrato, en atención a lo establecido en estos pliegos y en lo ofertado por el adjudicatario. Para acreditar el cumplimiento de tale</w:t>
      </w:r>
      <w:r>
        <w:rPr>
          <w:rFonts w:cs="Arial"/>
          <w:bCs/>
          <w:spacing w:val="-3"/>
        </w:rPr>
        <w:t>s obligaciones, Tragsa</w:t>
      </w:r>
      <w:r w:rsidRPr="0074072E">
        <w:rPr>
          <w:rFonts w:cs="Arial"/>
          <w:bCs/>
          <w:spacing w:val="-3"/>
        </w:rPr>
        <w:t xml:space="preserve"> podrá requerir al adjudicatario la presentación de los documentos que considere necesarios para tal fin.</w:t>
      </w:r>
    </w:p>
    <w:p w:rsidR="0074072E" w:rsidRPr="0074072E" w:rsidRDefault="0089291F" w:rsidP="005A3331">
      <w:pPr>
        <w:suppressAutoHyphens/>
        <w:spacing w:before="100" w:beforeAutospacing="1" w:after="240"/>
        <w:rPr>
          <w:rFonts w:cs="Arial"/>
          <w:bCs/>
          <w:spacing w:val="-3"/>
        </w:rPr>
      </w:pPr>
      <w:r w:rsidRPr="0074072E">
        <w:rPr>
          <w:rFonts w:cs="Arial"/>
          <w:bCs/>
          <w:spacing w:val="-3"/>
        </w:rPr>
        <w:t>El adjudicatario responderá, en todo caso y directamente, de aquellos daños que pu</w:t>
      </w:r>
      <w:r>
        <w:rPr>
          <w:rFonts w:cs="Arial"/>
          <w:bCs/>
          <w:spacing w:val="-3"/>
        </w:rPr>
        <w:t>edan causarse a Tragsa</w:t>
      </w:r>
      <w:r w:rsidRPr="0074072E">
        <w:rPr>
          <w:rFonts w:cs="Arial"/>
          <w:bCs/>
          <w:spacing w:val="-3"/>
        </w:rPr>
        <w:t xml:space="preserve"> o a terceros como consecuencia de defectos o de cualquier otro vicio en la prestación realizada; aun cuando se haya cumplido la reglamentación vigente, debiendo el adjudicatario proceder a la reparación o sustitución de las </w:t>
      </w:r>
      <w:r w:rsidRPr="0074072E">
        <w:rPr>
          <w:rFonts w:cs="Arial"/>
          <w:bCs/>
          <w:spacing w:val="-3"/>
        </w:rPr>
        <w:lastRenderedPageBreak/>
        <w:t>mismas, asumiendo todos los importes económicos que se deriven de las posibles actuaciones anteriormente citadas.</w:t>
      </w:r>
    </w:p>
    <w:p w:rsidR="0074072E" w:rsidRPr="007B300B" w:rsidRDefault="0089291F" w:rsidP="005A3331">
      <w:pPr>
        <w:suppressAutoHyphens/>
        <w:spacing w:before="100" w:beforeAutospacing="1" w:after="240"/>
        <w:rPr>
          <w:rFonts w:cs="Arial"/>
          <w:bCs/>
          <w:spacing w:val="-3"/>
        </w:rPr>
      </w:pPr>
      <w:r w:rsidRPr="00C36BF5">
        <w:rPr>
          <w:rFonts w:cs="Arial"/>
          <w:bCs/>
          <w:spacing w:val="-3"/>
        </w:rPr>
        <w:t xml:space="preserve">Concluida la ejecución de la totalidad de las prestaciones que integran el contrato correspondiente, las partes suscribirán el </w:t>
      </w:r>
      <w:r w:rsidR="009722AF" w:rsidRPr="00C36BF5">
        <w:rPr>
          <w:rFonts w:cs="Arial"/>
          <w:bCs/>
          <w:i/>
          <w:spacing w:val="-3"/>
        </w:rPr>
        <w:t>oportuno documento de conformidad</w:t>
      </w:r>
      <w:r w:rsidRPr="00C36BF5">
        <w:rPr>
          <w:rFonts w:cs="Arial"/>
          <w:bCs/>
          <w:spacing w:val="-3"/>
        </w:rPr>
        <w:t xml:space="preserve">, que se realizará en los 30 días siguientes a la </w:t>
      </w:r>
      <w:r w:rsidR="009722AF" w:rsidRPr="00C36BF5">
        <w:rPr>
          <w:rFonts w:cs="Arial"/>
          <w:bCs/>
          <w:i/>
          <w:spacing w:val="-3"/>
        </w:rPr>
        <w:t xml:space="preserve">prestación del servicio </w:t>
      </w:r>
      <w:r w:rsidRPr="00C36BF5">
        <w:rPr>
          <w:rFonts w:cs="Arial"/>
          <w:bCs/>
          <w:spacing w:val="-3"/>
        </w:rPr>
        <w:t xml:space="preserve">en el que constará la conformidad o disconformidad de Tragsa, si los </w:t>
      </w:r>
      <w:r w:rsidR="007B300B" w:rsidRPr="00C36BF5">
        <w:rPr>
          <w:rFonts w:cs="Arial"/>
          <w:bCs/>
          <w:spacing w:val="-3"/>
        </w:rPr>
        <w:t>trabaj</w:t>
      </w:r>
      <w:r w:rsidRPr="00C36BF5">
        <w:rPr>
          <w:rFonts w:cs="Arial"/>
          <w:bCs/>
          <w:spacing w:val="-3"/>
        </w:rPr>
        <w:t xml:space="preserve">os realizados son los previstos en el contrato, se darán por recibidos, comenzando el periodo de garantía. Si la ejecución del contrato no se ajustara a las condiciones estipuladas en contrato, se harán constar en el </w:t>
      </w:r>
      <w:r w:rsidRPr="00C36BF5">
        <w:rPr>
          <w:rFonts w:cs="Arial"/>
          <w:bCs/>
          <w:i/>
          <w:spacing w:val="-3"/>
        </w:rPr>
        <w:t xml:space="preserve">acta de </w:t>
      </w:r>
      <w:r w:rsidR="009722AF" w:rsidRPr="00C36BF5">
        <w:rPr>
          <w:rFonts w:cs="Arial"/>
          <w:bCs/>
          <w:i/>
          <w:spacing w:val="-3"/>
        </w:rPr>
        <w:t>conformidad</w:t>
      </w:r>
      <w:r w:rsidRPr="00C36BF5">
        <w:rPr>
          <w:rFonts w:cs="Arial"/>
          <w:bCs/>
          <w:spacing w:val="-3"/>
        </w:rPr>
        <w:t xml:space="preserve"> las deficiencias observadas, con el fin de que sean subsanadas por el contratista o se proceda de nuevo a completa ejecución, en el plazo de </w:t>
      </w:r>
      <w:r w:rsidR="007B300B" w:rsidRPr="00C36BF5">
        <w:rPr>
          <w:rFonts w:cs="Arial"/>
          <w:bCs/>
          <w:i/>
          <w:spacing w:val="-3"/>
        </w:rPr>
        <w:t>una semana</w:t>
      </w:r>
      <w:r w:rsidR="007B300B" w:rsidRPr="00C36BF5">
        <w:rPr>
          <w:rFonts w:cs="Arial"/>
          <w:bCs/>
          <w:spacing w:val="-3"/>
        </w:rPr>
        <w:t xml:space="preserve"> </w:t>
      </w:r>
      <w:r w:rsidRPr="00C36BF5">
        <w:rPr>
          <w:rFonts w:cs="Arial"/>
          <w:bCs/>
          <w:spacing w:val="-3"/>
        </w:rPr>
        <w:t xml:space="preserve">siempre que Tragsa no opte por la resolución del contrato, de conformidad con lo establecido en el presente Pliego. Si la ejecución del contrato no se ajustara a las condiciones estipuladas, se harán constar en el dicho documento las deficiencias observadas, con el fin de que sean subsanadas por el adjudicatario o se proceda de nuevo a completa ejecución, si transcurrido dicho plazo el contratista no los hubiera efectuado Tragsa podrá optar por establecer nuevo plazo improrrogable o por la resolución del contrato, de conformidad con lo establecido en el presente Pliego. Una vez aceptadas la prestación por Tragsa comenzará el plazo de garantía. </w:t>
      </w:r>
      <w:r w:rsidR="0074072E" w:rsidRPr="00C36BF5">
        <w:rPr>
          <w:rFonts w:cs="Arial"/>
          <w:bCs/>
          <w:spacing w:val="-3"/>
        </w:rPr>
        <w:t>Sin perjuicio de lo establecido en la legislación vigente para los vicios o defectos ocultos</w:t>
      </w:r>
      <w:r w:rsidR="007B300B" w:rsidRPr="00C36BF5">
        <w:rPr>
          <w:rFonts w:cs="Arial"/>
          <w:bCs/>
          <w:spacing w:val="-3"/>
        </w:rPr>
        <w:t>.</w:t>
      </w:r>
    </w:p>
    <w:p w:rsidR="0074072E" w:rsidRPr="0074072E" w:rsidRDefault="0074072E" w:rsidP="005A3331">
      <w:pPr>
        <w:suppressAutoHyphens/>
        <w:spacing w:before="100" w:beforeAutospacing="1" w:after="240"/>
        <w:rPr>
          <w:rFonts w:cs="Arial"/>
          <w:bCs/>
          <w:spacing w:val="-3"/>
        </w:rPr>
      </w:pPr>
      <w:r w:rsidRPr="0074072E">
        <w:rPr>
          <w:rFonts w:cs="Arial"/>
          <w:bCs/>
          <w:spacing w:val="-3"/>
        </w:rPr>
        <w:t>La ejecución del contrato se realizará a riesgo y ventura del contratista, salvo lo en lo establecido en el artículo 239 de la LCSP para el caso de fuerza mayor.</w:t>
      </w:r>
    </w:p>
    <w:p w:rsidR="0074072E" w:rsidRPr="0074072E" w:rsidRDefault="0089291F" w:rsidP="005A3331">
      <w:pPr>
        <w:suppressAutoHyphens/>
        <w:spacing w:before="100" w:beforeAutospacing="1" w:after="240"/>
        <w:rPr>
          <w:rFonts w:cs="Arial"/>
          <w:bCs/>
          <w:spacing w:val="-3"/>
        </w:rPr>
      </w:pPr>
      <w:r w:rsidRPr="0074072E">
        <w:rPr>
          <w:rFonts w:cs="Arial"/>
          <w:bCs/>
          <w:spacing w:val="-3"/>
        </w:rPr>
        <w:t>El adjudicatario se obliga asimismo al cumplimiento de la legislación medioambiental vigente, así como con la norma</w:t>
      </w:r>
      <w:r>
        <w:rPr>
          <w:rFonts w:cs="Arial"/>
          <w:bCs/>
          <w:spacing w:val="-3"/>
        </w:rPr>
        <w:t>tiva interna de Tragsa</w:t>
      </w:r>
      <w:r w:rsidRPr="0074072E">
        <w:rPr>
          <w:rFonts w:cs="Arial"/>
          <w:bCs/>
          <w:spacing w:val="-3"/>
        </w:rPr>
        <w:t xml:space="preserve"> en materia de medioambiente. Dicha normativa se encuentra a disposición en l</w:t>
      </w:r>
      <w:r>
        <w:rPr>
          <w:rFonts w:cs="Arial"/>
          <w:bCs/>
          <w:spacing w:val="-3"/>
        </w:rPr>
        <w:t>a página web de Tragsa</w:t>
      </w:r>
      <w:r w:rsidRPr="0074072E">
        <w:rPr>
          <w:rFonts w:cs="Arial"/>
          <w:bCs/>
          <w:spacing w:val="-3"/>
        </w:rPr>
        <w:t>.</w:t>
      </w:r>
    </w:p>
    <w:p w:rsidR="0098695D" w:rsidRPr="00EE33DB" w:rsidRDefault="0098695D" w:rsidP="0098695D">
      <w:pPr>
        <w:tabs>
          <w:tab w:val="left" w:pos="1455"/>
        </w:tabs>
        <w:suppressAutoHyphens/>
        <w:rPr>
          <w:rFonts w:cs="Arial"/>
          <w:bCs/>
          <w:spacing w:val="-3"/>
          <w:u w:val="single"/>
          <w:lang w:val="es-ES_tradnl"/>
        </w:rPr>
      </w:pPr>
      <w:r w:rsidRPr="00EE33DB">
        <w:rPr>
          <w:rFonts w:cs="Arial"/>
          <w:bCs/>
          <w:spacing w:val="-3"/>
          <w:u w:val="single"/>
          <w:lang w:val="es-ES_tradnl"/>
        </w:rPr>
        <w:t>Confidencialidad</w:t>
      </w:r>
    </w:p>
    <w:p w:rsidR="0098695D" w:rsidRPr="00EE33DB" w:rsidRDefault="0098695D" w:rsidP="0098695D">
      <w:pPr>
        <w:tabs>
          <w:tab w:val="left" w:pos="1455"/>
        </w:tabs>
        <w:suppressAutoHyphens/>
        <w:rPr>
          <w:rFonts w:cs="Arial"/>
          <w:bCs/>
          <w:spacing w:val="-3"/>
          <w:lang w:val="es-ES_tradnl"/>
        </w:rPr>
      </w:pPr>
      <w:r w:rsidRPr="00EE33DB">
        <w:rPr>
          <w:rFonts w:cs="Arial"/>
          <w:bCs/>
          <w:spacing w:val="-3"/>
          <w:lang w:val="es-ES_tradnl"/>
        </w:rPr>
        <w:t>El contratista procurará que exista estabilidad en el equipo de trabajo, y que las variaciones en su composición sean puntuales y obedezcan a razones justificadas, en orden a no alterar el buen funcionamiento del servicio, informando en todo momento a Tragsa.</w:t>
      </w:r>
    </w:p>
    <w:p w:rsidR="0098695D" w:rsidRPr="00EE33DB" w:rsidRDefault="0098695D" w:rsidP="0098695D">
      <w:pPr>
        <w:tabs>
          <w:tab w:val="left" w:pos="1455"/>
        </w:tabs>
        <w:suppressAutoHyphens/>
        <w:rPr>
          <w:rFonts w:cs="Arial"/>
          <w:bCs/>
          <w:spacing w:val="-3"/>
          <w:lang w:val="es-ES_tradnl"/>
        </w:rPr>
      </w:pPr>
      <w:r w:rsidRPr="00EE33DB">
        <w:rPr>
          <w:rFonts w:cs="Arial"/>
          <w:bCs/>
          <w:spacing w:val="-3"/>
          <w:lang w:val="es-ES_tradnl"/>
        </w:rPr>
        <w:t xml:space="preserve">El adjudicatario reconoce el carácter confidencial de toda la documentación y/o información a la que pueda tener acceso como consecuencia de la prestación de los trabajos objeto del contrato, comprometiéndose a mantener el carácter confidencial de todos los detalles relativos a la misma, y, por tanto, a no revelar a terceras partes, directa o indirectamente, total o parcialmente, cualquier dato y/o información del que haya tenido conocimiento por la ejecución de las prestaciones objeto del contrato. </w:t>
      </w:r>
    </w:p>
    <w:p w:rsidR="0098695D" w:rsidRPr="00EE33DB" w:rsidRDefault="0098695D" w:rsidP="0098695D">
      <w:pPr>
        <w:tabs>
          <w:tab w:val="left" w:pos="1455"/>
        </w:tabs>
        <w:suppressAutoHyphens/>
        <w:rPr>
          <w:rFonts w:cs="Arial"/>
          <w:bCs/>
          <w:spacing w:val="-3"/>
          <w:lang w:val="es-ES_tradnl"/>
        </w:rPr>
      </w:pPr>
      <w:r w:rsidRPr="00EE33DB">
        <w:rPr>
          <w:rFonts w:cs="Arial"/>
          <w:bCs/>
          <w:spacing w:val="-3"/>
          <w:lang w:val="es-ES_tradnl"/>
        </w:rPr>
        <w:t xml:space="preserve">Asimismo, el adjudicatario se compromete a adoptar las medidas necesarias para evitar la divulgación de cualquier información y/o documento existente en las sedes de Tragsa o suministrada por ésta, garantizando su  seguridad, y  obligándose, en particular, a advertir a sus empleados del carácter confidencial de las informaciones </w:t>
      </w:r>
      <w:r w:rsidRPr="00EE33DB">
        <w:rPr>
          <w:rFonts w:cs="Arial"/>
          <w:bCs/>
          <w:spacing w:val="-3"/>
          <w:lang w:val="es-ES_tradnl"/>
        </w:rPr>
        <w:lastRenderedPageBreak/>
        <w:t>que puedan conocer como consecuencia del ejercicio de sus funciones, y de la imposibilidad de extraer de las sedes de Tragsa, y/o de poner en conocimiento de terceros, datos del mismo de cualquier naturaleza, incluidos en cualquier tipo de soporte.</w:t>
      </w:r>
    </w:p>
    <w:p w:rsidR="0098695D" w:rsidRPr="00EE33DB" w:rsidRDefault="0098695D" w:rsidP="0098695D">
      <w:pPr>
        <w:tabs>
          <w:tab w:val="left" w:pos="1455"/>
        </w:tabs>
        <w:suppressAutoHyphens/>
        <w:rPr>
          <w:rFonts w:cs="Arial"/>
          <w:bCs/>
          <w:spacing w:val="-3"/>
          <w:lang w:val="es-ES_tradnl"/>
        </w:rPr>
      </w:pPr>
      <w:r w:rsidRPr="00EE33DB">
        <w:rPr>
          <w:rFonts w:cs="Arial"/>
          <w:bCs/>
          <w:spacing w:val="-3"/>
          <w:lang w:val="es-ES_tradnl"/>
        </w:rPr>
        <w:t>De igual manera, el adjudicatario se compromete a devolver a Tragsa o a destruir la información confidencial en el momento en que termine la vigencia del contrato, sin que sea necesario requerimiento previo para ello. Asimismo, se compromete a destruir cuanta información haya podido generar con base de la que es objeto del contrato, buscando y haciendo desaparecer en los ordenadores cualquier referencia.</w:t>
      </w:r>
    </w:p>
    <w:p w:rsidR="0098695D" w:rsidRPr="00EE33DB" w:rsidRDefault="0098695D" w:rsidP="0098695D">
      <w:pPr>
        <w:tabs>
          <w:tab w:val="left" w:pos="1455"/>
        </w:tabs>
        <w:suppressAutoHyphens/>
        <w:rPr>
          <w:rFonts w:cs="Arial"/>
          <w:bCs/>
          <w:spacing w:val="-3"/>
          <w:lang w:val="es-ES_tradnl"/>
        </w:rPr>
      </w:pPr>
      <w:r w:rsidRPr="00EE33DB">
        <w:rPr>
          <w:rFonts w:cs="Arial"/>
          <w:bCs/>
          <w:spacing w:val="-3"/>
          <w:lang w:val="es-ES_tradnl"/>
        </w:rPr>
        <w:t xml:space="preserve">El adjudicatario responderá directamente frente a Tragsa de la divulgación o uso ilegal que de la información confidencial puedan hacer las personas que hayan tenido acceso a ella. </w:t>
      </w:r>
    </w:p>
    <w:p w:rsidR="00AA2EE9" w:rsidRPr="0074072E" w:rsidRDefault="00AA2EE9" w:rsidP="0074072E">
      <w:pPr>
        <w:tabs>
          <w:tab w:val="left" w:pos="1455"/>
        </w:tabs>
        <w:suppressAutoHyphens/>
        <w:rPr>
          <w:rFonts w:cs="Arial"/>
          <w:bCs/>
          <w:spacing w:val="-3"/>
        </w:rPr>
      </w:pPr>
    </w:p>
    <w:p w:rsidR="0074072E" w:rsidRPr="0074072E" w:rsidRDefault="0074072E" w:rsidP="00B03B45">
      <w:pPr>
        <w:pStyle w:val="TTULO1"/>
      </w:pPr>
      <w:r w:rsidRPr="0074072E">
        <w:t xml:space="preserve">PLAZOS DE EJECUCIÓN </w:t>
      </w:r>
    </w:p>
    <w:p w:rsidR="0074072E" w:rsidRDefault="0074072E" w:rsidP="005A3331">
      <w:pPr>
        <w:suppressAutoHyphens/>
        <w:spacing w:before="100" w:beforeAutospacing="1" w:after="240"/>
        <w:rPr>
          <w:rFonts w:cs="Arial"/>
          <w:bCs/>
          <w:spacing w:val="-3"/>
          <w:szCs w:val="20"/>
          <w:lang w:val="es-ES_tradnl"/>
        </w:rPr>
      </w:pPr>
      <w:r w:rsidRPr="0074072E">
        <w:rPr>
          <w:rFonts w:cs="Arial"/>
          <w:bCs/>
          <w:spacing w:val="-3"/>
          <w:szCs w:val="20"/>
          <w:lang w:val="es-ES_tradnl"/>
        </w:rPr>
        <w:t xml:space="preserve">El plazo de vigencia del contrato </w:t>
      </w:r>
      <w:r w:rsidR="00D16E1E">
        <w:rPr>
          <w:rFonts w:cs="Arial"/>
          <w:bCs/>
          <w:spacing w:val="-3"/>
          <w:szCs w:val="20"/>
          <w:lang w:val="es-ES_tradnl"/>
        </w:rPr>
        <w:t xml:space="preserve">será de </w:t>
      </w:r>
      <w:r w:rsidR="00CA076D">
        <w:rPr>
          <w:rFonts w:cs="Arial"/>
          <w:bCs/>
          <w:spacing w:val="-3"/>
          <w:szCs w:val="20"/>
          <w:lang w:val="es-ES_tradnl"/>
        </w:rPr>
        <w:t>DOS (2) AÑOS</w:t>
      </w:r>
      <w:r w:rsidRPr="0074072E">
        <w:rPr>
          <w:rFonts w:cs="Arial"/>
          <w:bCs/>
          <w:spacing w:val="-3"/>
          <w:szCs w:val="20"/>
          <w:lang w:val="es-ES_tradnl"/>
        </w:rPr>
        <w:t xml:space="preserve"> contado</w:t>
      </w:r>
      <w:r w:rsidR="00CA076D">
        <w:rPr>
          <w:rFonts w:cs="Arial"/>
          <w:bCs/>
          <w:spacing w:val="-3"/>
          <w:szCs w:val="20"/>
          <w:lang w:val="es-ES_tradnl"/>
        </w:rPr>
        <w:t>s</w:t>
      </w:r>
      <w:r w:rsidRPr="0074072E">
        <w:rPr>
          <w:rFonts w:cs="Arial"/>
          <w:bCs/>
          <w:spacing w:val="-3"/>
          <w:szCs w:val="20"/>
          <w:lang w:val="es-ES_tradnl"/>
        </w:rPr>
        <w:t xml:space="preserve"> a partir de la fecha de firma del mismo, sin perjuicio de las </w:t>
      </w:r>
      <w:r w:rsidRPr="0074072E">
        <w:rPr>
          <w:rFonts w:cs="Arial"/>
          <w:spacing w:val="-3"/>
          <w:lang w:val="es-ES_tradnl"/>
        </w:rPr>
        <w:t>prórrogas</w:t>
      </w:r>
      <w:r w:rsidRPr="0074072E">
        <w:rPr>
          <w:rFonts w:cs="Arial"/>
          <w:bCs/>
          <w:spacing w:val="-3"/>
          <w:szCs w:val="20"/>
          <w:lang w:val="es-ES_tradnl"/>
        </w:rPr>
        <w:t xml:space="preserve"> que pudieran pactarse, previo acuerdo escrito de las partes. </w:t>
      </w:r>
    </w:p>
    <w:p w:rsidR="00EE33DB" w:rsidRPr="00EE33DB" w:rsidRDefault="00EE33DB" w:rsidP="005A3331">
      <w:pPr>
        <w:suppressAutoHyphens/>
        <w:spacing w:before="100" w:beforeAutospacing="1" w:after="240"/>
        <w:rPr>
          <w:rFonts w:cs="Arial"/>
          <w:bCs/>
          <w:spacing w:val="-3"/>
          <w:szCs w:val="20"/>
          <w:lang w:val="es-ES_tradnl"/>
        </w:rPr>
      </w:pPr>
      <w:r w:rsidRPr="00EE33DB">
        <w:rPr>
          <w:rFonts w:cs="Arial"/>
          <w:bCs/>
          <w:spacing w:val="-3"/>
          <w:szCs w:val="20"/>
          <w:lang w:val="es-ES_tradnl"/>
        </w:rPr>
        <w:t xml:space="preserve">PLAZOS PARCIALES </w:t>
      </w:r>
    </w:p>
    <w:p w:rsidR="0057668E" w:rsidRPr="0074072E" w:rsidRDefault="00EE33DB" w:rsidP="005A3331">
      <w:pPr>
        <w:suppressAutoHyphens/>
        <w:spacing w:before="100" w:beforeAutospacing="1" w:after="240"/>
        <w:rPr>
          <w:rFonts w:cs="Arial"/>
          <w:bCs/>
          <w:spacing w:val="-3"/>
          <w:szCs w:val="20"/>
          <w:lang w:val="es-ES_tradnl"/>
        </w:rPr>
      </w:pPr>
      <w:r w:rsidRPr="00EE33DB">
        <w:rPr>
          <w:rFonts w:cs="Arial"/>
          <w:bCs/>
          <w:spacing w:val="-3"/>
          <w:szCs w:val="20"/>
          <w:lang w:val="es-ES_tradnl"/>
        </w:rPr>
        <w:t>S</w:t>
      </w:r>
      <w:r w:rsidR="0057668E" w:rsidRPr="00EE33DB">
        <w:rPr>
          <w:rFonts w:cs="Arial"/>
          <w:bCs/>
          <w:spacing w:val="-3"/>
          <w:szCs w:val="20"/>
          <w:lang w:val="es-ES_tradnl"/>
        </w:rPr>
        <w:t>e establece un plazo parcial máximo de una semana desde el nombramiento de Coordinador de Seguridad y Salud para la emisión del informe favorable del Plan de Seguridad y Salud.</w:t>
      </w:r>
    </w:p>
    <w:p w:rsidR="00C22F87" w:rsidRPr="00CA076D" w:rsidRDefault="00C22F87" w:rsidP="00FA580C">
      <w:pPr>
        <w:suppressAutoHyphens/>
        <w:spacing w:before="240"/>
        <w:rPr>
          <w:rFonts w:cs="Arial"/>
          <w:b/>
          <w:i/>
          <w:spacing w:val="-3"/>
          <w:lang w:val="es-ES_tradnl"/>
        </w:rPr>
      </w:pPr>
    </w:p>
    <w:p w:rsidR="0074072E" w:rsidRPr="0074072E" w:rsidRDefault="0074072E" w:rsidP="00B03B45">
      <w:pPr>
        <w:pStyle w:val="TTULO1"/>
      </w:pPr>
      <w:r w:rsidRPr="0074072E">
        <w:t xml:space="preserve">PENALIDADES ADMINISTRATIVAS </w:t>
      </w:r>
    </w:p>
    <w:p w:rsidR="0074072E" w:rsidRPr="0074072E" w:rsidRDefault="0089291F" w:rsidP="005A3331">
      <w:pPr>
        <w:suppressAutoHyphens/>
        <w:spacing w:before="100" w:beforeAutospacing="1" w:after="240"/>
        <w:rPr>
          <w:rFonts w:cs="Arial"/>
          <w:spacing w:val="-3"/>
          <w:lang w:val="es-ES_tradnl"/>
        </w:rPr>
      </w:pPr>
      <w:r w:rsidRPr="0074072E">
        <w:rPr>
          <w:rFonts w:cs="Arial"/>
          <w:spacing w:val="-3"/>
          <w:lang w:val="es-ES_tradnl"/>
        </w:rPr>
        <w:t>Si el adjudicatario, se encontrara, a lo largo de la vigencia del contrato, en uno de los supuestos que a continuación se indican, por causas imputables al mismo, una vez atendidas s</w:t>
      </w:r>
      <w:r>
        <w:rPr>
          <w:rFonts w:cs="Arial"/>
          <w:spacing w:val="-3"/>
          <w:lang w:val="es-ES_tradnl"/>
        </w:rPr>
        <w:t>us alegaciones, Tragsa</w:t>
      </w:r>
      <w:r w:rsidRPr="0074072E">
        <w:rPr>
          <w:rFonts w:cs="Arial"/>
          <w:spacing w:val="-3"/>
          <w:lang w:val="es-ES_tradnl"/>
        </w:rPr>
        <w:t xml:space="preserve"> podrá optar por la resolución del contrato o por la imposición de las siguientes penalidades:</w:t>
      </w:r>
    </w:p>
    <w:p w:rsidR="00505366" w:rsidRDefault="0074072E" w:rsidP="008D24E8">
      <w:pPr>
        <w:numPr>
          <w:ilvl w:val="0"/>
          <w:numId w:val="5"/>
        </w:numPr>
        <w:suppressAutoHyphens/>
        <w:spacing w:before="100" w:beforeAutospacing="1" w:after="240"/>
        <w:rPr>
          <w:rFonts w:cs="Arial"/>
          <w:spacing w:val="-3"/>
          <w:lang w:val="es-ES_tradnl"/>
        </w:rPr>
      </w:pPr>
      <w:r w:rsidRPr="0074072E">
        <w:rPr>
          <w:rFonts w:cs="Arial"/>
          <w:spacing w:val="-3"/>
          <w:lang w:val="es-ES_tradnl"/>
        </w:rPr>
        <w:t>Incumplimiento de las condiciones espe</w:t>
      </w:r>
      <w:r w:rsidR="007B300B">
        <w:rPr>
          <w:rFonts w:cs="Arial"/>
          <w:spacing w:val="-3"/>
          <w:lang w:val="es-ES_tradnl"/>
        </w:rPr>
        <w:t>ciales/esenciales de ejecución:</w:t>
      </w:r>
    </w:p>
    <w:p w:rsidR="0074072E" w:rsidRPr="00AD4489" w:rsidRDefault="00505366" w:rsidP="008D24E8">
      <w:pPr>
        <w:numPr>
          <w:ilvl w:val="1"/>
          <w:numId w:val="5"/>
        </w:numPr>
        <w:suppressAutoHyphens/>
        <w:spacing w:before="100" w:beforeAutospacing="1" w:after="240"/>
        <w:rPr>
          <w:rFonts w:cs="Arial"/>
          <w:spacing w:val="-3"/>
          <w:lang w:val="es-ES_tradnl"/>
        </w:rPr>
      </w:pPr>
      <w:r>
        <w:rPr>
          <w:rFonts w:cs="Arial"/>
          <w:spacing w:val="-3"/>
          <w:lang w:val="es-ES_tradnl"/>
        </w:rPr>
        <w:t xml:space="preserve">Incumplimiento de </w:t>
      </w:r>
      <w:r w:rsidR="007B300B">
        <w:rPr>
          <w:rFonts w:cs="Arial"/>
          <w:spacing w:val="-3"/>
          <w:lang w:val="es-ES_tradnl"/>
        </w:rPr>
        <w:t xml:space="preserve"> la condición especial de ejecución de índole medioambiental</w:t>
      </w:r>
      <w:r>
        <w:rPr>
          <w:rFonts w:cs="Arial"/>
          <w:spacing w:val="-3"/>
          <w:lang w:val="es-ES_tradnl"/>
        </w:rPr>
        <w:t xml:space="preserve"> lleva aparejada una penalidad </w:t>
      </w:r>
      <w:r w:rsidRPr="00AD4489">
        <w:rPr>
          <w:rFonts w:cs="Arial"/>
          <w:spacing w:val="-3"/>
          <w:lang w:val="es-ES_tradnl"/>
        </w:rPr>
        <w:t xml:space="preserve">de </w:t>
      </w:r>
      <w:r w:rsidR="00CA076D">
        <w:rPr>
          <w:rFonts w:cs="Arial"/>
          <w:spacing w:val="-3"/>
          <w:lang w:val="es-ES_tradnl"/>
        </w:rPr>
        <w:t xml:space="preserve">hasta </w:t>
      </w:r>
      <w:r w:rsidR="007B300B" w:rsidRPr="00AD4489">
        <w:rPr>
          <w:rFonts w:cs="Arial"/>
          <w:spacing w:val="-3"/>
          <w:lang w:val="es-ES_tradnl"/>
        </w:rPr>
        <w:t>un 0,25% del importe de adjudicac</w:t>
      </w:r>
      <w:r w:rsidR="002E54E4">
        <w:rPr>
          <w:rFonts w:cs="Arial"/>
          <w:spacing w:val="-3"/>
          <w:lang w:val="es-ES_tradnl"/>
        </w:rPr>
        <w:t>ión: si la empresa no entrega</w:t>
      </w:r>
      <w:r w:rsidR="007B300B" w:rsidRPr="00AD4489">
        <w:rPr>
          <w:rFonts w:cs="Arial"/>
          <w:spacing w:val="-3"/>
          <w:lang w:val="es-ES_tradnl"/>
        </w:rPr>
        <w:t xml:space="preserve"> </w:t>
      </w:r>
      <w:r w:rsidR="002E54E4">
        <w:rPr>
          <w:rFonts w:cs="Arial"/>
          <w:spacing w:val="-3"/>
          <w:lang w:val="es-ES_tradnl"/>
        </w:rPr>
        <w:t xml:space="preserve">la documentación </w:t>
      </w:r>
      <w:r w:rsidR="00CA076D">
        <w:rPr>
          <w:rFonts w:cs="Arial"/>
          <w:spacing w:val="-3"/>
          <w:lang w:val="es-ES_tradnl"/>
        </w:rPr>
        <w:t>en formato digital</w:t>
      </w:r>
      <w:r w:rsidR="00C90528">
        <w:rPr>
          <w:rFonts w:cs="Arial"/>
          <w:spacing w:val="-3"/>
          <w:lang w:val="es-ES_tradnl"/>
        </w:rPr>
        <w:t>.</w:t>
      </w:r>
    </w:p>
    <w:p w:rsidR="0074072E" w:rsidRPr="0074072E" w:rsidRDefault="0089291F" w:rsidP="005A3331">
      <w:pPr>
        <w:suppressAutoHyphens/>
        <w:spacing w:before="100" w:beforeAutospacing="1" w:after="240"/>
        <w:rPr>
          <w:rFonts w:cs="Arial"/>
          <w:spacing w:val="-3"/>
          <w:lang w:val="es-ES_tradnl"/>
        </w:rPr>
      </w:pPr>
      <w:r w:rsidRPr="0074072E">
        <w:rPr>
          <w:rFonts w:cs="Arial"/>
          <w:spacing w:val="-3"/>
          <w:lang w:val="es-ES_tradnl"/>
        </w:rPr>
        <w:t>Cada vez que la penalidad por demora alcance un 5% del importe del contrato</w:t>
      </w:r>
      <w:r>
        <w:rPr>
          <w:rFonts w:cs="Arial"/>
          <w:spacing w:val="-3"/>
          <w:lang w:val="es-ES_tradnl"/>
        </w:rPr>
        <w:t xml:space="preserve"> (IVA excluido) Tragsa</w:t>
      </w:r>
      <w:r w:rsidRPr="0074072E">
        <w:rPr>
          <w:rFonts w:cs="Arial"/>
          <w:spacing w:val="-3"/>
          <w:lang w:val="es-ES_tradnl"/>
        </w:rPr>
        <w:t xml:space="preserve"> estará facultada para resolver el contrato o acordar la continuación de la ejecución del mismo con nuevas penalidades.</w:t>
      </w:r>
    </w:p>
    <w:p w:rsidR="0074072E" w:rsidRPr="0074072E" w:rsidRDefault="0089291F" w:rsidP="005A3331">
      <w:pPr>
        <w:suppressAutoHyphens/>
        <w:spacing w:before="100" w:beforeAutospacing="1" w:after="240"/>
        <w:rPr>
          <w:rFonts w:cs="Arial"/>
          <w:spacing w:val="-3"/>
          <w:lang w:val="es-ES_tradnl"/>
        </w:rPr>
      </w:pPr>
      <w:r w:rsidRPr="0074072E">
        <w:rPr>
          <w:rFonts w:cs="Arial"/>
          <w:spacing w:val="-3"/>
          <w:lang w:val="es-ES_tradnl"/>
        </w:rPr>
        <w:lastRenderedPageBreak/>
        <w:t>Si las penalidades así definidas, o las demoras en la ejecución, aun no estando previstas penalidades para este hecho, no fueran suficientes para cubrir los daño</w:t>
      </w:r>
      <w:r>
        <w:rPr>
          <w:rFonts w:cs="Arial"/>
          <w:spacing w:val="-3"/>
          <w:lang w:val="es-ES_tradnl"/>
        </w:rPr>
        <w:t>s ocasionados a Tragsa</w:t>
      </w:r>
      <w:r w:rsidRPr="0074072E">
        <w:rPr>
          <w:rFonts w:cs="Arial"/>
          <w:spacing w:val="-3"/>
          <w:lang w:val="es-ES_tradnl"/>
        </w:rPr>
        <w:t xml:space="preserve"> por la actuación del adjudicatario, ésta exigirá al adjudicatario la indemnización por los daños y perjuicios no cubiertos.</w:t>
      </w:r>
    </w:p>
    <w:p w:rsidR="0074072E" w:rsidRDefault="0074072E" w:rsidP="005A3331">
      <w:pPr>
        <w:suppressAutoHyphens/>
        <w:spacing w:before="100" w:beforeAutospacing="1" w:after="240"/>
        <w:rPr>
          <w:rFonts w:cs="Arial"/>
          <w:spacing w:val="-3"/>
          <w:lang w:val="es-ES_tradnl"/>
        </w:rPr>
      </w:pPr>
      <w:r w:rsidRPr="0074072E">
        <w:rPr>
          <w:rFonts w:cs="Arial"/>
          <w:spacing w:val="-3"/>
          <w:lang w:val="es-ES_tradnl"/>
        </w:rPr>
        <w:t>Las presentes penalidades serán inmediatamente ejecutivas y se harán efectivas contra los pagos de las cantidades pendientes de abonar al adjudicatario o contra la garantía que, en su caso, se haya constituido, si no es posible deducirla de dichos pagos.</w:t>
      </w:r>
    </w:p>
    <w:p w:rsidR="00C22F87" w:rsidRDefault="00C22F87" w:rsidP="0074072E">
      <w:pPr>
        <w:suppressAutoHyphens/>
        <w:rPr>
          <w:rFonts w:cs="Arial"/>
          <w:spacing w:val="-3"/>
        </w:rPr>
      </w:pPr>
    </w:p>
    <w:p w:rsidR="00E8175E" w:rsidRPr="0074072E" w:rsidRDefault="00E8175E" w:rsidP="0074072E">
      <w:pPr>
        <w:suppressAutoHyphens/>
        <w:rPr>
          <w:rFonts w:cs="Arial"/>
          <w:spacing w:val="-3"/>
        </w:rPr>
      </w:pPr>
    </w:p>
    <w:p w:rsidR="0074072E" w:rsidRPr="0074072E" w:rsidRDefault="0074072E" w:rsidP="00B03B45">
      <w:pPr>
        <w:pStyle w:val="TTULO1"/>
      </w:pPr>
      <w:r w:rsidRPr="0074072E">
        <w:t>FACTURACIÓN Y PAGO</w:t>
      </w:r>
    </w:p>
    <w:p w:rsidR="0074072E" w:rsidRPr="00E8175E" w:rsidRDefault="0089291F" w:rsidP="005A3331">
      <w:pPr>
        <w:suppressAutoHyphens/>
        <w:spacing w:before="100" w:beforeAutospacing="1" w:after="240"/>
        <w:rPr>
          <w:rFonts w:cs="Arial"/>
          <w:bCs/>
          <w:spacing w:val="-2"/>
        </w:rPr>
      </w:pPr>
      <w:r w:rsidRPr="0074072E">
        <w:rPr>
          <w:rFonts w:cs="Arial"/>
          <w:bCs/>
          <w:spacing w:val="-2"/>
        </w:rPr>
        <w:t xml:space="preserve">Con </w:t>
      </w:r>
      <w:r w:rsidRPr="0074072E">
        <w:rPr>
          <w:rFonts w:cs="Arial"/>
          <w:spacing w:val="-3"/>
          <w:lang w:val="es-ES_tradnl"/>
        </w:rPr>
        <w:t xml:space="preserve">periodicidad </w:t>
      </w:r>
      <w:r w:rsidR="00B03B45">
        <w:rPr>
          <w:rFonts w:cs="Arial"/>
          <w:spacing w:val="-3"/>
          <w:lang w:val="es-ES_tradnl"/>
        </w:rPr>
        <w:t>mensual,</w:t>
      </w:r>
      <w:r w:rsidRPr="0074072E">
        <w:rPr>
          <w:rFonts w:cs="Arial"/>
          <w:spacing w:val="-3"/>
          <w:lang w:val="es-ES_tradnl"/>
        </w:rPr>
        <w:t xml:space="preserve"> se emitirá una factura por el adjudicatario</w:t>
      </w:r>
      <w:r w:rsidR="003738FA">
        <w:rPr>
          <w:rFonts w:cs="Arial"/>
          <w:spacing w:val="-3"/>
          <w:lang w:val="es-ES_tradnl"/>
        </w:rPr>
        <w:t>,</w:t>
      </w:r>
      <w:r w:rsidRPr="0074072E">
        <w:rPr>
          <w:rFonts w:cs="Arial"/>
          <w:spacing w:val="-3"/>
          <w:lang w:val="es-ES_tradnl"/>
        </w:rPr>
        <w:t xml:space="preserve"> por los trabajos efectiva</w:t>
      </w:r>
      <w:r w:rsidRPr="0074072E">
        <w:rPr>
          <w:rFonts w:cs="Arial"/>
          <w:bCs/>
          <w:spacing w:val="-2"/>
        </w:rPr>
        <w:t xml:space="preserve">mente realizados </w:t>
      </w:r>
      <w:r>
        <w:rPr>
          <w:rFonts w:cs="Arial"/>
          <w:bCs/>
          <w:spacing w:val="-2"/>
        </w:rPr>
        <w:t>y aceptados por Tragsa</w:t>
      </w:r>
      <w:r w:rsidRPr="0074072E">
        <w:rPr>
          <w:rFonts w:cs="Arial"/>
          <w:bCs/>
          <w:spacing w:val="-2"/>
        </w:rPr>
        <w:t>, de conformidad con lo establecido en el presente pliego</w:t>
      </w:r>
      <w:r w:rsidR="003738FA">
        <w:rPr>
          <w:rFonts w:cs="Arial"/>
          <w:bCs/>
          <w:spacing w:val="-2"/>
        </w:rPr>
        <w:t>.</w:t>
      </w:r>
      <w:r w:rsidRPr="0074072E">
        <w:rPr>
          <w:rFonts w:cs="Arial"/>
          <w:bCs/>
          <w:spacing w:val="-2"/>
        </w:rPr>
        <w:t xml:space="preserve"> </w:t>
      </w:r>
      <w:r w:rsidR="003738FA">
        <w:rPr>
          <w:rFonts w:cs="Arial"/>
          <w:bCs/>
          <w:spacing w:val="-2"/>
        </w:rPr>
        <w:t>E</w:t>
      </w:r>
      <w:r w:rsidRPr="0074072E">
        <w:rPr>
          <w:rFonts w:cs="Arial"/>
          <w:bCs/>
          <w:spacing w:val="-2"/>
        </w:rPr>
        <w:t xml:space="preserve">l adjudicatario expedirá las facturas en la que se detallarán el período de facturación, </w:t>
      </w:r>
      <w:r w:rsidRPr="0074072E">
        <w:rPr>
          <w:rFonts w:cs="Arial"/>
          <w:spacing w:val="-3"/>
          <w:lang w:val="es-ES_tradnl"/>
        </w:rPr>
        <w:t>los</w:t>
      </w:r>
      <w:r w:rsidRPr="0074072E">
        <w:rPr>
          <w:rFonts w:cs="Arial"/>
          <w:bCs/>
          <w:spacing w:val="-2"/>
        </w:rPr>
        <w:t xml:space="preserve"> correspondientes </w:t>
      </w:r>
      <w:r w:rsidRPr="0074072E">
        <w:rPr>
          <w:rFonts w:cs="Arial"/>
          <w:bCs/>
          <w:spacing w:val="-3"/>
          <w:szCs w:val="20"/>
          <w:lang w:val="es-ES_tradnl"/>
        </w:rPr>
        <w:t>conceptos</w:t>
      </w:r>
      <w:r>
        <w:rPr>
          <w:rFonts w:cs="Arial"/>
          <w:bCs/>
          <w:spacing w:val="-2"/>
        </w:rPr>
        <w:t xml:space="preserve"> aceptados por Tragsa</w:t>
      </w:r>
      <w:r w:rsidRPr="0074072E">
        <w:rPr>
          <w:rFonts w:cs="Arial"/>
          <w:bCs/>
          <w:spacing w:val="-2"/>
        </w:rPr>
        <w:t>, y la cantidad y el importe de cada uno de ellos</w:t>
      </w:r>
      <w:r w:rsidRPr="0074072E">
        <w:rPr>
          <w:rFonts w:cs="Arial"/>
          <w:spacing w:val="-3"/>
          <w:szCs w:val="20"/>
        </w:rPr>
        <w:t>, todo en base a los albaranes firmados por los responsables de Tra</w:t>
      </w:r>
      <w:r>
        <w:rPr>
          <w:rFonts w:cs="Arial"/>
          <w:spacing w:val="-3"/>
          <w:szCs w:val="20"/>
        </w:rPr>
        <w:t>gsa</w:t>
      </w:r>
      <w:r w:rsidRPr="0074072E">
        <w:rPr>
          <w:rFonts w:cs="Arial"/>
          <w:bCs/>
          <w:spacing w:val="-2"/>
        </w:rPr>
        <w:t xml:space="preserve">. </w:t>
      </w:r>
      <w:r w:rsidR="0074072E" w:rsidRPr="0074072E">
        <w:rPr>
          <w:rFonts w:cs="Arial"/>
          <w:bCs/>
          <w:spacing w:val="-2"/>
        </w:rPr>
        <w:t xml:space="preserve">Dicha/s factura/s deberá/n cumplir las exigencias legales vigentes, desglosando, en todo caso, el importe </w:t>
      </w:r>
      <w:r w:rsidR="0074072E" w:rsidRPr="00E8175E">
        <w:rPr>
          <w:rFonts w:cs="Arial"/>
          <w:bCs/>
          <w:spacing w:val="-2"/>
        </w:rPr>
        <w:t>correspondiente al objeto del contrato, del impuesto repercutible al mismo, debiendo remitirse por el adjudicatario a la siguiente dirección</w:t>
      </w:r>
    </w:p>
    <w:p w:rsidR="0074072E" w:rsidRPr="00E8175E" w:rsidRDefault="0089291F" w:rsidP="00672C53">
      <w:pPr>
        <w:suppressAutoHyphens/>
        <w:spacing w:after="0"/>
        <w:ind w:left="454"/>
        <w:jc w:val="center"/>
        <w:rPr>
          <w:rFonts w:cs="Arial"/>
          <w:b/>
          <w:bCs/>
          <w:spacing w:val="-2"/>
        </w:rPr>
      </w:pPr>
      <w:r w:rsidRPr="00E8175E">
        <w:rPr>
          <w:rFonts w:cs="Arial"/>
          <w:b/>
          <w:bCs/>
          <w:spacing w:val="-2"/>
        </w:rPr>
        <w:t>Tragsa</w:t>
      </w:r>
      <w:r w:rsidR="007B300B" w:rsidRPr="00E8175E">
        <w:rPr>
          <w:rFonts w:cs="Arial"/>
          <w:b/>
          <w:bCs/>
          <w:spacing w:val="-2"/>
        </w:rPr>
        <w:t xml:space="preserve"> – Gerencia de zona de </w:t>
      </w:r>
      <w:r w:rsidR="009B1524" w:rsidRPr="00E8175E">
        <w:rPr>
          <w:rFonts w:cs="Arial"/>
          <w:b/>
          <w:bCs/>
          <w:spacing w:val="-2"/>
        </w:rPr>
        <w:t>Ciudad Real</w:t>
      </w:r>
    </w:p>
    <w:p w:rsidR="0074072E" w:rsidRPr="00E8175E" w:rsidRDefault="0074072E" w:rsidP="00672C53">
      <w:pPr>
        <w:suppressAutoHyphens/>
        <w:spacing w:before="0" w:after="0"/>
        <w:ind w:left="454"/>
        <w:jc w:val="center"/>
        <w:rPr>
          <w:rFonts w:cs="Arial"/>
          <w:b/>
          <w:bCs/>
          <w:spacing w:val="-2"/>
        </w:rPr>
      </w:pPr>
      <w:r w:rsidRPr="00E8175E">
        <w:rPr>
          <w:rFonts w:cs="Arial"/>
          <w:b/>
          <w:bCs/>
          <w:spacing w:val="-2"/>
        </w:rPr>
        <w:t xml:space="preserve">A/At. </w:t>
      </w:r>
      <w:r w:rsidR="003B4CAC" w:rsidRPr="00E8175E">
        <w:rPr>
          <w:rFonts w:cs="Arial"/>
          <w:b/>
          <w:bCs/>
          <w:spacing w:val="-2"/>
        </w:rPr>
        <w:t>Departamento de c</w:t>
      </w:r>
      <w:r w:rsidR="007B300B" w:rsidRPr="00E8175E">
        <w:rPr>
          <w:rFonts w:cs="Arial"/>
          <w:b/>
          <w:bCs/>
          <w:spacing w:val="-2"/>
        </w:rPr>
        <w:t>ontratación</w:t>
      </w:r>
    </w:p>
    <w:p w:rsidR="00C90528" w:rsidRPr="00E8175E" w:rsidRDefault="009B1524" w:rsidP="00672C53">
      <w:pPr>
        <w:suppressAutoHyphens/>
        <w:spacing w:before="0" w:after="0"/>
        <w:ind w:left="454"/>
        <w:jc w:val="center"/>
        <w:rPr>
          <w:rFonts w:cs="Arial"/>
          <w:bCs/>
          <w:spacing w:val="-2"/>
        </w:rPr>
      </w:pPr>
      <w:r w:rsidRPr="00E8175E">
        <w:rPr>
          <w:rFonts w:cs="Arial"/>
          <w:bCs/>
          <w:spacing w:val="-2"/>
        </w:rPr>
        <w:t>Calle Italia, 10</w:t>
      </w:r>
    </w:p>
    <w:p w:rsidR="00C90528" w:rsidRPr="00E8175E" w:rsidRDefault="009B1524" w:rsidP="00672C53">
      <w:pPr>
        <w:suppressAutoHyphens/>
        <w:spacing w:before="0"/>
        <w:ind w:left="454"/>
        <w:jc w:val="center"/>
        <w:rPr>
          <w:rFonts w:cs="Arial"/>
          <w:bCs/>
          <w:spacing w:val="-2"/>
        </w:rPr>
      </w:pPr>
      <w:r w:rsidRPr="00E8175E">
        <w:rPr>
          <w:rFonts w:cs="Arial"/>
          <w:bCs/>
          <w:spacing w:val="-2"/>
        </w:rPr>
        <w:t>13005 Ciudad Real</w:t>
      </w:r>
    </w:p>
    <w:p w:rsidR="0074072E" w:rsidRPr="00E8175E" w:rsidRDefault="0074072E" w:rsidP="005A3331">
      <w:pPr>
        <w:suppressAutoHyphens/>
        <w:spacing w:before="100" w:beforeAutospacing="1" w:after="240"/>
        <w:rPr>
          <w:rFonts w:cs="Arial"/>
          <w:spacing w:val="-3"/>
          <w:szCs w:val="20"/>
        </w:rPr>
      </w:pPr>
      <w:r w:rsidRPr="00E8175E">
        <w:rPr>
          <w:rFonts w:cs="Arial"/>
          <w:spacing w:val="-3"/>
          <w:szCs w:val="20"/>
        </w:rPr>
        <w:t>El importe de las facturas serán abonadas</w:t>
      </w:r>
      <w:r w:rsidR="005A7693" w:rsidRPr="00E8175E">
        <w:rPr>
          <w:rFonts w:cs="Arial"/>
          <w:spacing w:val="-3"/>
          <w:szCs w:val="20"/>
        </w:rPr>
        <w:t xml:space="preserve"> mediante transferencia bancaria</w:t>
      </w:r>
      <w:r w:rsidRPr="00E8175E">
        <w:rPr>
          <w:rFonts w:cs="Arial"/>
          <w:spacing w:val="-3"/>
          <w:szCs w:val="20"/>
        </w:rPr>
        <w:t xml:space="preserve"> de conformidad con lo dispuesto en el artículo 4 de la Ley 3/2004, de 29 de diciembre, según redacción introducida por el Real Decreto-Ley 4 /2013 de 22 de febrero de medidas de apoyo al emprendedor y de estímulo del crecimiento y de la creación de empleo y a los plazos establecidos en la Ley 9/2017, de 9 de Noviembre, de contratos del sector público</w:t>
      </w:r>
    </w:p>
    <w:p w:rsidR="0074072E" w:rsidRPr="00E8175E" w:rsidRDefault="0089291F" w:rsidP="005A3331">
      <w:pPr>
        <w:suppressAutoHyphens/>
        <w:spacing w:before="100" w:beforeAutospacing="1" w:after="240"/>
        <w:rPr>
          <w:rFonts w:cs="Arial"/>
          <w:spacing w:val="-3"/>
          <w:szCs w:val="20"/>
          <w:lang w:val="es-ES_tradnl"/>
        </w:rPr>
      </w:pPr>
      <w:r w:rsidRPr="00E8175E">
        <w:rPr>
          <w:rFonts w:cs="Arial"/>
          <w:spacing w:val="-3"/>
          <w:szCs w:val="20"/>
          <w:lang w:val="es-ES_tradnl"/>
        </w:rPr>
        <w:t xml:space="preserve">Queda expresamente prohibida la cesión de créditos derivados de la facturación originada en el trabajo realizado, por cualquiera de las modalidades válidas en derecho, incluida el </w:t>
      </w:r>
      <w:proofErr w:type="spellStart"/>
      <w:r w:rsidRPr="00E8175E">
        <w:rPr>
          <w:rFonts w:cs="Arial"/>
          <w:spacing w:val="-3"/>
          <w:szCs w:val="20"/>
          <w:lang w:val="es-ES_tradnl"/>
        </w:rPr>
        <w:t>factoring</w:t>
      </w:r>
      <w:proofErr w:type="spellEnd"/>
      <w:r w:rsidRPr="00E8175E">
        <w:rPr>
          <w:rFonts w:cs="Arial"/>
          <w:spacing w:val="-3"/>
          <w:szCs w:val="20"/>
          <w:lang w:val="es-ES_tradnl"/>
        </w:rPr>
        <w:t xml:space="preserve">, sin que previamente a la cesión, Tragsa expresamente lo autorice. </w:t>
      </w:r>
      <w:r w:rsidR="0074072E" w:rsidRPr="00E8175E">
        <w:rPr>
          <w:rFonts w:cs="Arial"/>
          <w:spacing w:val="-3"/>
          <w:szCs w:val="20"/>
          <w:lang w:val="es-ES_tradnl"/>
        </w:rPr>
        <w:t>En el caso de existir autorización, ésta se realizará, crédito a crédito, y nunca de la totalidad de ellos.</w:t>
      </w:r>
    </w:p>
    <w:p w:rsidR="0074072E" w:rsidRDefault="0074072E" w:rsidP="0074072E">
      <w:pPr>
        <w:suppressAutoHyphens/>
        <w:rPr>
          <w:rFonts w:cs="Arial"/>
          <w:spacing w:val="-3"/>
          <w:lang w:val="es-ES_tradnl"/>
        </w:rPr>
      </w:pPr>
    </w:p>
    <w:p w:rsidR="00561D5C" w:rsidRPr="00E8175E" w:rsidRDefault="00561D5C" w:rsidP="0074072E">
      <w:pPr>
        <w:suppressAutoHyphens/>
        <w:rPr>
          <w:rFonts w:cs="Arial"/>
          <w:spacing w:val="-3"/>
          <w:lang w:val="es-ES_tradnl"/>
        </w:rPr>
      </w:pPr>
    </w:p>
    <w:p w:rsidR="0074072E" w:rsidRPr="00E8175E" w:rsidRDefault="0074072E" w:rsidP="00B03B45">
      <w:pPr>
        <w:pStyle w:val="TTULO1"/>
      </w:pPr>
      <w:r w:rsidRPr="00E8175E">
        <w:lastRenderedPageBreak/>
        <w:t>RESOLUCIÓN DEL CONTRATO</w:t>
      </w:r>
    </w:p>
    <w:p w:rsidR="0074072E" w:rsidRPr="00E8175E" w:rsidRDefault="0074072E" w:rsidP="005A3331">
      <w:pPr>
        <w:suppressAutoHyphens/>
        <w:spacing w:before="100" w:beforeAutospacing="1" w:after="240"/>
        <w:rPr>
          <w:rFonts w:cs="Arial"/>
          <w:szCs w:val="22"/>
        </w:rPr>
      </w:pPr>
      <w:r w:rsidRPr="00E8175E">
        <w:rPr>
          <w:rFonts w:cs="Arial"/>
          <w:szCs w:val="22"/>
        </w:rPr>
        <w:t xml:space="preserve">Serán </w:t>
      </w:r>
      <w:r w:rsidRPr="00E8175E">
        <w:rPr>
          <w:rFonts w:cs="Arial"/>
          <w:spacing w:val="-3"/>
          <w:szCs w:val="20"/>
          <w:lang w:val="es-ES_tradnl"/>
        </w:rPr>
        <w:t>causas</w:t>
      </w:r>
      <w:r w:rsidRPr="00E8175E">
        <w:rPr>
          <w:rFonts w:cs="Arial"/>
          <w:szCs w:val="22"/>
        </w:rPr>
        <w:t xml:space="preserve"> de resolución del contrato:</w:t>
      </w:r>
    </w:p>
    <w:p w:rsidR="0074072E" w:rsidRPr="00E8175E" w:rsidRDefault="0074072E" w:rsidP="008D24E8">
      <w:pPr>
        <w:numPr>
          <w:ilvl w:val="0"/>
          <w:numId w:val="2"/>
        </w:numPr>
        <w:tabs>
          <w:tab w:val="clear" w:pos="786"/>
          <w:tab w:val="num" w:pos="851"/>
          <w:tab w:val="left" w:pos="1134"/>
        </w:tabs>
        <w:ind w:left="851" w:right="40"/>
        <w:rPr>
          <w:rFonts w:eastAsia="Arial Unicode MS" w:cs="Arial"/>
          <w:color w:val="000000"/>
          <w:szCs w:val="22"/>
        </w:rPr>
      </w:pPr>
      <w:r w:rsidRPr="00E8175E">
        <w:rPr>
          <w:rFonts w:eastAsia="Arial Unicode MS" w:cs="Arial"/>
          <w:color w:val="000000"/>
          <w:szCs w:val="22"/>
        </w:rPr>
        <w:t xml:space="preserve">La muerte o incapacidad sobrevenida del </w:t>
      </w:r>
      <w:r w:rsidR="0089291F" w:rsidRPr="00E8175E">
        <w:rPr>
          <w:rFonts w:eastAsia="Arial Unicode MS" w:cs="Arial"/>
          <w:color w:val="000000"/>
          <w:szCs w:val="22"/>
        </w:rPr>
        <w:t>contratista</w:t>
      </w:r>
      <w:r w:rsidRPr="00E8175E">
        <w:rPr>
          <w:rFonts w:eastAsia="Arial Unicode MS" w:cs="Arial"/>
          <w:color w:val="000000"/>
          <w:szCs w:val="22"/>
        </w:rPr>
        <w:t xml:space="preserve"> individual o la extinción de la personalidad jurídica de la sociedad contratista, sin perjuicio de lo previsto para la sucesión del contratista en el art 98 de la </w:t>
      </w:r>
      <w:r w:rsidRPr="00E8175E">
        <w:rPr>
          <w:rFonts w:eastAsia="Arial Unicode MS" w:cs="Arial"/>
          <w:bCs/>
          <w:color w:val="000000"/>
          <w:spacing w:val="-3"/>
          <w:szCs w:val="20"/>
        </w:rPr>
        <w:t>LCSP</w:t>
      </w:r>
      <w:r w:rsidRPr="00E8175E">
        <w:rPr>
          <w:rFonts w:eastAsia="Arial Unicode MS" w:cs="Arial"/>
          <w:color w:val="000000"/>
          <w:szCs w:val="22"/>
        </w:rPr>
        <w:t>.</w:t>
      </w:r>
    </w:p>
    <w:p w:rsidR="0074072E" w:rsidRPr="00E8175E" w:rsidRDefault="0074072E" w:rsidP="008D24E8">
      <w:pPr>
        <w:numPr>
          <w:ilvl w:val="0"/>
          <w:numId w:val="2"/>
        </w:numPr>
        <w:tabs>
          <w:tab w:val="clear" w:pos="786"/>
          <w:tab w:val="num" w:pos="851"/>
          <w:tab w:val="left" w:pos="1134"/>
        </w:tabs>
        <w:ind w:left="851" w:right="40"/>
        <w:rPr>
          <w:rFonts w:eastAsia="Arial Unicode MS" w:cs="Arial"/>
          <w:color w:val="000000"/>
          <w:szCs w:val="22"/>
        </w:rPr>
      </w:pPr>
      <w:r w:rsidRPr="00E8175E">
        <w:rPr>
          <w:rFonts w:eastAsia="Arial Unicode MS" w:cs="Arial"/>
          <w:color w:val="000000"/>
          <w:szCs w:val="22"/>
        </w:rPr>
        <w:t>La declaración de concurso o la declaración de insolvencia en cualquier otro procedimiento.</w:t>
      </w:r>
    </w:p>
    <w:p w:rsidR="0074072E" w:rsidRPr="00E8175E" w:rsidRDefault="0089291F" w:rsidP="008D24E8">
      <w:pPr>
        <w:numPr>
          <w:ilvl w:val="0"/>
          <w:numId w:val="2"/>
        </w:numPr>
        <w:tabs>
          <w:tab w:val="clear" w:pos="786"/>
          <w:tab w:val="num" w:pos="851"/>
          <w:tab w:val="left" w:pos="1134"/>
        </w:tabs>
        <w:ind w:left="851" w:right="40"/>
        <w:rPr>
          <w:rFonts w:eastAsia="Arial Unicode MS" w:cs="Arial"/>
          <w:color w:val="000000"/>
          <w:szCs w:val="22"/>
        </w:rPr>
      </w:pPr>
      <w:r w:rsidRPr="00E8175E">
        <w:rPr>
          <w:rFonts w:eastAsia="Arial Unicode MS" w:cs="Arial"/>
          <w:color w:val="000000"/>
          <w:szCs w:val="22"/>
        </w:rPr>
        <w:t>El mutuo acuerdo entre Tragsa y el contratista.</w:t>
      </w:r>
    </w:p>
    <w:p w:rsidR="0074072E" w:rsidRPr="00E8175E" w:rsidRDefault="0074072E" w:rsidP="008D24E8">
      <w:pPr>
        <w:numPr>
          <w:ilvl w:val="0"/>
          <w:numId w:val="2"/>
        </w:numPr>
        <w:tabs>
          <w:tab w:val="clear" w:pos="786"/>
          <w:tab w:val="num" w:pos="851"/>
          <w:tab w:val="left" w:pos="1134"/>
        </w:tabs>
        <w:ind w:left="851" w:right="40"/>
        <w:rPr>
          <w:rFonts w:eastAsia="Arial Unicode MS" w:cs="Arial"/>
          <w:color w:val="000000"/>
          <w:szCs w:val="22"/>
        </w:rPr>
      </w:pPr>
      <w:r w:rsidRPr="00E8175E">
        <w:rPr>
          <w:rFonts w:eastAsia="Arial Unicode MS" w:cs="Arial"/>
          <w:color w:val="000000"/>
          <w:szCs w:val="22"/>
        </w:rPr>
        <w:t xml:space="preserve">La demora en el cumplimiento de los plazos previstos por el contratista de acuerdo a lo establecido en el presente pliego. </w:t>
      </w:r>
    </w:p>
    <w:p w:rsidR="0074072E" w:rsidRPr="00E8175E" w:rsidRDefault="0089291F" w:rsidP="008D24E8">
      <w:pPr>
        <w:numPr>
          <w:ilvl w:val="0"/>
          <w:numId w:val="2"/>
        </w:numPr>
        <w:tabs>
          <w:tab w:val="clear" w:pos="786"/>
          <w:tab w:val="num" w:pos="851"/>
          <w:tab w:val="left" w:pos="1134"/>
        </w:tabs>
        <w:ind w:left="851" w:right="40"/>
        <w:rPr>
          <w:rFonts w:eastAsia="Arial Unicode MS" w:cs="Arial"/>
          <w:color w:val="000000"/>
          <w:szCs w:val="22"/>
        </w:rPr>
      </w:pPr>
      <w:r w:rsidRPr="00E8175E">
        <w:rPr>
          <w:rFonts w:eastAsia="Arial Unicode MS" w:cs="Arial"/>
          <w:color w:val="000000"/>
          <w:szCs w:val="22"/>
        </w:rPr>
        <w:t>El incumplimiento de la obligación principal establecida en el contrato o de las condiciones esenciales de ejecución calificadas como tales en los pliegos o en el contrato.</w:t>
      </w:r>
    </w:p>
    <w:p w:rsidR="0074072E" w:rsidRPr="00E8175E" w:rsidRDefault="0074072E" w:rsidP="008D24E8">
      <w:pPr>
        <w:numPr>
          <w:ilvl w:val="0"/>
          <w:numId w:val="2"/>
        </w:numPr>
        <w:tabs>
          <w:tab w:val="clear" w:pos="786"/>
          <w:tab w:val="num" w:pos="851"/>
          <w:tab w:val="left" w:pos="1134"/>
        </w:tabs>
        <w:ind w:left="851" w:right="40"/>
        <w:rPr>
          <w:rFonts w:eastAsia="Arial Unicode MS" w:cs="Arial"/>
          <w:color w:val="000000"/>
          <w:szCs w:val="22"/>
        </w:rPr>
      </w:pPr>
      <w:r w:rsidRPr="00E8175E">
        <w:rPr>
          <w:rFonts w:eastAsia="Arial Unicode MS" w:cs="Arial"/>
          <w:color w:val="000000"/>
          <w:szCs w:val="22"/>
        </w:rPr>
        <w:t>El impago, durante la ejecución del contrato, de los salarios por parte del contratista a los trabajadores que estuvieran participando en la misma, o el incumplimiento de las condiciones establecidas en los Convenios Colectivos de aplicación en vigor para estos trabajadores también durante la ejecución del contrato</w:t>
      </w:r>
    </w:p>
    <w:p w:rsidR="0074072E" w:rsidRPr="00E8175E" w:rsidRDefault="0074072E" w:rsidP="008D24E8">
      <w:pPr>
        <w:numPr>
          <w:ilvl w:val="0"/>
          <w:numId w:val="2"/>
        </w:numPr>
        <w:tabs>
          <w:tab w:val="clear" w:pos="786"/>
          <w:tab w:val="num" w:pos="851"/>
          <w:tab w:val="left" w:pos="1134"/>
        </w:tabs>
        <w:ind w:left="851" w:right="40"/>
        <w:rPr>
          <w:rFonts w:eastAsia="Arial Unicode MS" w:cs="Arial"/>
          <w:color w:val="000000"/>
          <w:szCs w:val="22"/>
        </w:rPr>
      </w:pPr>
      <w:r w:rsidRPr="00E8175E">
        <w:rPr>
          <w:rFonts w:eastAsia="Arial Unicode MS" w:cs="Arial"/>
          <w:color w:val="000000"/>
          <w:szCs w:val="22"/>
        </w:rPr>
        <w:t>Asimismo, serán causa inmediata de resolución del contrato, el incumplimiento por parte del adjudicatario de sus obligaciones en materia de seguridad y salud laboral para con el personal de él dependiente, así como la falta de adecuación a la normativa vigente de seguridad de la maquinaria y equipos que intervengan en la actuación objeto del contrato.</w:t>
      </w:r>
    </w:p>
    <w:p w:rsidR="005A7693" w:rsidRPr="00E8175E" w:rsidRDefault="005A7693" w:rsidP="008D24E8">
      <w:pPr>
        <w:numPr>
          <w:ilvl w:val="0"/>
          <w:numId w:val="2"/>
        </w:numPr>
        <w:tabs>
          <w:tab w:val="clear" w:pos="786"/>
          <w:tab w:val="num" w:pos="851"/>
          <w:tab w:val="left" w:pos="1134"/>
        </w:tabs>
        <w:ind w:left="851" w:right="40"/>
        <w:rPr>
          <w:rFonts w:eastAsia="Arial Unicode MS" w:cs="Arial"/>
          <w:color w:val="000000"/>
          <w:szCs w:val="22"/>
        </w:rPr>
      </w:pPr>
      <w:r w:rsidRPr="00E8175E">
        <w:rPr>
          <w:rFonts w:eastAsia="Arial Unicode MS" w:cs="Arial"/>
          <w:color w:val="000000"/>
          <w:szCs w:val="22"/>
        </w:rPr>
        <w:t>Tragsa se reserva el derecho a resolver unilateralmente el contrato total o parcialmente, en caso de que se anulase, suspendiese o modificase total o parcialmente el encargo por parte de la Administración, sin perjuicio de la liquidación de los trabajos efectivamente realizados por el contratista de conformidad con lo dispuesto en el presente Pliego y en el contrato.</w:t>
      </w:r>
    </w:p>
    <w:p w:rsidR="0074072E" w:rsidRPr="0074072E" w:rsidRDefault="0089291F" w:rsidP="008D24E8">
      <w:pPr>
        <w:numPr>
          <w:ilvl w:val="0"/>
          <w:numId w:val="2"/>
        </w:numPr>
        <w:tabs>
          <w:tab w:val="clear" w:pos="786"/>
          <w:tab w:val="num" w:pos="851"/>
          <w:tab w:val="left" w:pos="1134"/>
        </w:tabs>
        <w:ind w:left="851" w:right="40"/>
        <w:rPr>
          <w:rFonts w:eastAsia="Arial Unicode MS" w:cs="Arial"/>
          <w:color w:val="000000"/>
          <w:szCs w:val="22"/>
        </w:rPr>
      </w:pPr>
      <w:r w:rsidRPr="0074072E">
        <w:rPr>
          <w:rFonts w:eastAsia="Arial Unicode MS" w:cs="Arial"/>
          <w:color w:val="000000"/>
          <w:szCs w:val="22"/>
        </w:rPr>
        <w:t>El contrato podrá ser resuelto</w:t>
      </w:r>
      <w:r>
        <w:rPr>
          <w:rFonts w:eastAsia="Arial Unicode MS" w:cs="Arial"/>
          <w:color w:val="000000"/>
          <w:szCs w:val="22"/>
        </w:rPr>
        <w:t xml:space="preserve"> a instancia de Tragsa</w:t>
      </w:r>
      <w:r w:rsidRPr="0074072E">
        <w:rPr>
          <w:rFonts w:eastAsia="Arial Unicode MS" w:cs="Arial"/>
          <w:color w:val="000000"/>
          <w:szCs w:val="22"/>
        </w:rPr>
        <w:t>, si ésta detectara la comisión, o intento, por parte de la contratado, o cualquiera de sus colaboradores, de cualquier acto que pudiera ser calificado como ilícito penal, o que pudiera dar lugar al mismo, ya sea por dolo, culpa o negligencia</w:t>
      </w:r>
    </w:p>
    <w:p w:rsidR="0074072E" w:rsidRPr="0074072E" w:rsidRDefault="0074072E" w:rsidP="008D24E8">
      <w:pPr>
        <w:numPr>
          <w:ilvl w:val="0"/>
          <w:numId w:val="2"/>
        </w:numPr>
        <w:tabs>
          <w:tab w:val="clear" w:pos="786"/>
          <w:tab w:val="num" w:pos="851"/>
          <w:tab w:val="left" w:pos="1134"/>
        </w:tabs>
        <w:ind w:left="851" w:right="40"/>
        <w:rPr>
          <w:rFonts w:eastAsia="Arial Unicode MS" w:cs="Arial"/>
          <w:color w:val="000000"/>
          <w:szCs w:val="22"/>
        </w:rPr>
      </w:pPr>
      <w:r w:rsidRPr="0074072E">
        <w:rPr>
          <w:rFonts w:eastAsia="Arial Unicode MS" w:cs="Arial"/>
          <w:color w:val="000000"/>
          <w:szCs w:val="22"/>
        </w:rPr>
        <w:t>Aquellas que se establezcan expresamente en el contrato.</w:t>
      </w:r>
    </w:p>
    <w:p w:rsidR="0074072E" w:rsidRPr="0074072E" w:rsidRDefault="00272B6B" w:rsidP="0074072E">
      <w:pPr>
        <w:suppressAutoHyphens/>
        <w:ind w:left="426"/>
        <w:rPr>
          <w:rFonts w:cs="Arial"/>
          <w:bCs/>
          <w:spacing w:val="-3"/>
        </w:rPr>
      </w:pPr>
      <w:r>
        <w:rPr>
          <w:rFonts w:cs="Arial"/>
          <w:bCs/>
          <w:spacing w:val="-3"/>
        </w:rPr>
        <w:t xml:space="preserve"> </w:t>
      </w:r>
      <w:r w:rsidR="0074072E" w:rsidRPr="0074072E">
        <w:rPr>
          <w:rFonts w:cs="Arial"/>
          <w:bCs/>
          <w:spacing w:val="-3"/>
        </w:rPr>
        <w:t xml:space="preserve">Cuando el contrato se resuelva por culpa del contratista, le será incautada la garantía y deberá, además, indemnizar a </w:t>
      </w:r>
      <w:r w:rsidR="0089291F">
        <w:rPr>
          <w:rFonts w:cs="Arial"/>
          <w:bCs/>
          <w:spacing w:val="-3"/>
        </w:rPr>
        <w:t>Tragsa</w:t>
      </w:r>
      <w:r w:rsidR="0074072E" w:rsidRPr="0074072E">
        <w:rPr>
          <w:rFonts w:cs="Arial"/>
          <w:bCs/>
          <w:spacing w:val="-3"/>
        </w:rPr>
        <w:t xml:space="preserve"> los daños y perjuicios causados en lo que excedan del importe de la garantía incautada.</w:t>
      </w:r>
    </w:p>
    <w:p w:rsidR="0074072E" w:rsidRDefault="0074072E" w:rsidP="0074072E">
      <w:pPr>
        <w:suppressAutoHyphens/>
        <w:rPr>
          <w:rFonts w:cs="Arial"/>
          <w:spacing w:val="-3"/>
        </w:rPr>
      </w:pPr>
    </w:p>
    <w:p w:rsidR="00561D5C" w:rsidRDefault="00561D5C" w:rsidP="0074072E">
      <w:pPr>
        <w:suppressAutoHyphens/>
        <w:rPr>
          <w:rFonts w:cs="Arial"/>
          <w:spacing w:val="-3"/>
        </w:rPr>
      </w:pPr>
    </w:p>
    <w:p w:rsidR="0074072E" w:rsidRPr="0074072E" w:rsidRDefault="0074072E" w:rsidP="00B03B45">
      <w:pPr>
        <w:pStyle w:val="TTULO1"/>
      </w:pPr>
      <w:r w:rsidRPr="0074072E">
        <w:lastRenderedPageBreak/>
        <w:t>CESIÓN DEL CONTRATO</w:t>
      </w:r>
    </w:p>
    <w:p w:rsidR="0074072E" w:rsidRPr="0074072E" w:rsidRDefault="0074072E" w:rsidP="005A3331">
      <w:pPr>
        <w:suppressAutoHyphens/>
        <w:rPr>
          <w:rFonts w:cs="Arial"/>
          <w:bCs/>
          <w:spacing w:val="-3"/>
        </w:rPr>
      </w:pPr>
      <w:r w:rsidRPr="0074072E">
        <w:rPr>
          <w:rFonts w:cs="Arial"/>
          <w:bCs/>
          <w:spacing w:val="-3"/>
        </w:rPr>
        <w:t>Los derechos y obligaciones dimanantes del contrato podrán ser cedidos por el contratista a un tercero siempre que en la adjudicación del mismo las cualidades personales o técnicas no hayan sido razón determinante para la adjudicación del mismo</w:t>
      </w:r>
      <w:r w:rsidR="00581323">
        <w:rPr>
          <w:rFonts w:cs="Arial"/>
          <w:bCs/>
          <w:spacing w:val="-3"/>
        </w:rPr>
        <w:t xml:space="preserve"> y de la cesión no resulte una restricción efectiva de la competencia del mercado</w:t>
      </w:r>
      <w:r w:rsidRPr="0074072E">
        <w:rPr>
          <w:rFonts w:cs="Arial"/>
          <w:bCs/>
          <w:spacing w:val="-3"/>
        </w:rPr>
        <w:t>. No se autorizará la cesión cuando está suponga una alteración sustancial de las características del contratista si estas constituyen un elemento esencial del contrato.</w:t>
      </w:r>
    </w:p>
    <w:p w:rsidR="0074072E" w:rsidRPr="0074072E" w:rsidRDefault="0074072E" w:rsidP="005A3331">
      <w:pPr>
        <w:suppressAutoHyphens/>
        <w:rPr>
          <w:rFonts w:cs="Arial"/>
          <w:bCs/>
          <w:spacing w:val="-3"/>
        </w:rPr>
      </w:pPr>
      <w:r w:rsidRPr="0074072E">
        <w:rPr>
          <w:rFonts w:cs="Arial"/>
          <w:bCs/>
          <w:spacing w:val="-3"/>
        </w:rPr>
        <w:t>Los requisitos que deberán cumplirse para poder realizar la cesión son:</w:t>
      </w:r>
    </w:p>
    <w:p w:rsidR="0074072E" w:rsidRPr="0074072E" w:rsidRDefault="0074072E" w:rsidP="008D24E8">
      <w:pPr>
        <w:numPr>
          <w:ilvl w:val="0"/>
          <w:numId w:val="17"/>
        </w:numPr>
        <w:tabs>
          <w:tab w:val="clear" w:pos="786"/>
          <w:tab w:val="num" w:pos="851"/>
          <w:tab w:val="left" w:pos="1134"/>
        </w:tabs>
        <w:ind w:left="851" w:right="40" w:hanging="425"/>
        <w:rPr>
          <w:rFonts w:eastAsia="Arial Unicode MS" w:cs="Arial"/>
          <w:color w:val="000000"/>
          <w:szCs w:val="22"/>
        </w:rPr>
      </w:pPr>
      <w:r w:rsidRPr="0074072E">
        <w:rPr>
          <w:rFonts w:eastAsia="Arial Unicode MS" w:cs="Arial"/>
          <w:color w:val="000000"/>
          <w:szCs w:val="22"/>
        </w:rPr>
        <w:t>Que el órgano de contratación autorice previa y expresamente, la cesión, en el plazo de dos meses, transcurrido el cual si no ha habido autorización se entenderá concedido.</w:t>
      </w:r>
    </w:p>
    <w:p w:rsidR="00581323" w:rsidRPr="00581323" w:rsidRDefault="0074072E" w:rsidP="008D24E8">
      <w:pPr>
        <w:numPr>
          <w:ilvl w:val="0"/>
          <w:numId w:val="17"/>
        </w:numPr>
        <w:tabs>
          <w:tab w:val="clear" w:pos="786"/>
          <w:tab w:val="num" w:pos="851"/>
          <w:tab w:val="left" w:pos="1134"/>
        </w:tabs>
        <w:ind w:left="851" w:right="40" w:hanging="425"/>
        <w:rPr>
          <w:rFonts w:eastAsia="Arial Unicode MS" w:cs="Arial"/>
          <w:color w:val="000000"/>
          <w:szCs w:val="22"/>
        </w:rPr>
      </w:pPr>
      <w:r w:rsidRPr="0074072E">
        <w:rPr>
          <w:rFonts w:eastAsia="Arial Unicode MS" w:cs="Arial"/>
          <w:color w:val="000000"/>
          <w:szCs w:val="22"/>
        </w:rPr>
        <w:t>Que el cedente haya realizado al menos el 20% del impor</w:t>
      </w:r>
      <w:r w:rsidR="00581323">
        <w:rPr>
          <w:rFonts w:eastAsia="Arial Unicode MS" w:cs="Arial"/>
          <w:color w:val="000000"/>
          <w:szCs w:val="22"/>
        </w:rPr>
        <w:t xml:space="preserve">te de adjudicación del contrato. </w:t>
      </w:r>
      <w:r w:rsidR="00581323" w:rsidRPr="00581323">
        <w:rPr>
          <w:rFonts w:eastAsia="Arial Unicode MS" w:cs="Arial"/>
          <w:color w:val="000000"/>
          <w:szCs w:val="22"/>
        </w:rPr>
        <w:t>. No ser</w:t>
      </w:r>
      <w:r w:rsidR="00581323" w:rsidRPr="00581323">
        <w:rPr>
          <w:rFonts w:eastAsia="Arial Unicode MS" w:cs="Arial" w:hint="eastAsia"/>
          <w:color w:val="000000"/>
          <w:szCs w:val="22"/>
        </w:rPr>
        <w:t>á</w:t>
      </w:r>
      <w:r w:rsidR="00581323" w:rsidRPr="00581323">
        <w:rPr>
          <w:rFonts w:eastAsia="Arial Unicode MS" w:cs="Arial"/>
          <w:color w:val="000000"/>
          <w:szCs w:val="22"/>
        </w:rPr>
        <w:t xml:space="preserve"> de aplicaci</w:t>
      </w:r>
      <w:r w:rsidR="00581323" w:rsidRPr="00581323">
        <w:rPr>
          <w:rFonts w:eastAsia="Arial Unicode MS" w:cs="Arial" w:hint="eastAsia"/>
          <w:color w:val="000000"/>
          <w:szCs w:val="22"/>
        </w:rPr>
        <w:t>ó</w:t>
      </w:r>
      <w:r w:rsidR="00581323" w:rsidRPr="00581323">
        <w:rPr>
          <w:rFonts w:eastAsia="Arial Unicode MS" w:cs="Arial"/>
          <w:color w:val="000000"/>
          <w:szCs w:val="22"/>
        </w:rPr>
        <w:t>n este requisito si la cesi</w:t>
      </w:r>
      <w:r w:rsidR="00581323" w:rsidRPr="00581323">
        <w:rPr>
          <w:rFonts w:eastAsia="Arial Unicode MS" w:cs="Arial" w:hint="eastAsia"/>
          <w:color w:val="000000"/>
          <w:szCs w:val="22"/>
        </w:rPr>
        <w:t>ó</w:t>
      </w:r>
      <w:r w:rsidR="00581323" w:rsidRPr="00581323">
        <w:rPr>
          <w:rFonts w:eastAsia="Arial Unicode MS" w:cs="Arial"/>
          <w:color w:val="000000"/>
          <w:szCs w:val="22"/>
        </w:rPr>
        <w:t>n se produce encontr</w:t>
      </w:r>
      <w:r w:rsidR="00581323" w:rsidRPr="00581323">
        <w:rPr>
          <w:rFonts w:eastAsia="Arial Unicode MS" w:cs="Arial" w:hint="eastAsia"/>
          <w:color w:val="000000"/>
          <w:szCs w:val="22"/>
        </w:rPr>
        <w:t>á</w:t>
      </w:r>
      <w:r w:rsidR="00581323" w:rsidRPr="00581323">
        <w:rPr>
          <w:rFonts w:eastAsia="Arial Unicode MS" w:cs="Arial"/>
          <w:color w:val="000000"/>
          <w:szCs w:val="22"/>
        </w:rPr>
        <w:t>ndose el contratista en concurso aunque se haya abierto la fase de liquidaci</w:t>
      </w:r>
      <w:r w:rsidR="00581323" w:rsidRPr="00581323">
        <w:rPr>
          <w:rFonts w:eastAsia="Arial Unicode MS" w:cs="Arial" w:hint="eastAsia"/>
          <w:color w:val="000000"/>
          <w:szCs w:val="22"/>
        </w:rPr>
        <w:t>ó</w:t>
      </w:r>
      <w:r w:rsidR="00581323" w:rsidRPr="00581323">
        <w:rPr>
          <w:rFonts w:eastAsia="Arial Unicode MS" w:cs="Arial"/>
          <w:color w:val="000000"/>
          <w:szCs w:val="22"/>
        </w:rPr>
        <w:t>n, o ha puesto en conocimiento del juzgado competente para la declaraci</w:t>
      </w:r>
      <w:r w:rsidR="00581323" w:rsidRPr="00581323">
        <w:rPr>
          <w:rFonts w:eastAsia="Arial Unicode MS" w:cs="Arial" w:hint="eastAsia"/>
          <w:color w:val="000000"/>
          <w:szCs w:val="22"/>
        </w:rPr>
        <w:t>ó</w:t>
      </w:r>
      <w:r w:rsidR="00581323" w:rsidRPr="00581323">
        <w:rPr>
          <w:rFonts w:eastAsia="Arial Unicode MS" w:cs="Arial"/>
          <w:color w:val="000000"/>
          <w:szCs w:val="22"/>
        </w:rPr>
        <w:t>n del concurso que ha iniciado negociaciones para alcanzar un acuerdo de refinanciaci</w:t>
      </w:r>
      <w:r w:rsidR="00581323" w:rsidRPr="00581323">
        <w:rPr>
          <w:rFonts w:eastAsia="Arial Unicode MS" w:cs="Arial" w:hint="eastAsia"/>
          <w:color w:val="000000"/>
          <w:szCs w:val="22"/>
        </w:rPr>
        <w:t>ó</w:t>
      </w:r>
      <w:r w:rsidR="00581323" w:rsidRPr="00581323">
        <w:rPr>
          <w:rFonts w:eastAsia="Arial Unicode MS" w:cs="Arial"/>
          <w:color w:val="000000"/>
          <w:szCs w:val="22"/>
        </w:rPr>
        <w:t>n, o para obtener adhesiones a una propuesta anticipada de convenio, en los t</w:t>
      </w:r>
      <w:r w:rsidR="00581323" w:rsidRPr="00581323">
        <w:rPr>
          <w:rFonts w:eastAsia="Arial Unicode MS" w:cs="Arial" w:hint="eastAsia"/>
          <w:color w:val="000000"/>
          <w:szCs w:val="22"/>
        </w:rPr>
        <w:t>é</w:t>
      </w:r>
      <w:r w:rsidR="00581323" w:rsidRPr="00581323">
        <w:rPr>
          <w:rFonts w:eastAsia="Arial Unicode MS" w:cs="Arial"/>
          <w:color w:val="000000"/>
          <w:szCs w:val="22"/>
        </w:rPr>
        <w:t>rminos previstos en la legislaci</w:t>
      </w:r>
      <w:r w:rsidR="00581323" w:rsidRPr="00581323">
        <w:rPr>
          <w:rFonts w:eastAsia="Arial Unicode MS" w:cs="Arial" w:hint="eastAsia"/>
          <w:color w:val="000000"/>
          <w:szCs w:val="22"/>
        </w:rPr>
        <w:t>ó</w:t>
      </w:r>
      <w:r w:rsidR="00581323" w:rsidRPr="00581323">
        <w:rPr>
          <w:rFonts w:eastAsia="Arial Unicode MS" w:cs="Arial"/>
          <w:color w:val="000000"/>
          <w:szCs w:val="22"/>
        </w:rPr>
        <w:t>n concursal</w:t>
      </w:r>
    </w:p>
    <w:p w:rsidR="0074072E" w:rsidRPr="0074072E" w:rsidRDefault="0074072E" w:rsidP="008D24E8">
      <w:pPr>
        <w:numPr>
          <w:ilvl w:val="0"/>
          <w:numId w:val="17"/>
        </w:numPr>
        <w:tabs>
          <w:tab w:val="clear" w:pos="786"/>
          <w:tab w:val="num" w:pos="851"/>
          <w:tab w:val="left" w:pos="1134"/>
        </w:tabs>
        <w:ind w:left="851" w:right="40" w:hanging="425"/>
        <w:rPr>
          <w:rFonts w:eastAsia="Arial Unicode MS" w:cs="Arial"/>
          <w:color w:val="000000"/>
          <w:szCs w:val="22"/>
        </w:rPr>
      </w:pPr>
      <w:r w:rsidRPr="0074072E">
        <w:rPr>
          <w:rFonts w:eastAsia="Arial Unicode MS" w:cs="Arial"/>
          <w:color w:val="000000"/>
          <w:szCs w:val="22"/>
        </w:rPr>
        <w:t xml:space="preserve">Que el cesionario tenga capacidad para contratar y reúna la solvencia exigible en función de la fase de ejecución del contrato, debiendo estar clasificado </w:t>
      </w:r>
      <w:r w:rsidR="003738FA">
        <w:rPr>
          <w:rFonts w:eastAsia="Arial Unicode MS" w:cs="Arial"/>
          <w:color w:val="000000"/>
          <w:szCs w:val="22"/>
        </w:rPr>
        <w:t xml:space="preserve">adecuadamente </w:t>
      </w:r>
      <w:r w:rsidRPr="0074072E">
        <w:rPr>
          <w:rFonts w:eastAsia="Arial Unicode MS" w:cs="Arial"/>
          <w:color w:val="000000"/>
          <w:szCs w:val="22"/>
        </w:rPr>
        <w:t>si este requisito se le exigió al cedente, y no estar incurso en prohibición para contratar.</w:t>
      </w:r>
    </w:p>
    <w:p w:rsidR="0074072E" w:rsidRPr="0074072E" w:rsidRDefault="0074072E" w:rsidP="008D24E8">
      <w:pPr>
        <w:numPr>
          <w:ilvl w:val="0"/>
          <w:numId w:val="17"/>
        </w:numPr>
        <w:tabs>
          <w:tab w:val="clear" w:pos="786"/>
          <w:tab w:val="num" w:pos="851"/>
          <w:tab w:val="left" w:pos="1134"/>
        </w:tabs>
        <w:ind w:left="851" w:right="40" w:hanging="425"/>
        <w:rPr>
          <w:rFonts w:eastAsia="Arial Unicode MS" w:cs="Arial"/>
          <w:color w:val="000000"/>
          <w:szCs w:val="22"/>
        </w:rPr>
      </w:pPr>
      <w:r w:rsidRPr="0074072E">
        <w:rPr>
          <w:rFonts w:eastAsia="Arial Unicode MS" w:cs="Arial"/>
          <w:color w:val="000000"/>
          <w:szCs w:val="22"/>
        </w:rPr>
        <w:t>Que la cesión se formalice en escritura pública</w:t>
      </w:r>
    </w:p>
    <w:p w:rsidR="0074072E" w:rsidRPr="0074072E" w:rsidRDefault="0074072E" w:rsidP="0074072E">
      <w:pPr>
        <w:suppressAutoHyphens/>
        <w:ind w:left="426"/>
        <w:rPr>
          <w:rFonts w:cs="Arial"/>
          <w:bCs/>
          <w:spacing w:val="-3"/>
        </w:rPr>
      </w:pPr>
    </w:p>
    <w:p w:rsidR="0074072E" w:rsidRPr="0074072E" w:rsidRDefault="0074072E" w:rsidP="005A3331">
      <w:pPr>
        <w:suppressAutoHyphens/>
        <w:rPr>
          <w:rFonts w:cs="Arial"/>
          <w:bCs/>
          <w:spacing w:val="-3"/>
        </w:rPr>
      </w:pPr>
      <w:r w:rsidRPr="0074072E">
        <w:rPr>
          <w:rFonts w:cs="Arial"/>
          <w:bCs/>
          <w:spacing w:val="-3"/>
        </w:rPr>
        <w:t>El cesionario quedará subrogado en todos los derechos y obligaciones que correspondan al cedente.</w:t>
      </w:r>
    </w:p>
    <w:p w:rsidR="0074072E" w:rsidRPr="0074072E" w:rsidRDefault="0074072E" w:rsidP="005A3331">
      <w:pPr>
        <w:suppressAutoHyphens/>
        <w:rPr>
          <w:rFonts w:cs="Arial"/>
          <w:bCs/>
          <w:spacing w:val="-3"/>
        </w:rPr>
      </w:pPr>
      <w:r w:rsidRPr="0074072E">
        <w:rPr>
          <w:rFonts w:cs="Arial"/>
          <w:bCs/>
          <w:spacing w:val="-3"/>
        </w:rPr>
        <w:t xml:space="preserve">En el caso de que el decente sea una agrupación de empresarios o una UTE, se podrán ceder las participaciones en la sociedad o realizar el cambio de control de la sociedad creada al efecto, una vez cumplidos los requisitos previstos para la cesión del mismo. </w:t>
      </w:r>
    </w:p>
    <w:p w:rsidR="00172D55" w:rsidRPr="0074072E" w:rsidRDefault="00172D55" w:rsidP="0074072E">
      <w:pPr>
        <w:suppressAutoHyphens/>
        <w:rPr>
          <w:rFonts w:cs="Arial"/>
          <w:spacing w:val="-3"/>
        </w:rPr>
      </w:pPr>
    </w:p>
    <w:p w:rsidR="0074072E" w:rsidRPr="0074072E" w:rsidRDefault="0074072E" w:rsidP="00B03B45">
      <w:pPr>
        <w:pStyle w:val="TTULO1"/>
      </w:pPr>
      <w:r w:rsidRPr="0074072E">
        <w:t>MODIFICACIÓN DEL CONTRATO</w:t>
      </w:r>
    </w:p>
    <w:p w:rsidR="0074072E" w:rsidRPr="0074072E" w:rsidRDefault="0074072E" w:rsidP="005A3331">
      <w:pPr>
        <w:suppressAutoHyphens/>
        <w:spacing w:before="100" w:beforeAutospacing="1" w:after="240"/>
        <w:rPr>
          <w:rFonts w:cs="Arial"/>
          <w:bCs/>
          <w:spacing w:val="-2"/>
        </w:rPr>
      </w:pPr>
      <w:r w:rsidRPr="0074072E">
        <w:rPr>
          <w:rFonts w:cs="Arial"/>
          <w:bCs/>
          <w:spacing w:val="-2"/>
        </w:rPr>
        <w:t xml:space="preserve">La </w:t>
      </w:r>
      <w:r w:rsidRPr="0074072E">
        <w:rPr>
          <w:rFonts w:cs="Arial"/>
          <w:bCs/>
          <w:spacing w:val="-3"/>
        </w:rPr>
        <w:t>modificación</w:t>
      </w:r>
      <w:r w:rsidRPr="0074072E">
        <w:rPr>
          <w:rFonts w:cs="Arial"/>
          <w:bCs/>
          <w:spacing w:val="-2"/>
        </w:rPr>
        <w:t xml:space="preserve"> del contrato deberá efectuarse de conformidad con lo establecido en los artículos 203 a 205 de la subsección 4ª  de la sección 3ª del capítulo I del Título I de la </w:t>
      </w:r>
      <w:r w:rsidRPr="0074072E">
        <w:rPr>
          <w:rFonts w:cs="Arial"/>
          <w:bCs/>
          <w:spacing w:val="-3"/>
          <w:szCs w:val="20"/>
        </w:rPr>
        <w:t>LCSP</w:t>
      </w:r>
      <w:r w:rsidRPr="0074072E">
        <w:rPr>
          <w:rFonts w:cs="Arial"/>
          <w:bCs/>
          <w:spacing w:val="-2"/>
        </w:rPr>
        <w:t>.</w:t>
      </w:r>
    </w:p>
    <w:p w:rsidR="0074072E" w:rsidRPr="0074072E" w:rsidRDefault="0089291F" w:rsidP="005A3331">
      <w:pPr>
        <w:suppressAutoHyphens/>
        <w:spacing w:before="100" w:beforeAutospacing="1" w:after="240"/>
        <w:rPr>
          <w:rFonts w:cs="Arial"/>
          <w:bCs/>
          <w:spacing w:val="-2"/>
        </w:rPr>
      </w:pPr>
      <w:r w:rsidRPr="0074072E">
        <w:rPr>
          <w:rFonts w:cs="Arial"/>
          <w:bCs/>
          <w:spacing w:val="-2"/>
        </w:rPr>
        <w:t xml:space="preserve">Las modificaciones se propondrán mediante informe emitido por las Direcciones o Delegaciones </w:t>
      </w:r>
      <w:r>
        <w:rPr>
          <w:rFonts w:cs="Arial"/>
          <w:bCs/>
          <w:spacing w:val="-2"/>
        </w:rPr>
        <w:t>solicitantes de Tragsa</w:t>
      </w:r>
      <w:r w:rsidRPr="0074072E">
        <w:rPr>
          <w:rFonts w:cs="Arial"/>
          <w:bCs/>
          <w:spacing w:val="-2"/>
        </w:rPr>
        <w:t xml:space="preserve"> de las que dependa funcionalmente la contratación, debiéndose autorizar la modificación por el órgano </w:t>
      </w:r>
      <w:r w:rsidRPr="0074072E">
        <w:rPr>
          <w:rFonts w:cs="Arial"/>
          <w:bCs/>
          <w:spacing w:val="-2"/>
        </w:rPr>
        <w:lastRenderedPageBreak/>
        <w:t>de contratación, así como formalizarse el  acuerdo expreso de modificación entre las partes a través de adenda al contrato correspondiente y la posterior publicación del mismo en el perfil del contratante de Tragsa.</w:t>
      </w:r>
    </w:p>
    <w:p w:rsidR="008D24E8" w:rsidRDefault="008D24E8" w:rsidP="0074072E">
      <w:pPr>
        <w:suppressAutoHyphens/>
        <w:rPr>
          <w:rFonts w:cs="Arial"/>
          <w:spacing w:val="-3"/>
        </w:rPr>
      </w:pPr>
    </w:p>
    <w:p w:rsidR="0074072E" w:rsidRPr="0074072E" w:rsidRDefault="0074072E" w:rsidP="00B03B45">
      <w:pPr>
        <w:pStyle w:val="TTULO1"/>
      </w:pPr>
      <w:r w:rsidRPr="0074072E">
        <w:t>DATOS DE CARÁCTER PERSONAL</w:t>
      </w:r>
    </w:p>
    <w:p w:rsidR="0074072E" w:rsidRPr="0074072E" w:rsidRDefault="0089291F" w:rsidP="005A3331">
      <w:pPr>
        <w:suppressAutoHyphens/>
        <w:spacing w:before="100" w:beforeAutospacing="1" w:after="240"/>
        <w:rPr>
          <w:rFonts w:cs="Arial"/>
          <w:bCs/>
          <w:spacing w:val="-2"/>
        </w:rPr>
      </w:pPr>
      <w:r w:rsidRPr="0074072E">
        <w:rPr>
          <w:rFonts w:cs="Arial"/>
          <w:bCs/>
          <w:spacing w:val="-2"/>
        </w:rPr>
        <w:t xml:space="preserve">En cumplimiento de la Ley Orgánica 15/1999, de 13 de diciembre, de Protección de Datos de Carácter Personal (LOPD), el licitador queda informado que los datos personales facilitados </w:t>
      </w:r>
      <w:r>
        <w:rPr>
          <w:rFonts w:cs="Arial"/>
          <w:bCs/>
          <w:spacing w:val="-2"/>
        </w:rPr>
        <w:t>o proporcionados entre Tragsa</w:t>
      </w:r>
      <w:r w:rsidRPr="0074072E">
        <w:rPr>
          <w:rFonts w:cs="Arial"/>
          <w:bCs/>
          <w:spacing w:val="-2"/>
        </w:rPr>
        <w:t xml:space="preserve"> y aquél, serán incorporados a un fichero automatizado, titularidad de cada parte, consintiendo expresamente ambas partes el tratamiento automatizado de los datos facilitados, siendo la finalidad del tratamiento la adecuada gestión de las relaciones derivadas del presente procedimiento de licitación, consintiendo expresamente el tratamiento de los mismos para las finalidades informadas.</w:t>
      </w:r>
    </w:p>
    <w:p w:rsidR="0074072E" w:rsidRPr="0074072E" w:rsidRDefault="0074072E" w:rsidP="005A3331">
      <w:pPr>
        <w:suppressAutoHyphens/>
        <w:spacing w:before="100" w:beforeAutospacing="1" w:after="240"/>
        <w:rPr>
          <w:rFonts w:cs="Arial"/>
          <w:bCs/>
          <w:spacing w:val="-2"/>
        </w:rPr>
      </w:pPr>
      <w:r w:rsidRPr="0074072E">
        <w:rPr>
          <w:rFonts w:cs="Arial"/>
          <w:bCs/>
          <w:spacing w:val="-2"/>
        </w:rPr>
        <w:t>De ahí, que el acceso por ambas partes a los ficheros de datos de carácter personal, no tendrá la consideración legal de comunicación o cesión de datos, sino, en su caso, de simple acceso a los mismos como elemento necesario para la realización del objeto contractualmente establecido.</w:t>
      </w:r>
    </w:p>
    <w:p w:rsidR="0074072E" w:rsidRPr="0074072E" w:rsidRDefault="0089291F" w:rsidP="005A3331">
      <w:pPr>
        <w:suppressAutoHyphens/>
        <w:spacing w:before="100" w:beforeAutospacing="1" w:after="240"/>
        <w:rPr>
          <w:rFonts w:cs="Arial"/>
          <w:bCs/>
          <w:spacing w:val="-2"/>
        </w:rPr>
      </w:pPr>
      <w:r>
        <w:rPr>
          <w:rFonts w:cs="Arial"/>
          <w:bCs/>
          <w:spacing w:val="-2"/>
        </w:rPr>
        <w:t>Tragsa</w:t>
      </w:r>
      <w:r w:rsidRPr="0074072E">
        <w:rPr>
          <w:rFonts w:cs="Arial"/>
          <w:bCs/>
          <w:spacing w:val="-2"/>
        </w:rPr>
        <w:t xml:space="preserve"> mantendrá la más absoluta confidencialidad respecto a los datos de carácter personal de los licitadores a los que haya tenido acceso por la tramitación al presente concurso, y únicamente podrá cederlos a los organismos oficiales a los que esté legalmente obligado, de acuerdo con la legislación vigente, no pudiendo hacerlo con respecto a terceros privados., todo ello de conformidad con lo previsto en la Ley Orgánica 15/1999, de 13 de diciembre, de Protección de Datos de carácter personal y demás Normativa de aplicación.</w:t>
      </w:r>
    </w:p>
    <w:p w:rsidR="0074072E" w:rsidRPr="0074072E" w:rsidRDefault="0074072E" w:rsidP="005A3331">
      <w:pPr>
        <w:suppressAutoHyphens/>
        <w:spacing w:before="100" w:beforeAutospacing="1" w:after="240"/>
        <w:rPr>
          <w:rFonts w:cs="Arial"/>
          <w:bCs/>
          <w:spacing w:val="-2"/>
        </w:rPr>
      </w:pPr>
      <w:r w:rsidRPr="0074072E">
        <w:rPr>
          <w:rFonts w:cs="Arial"/>
          <w:bCs/>
          <w:spacing w:val="-2"/>
        </w:rPr>
        <w:t>Para el ejercicio de los correspondientes derechos de acceso, rectificación, cancelación y oposición de los datos facilitados, ambas partes podrán dirigirse a los correspondientes domicilios establecidos en el presente procedimiento. En caso de facilitar datos de terceras personas, ambas partes asumen el compromiso de informar a éstos de los extremos referidos.</w:t>
      </w:r>
    </w:p>
    <w:p w:rsidR="0074072E" w:rsidRPr="0074072E" w:rsidRDefault="0074072E" w:rsidP="005A3331">
      <w:pPr>
        <w:suppressAutoHyphens/>
        <w:spacing w:before="100" w:beforeAutospacing="1" w:after="240"/>
        <w:rPr>
          <w:rFonts w:cs="Arial"/>
          <w:bCs/>
          <w:spacing w:val="-2"/>
        </w:rPr>
      </w:pPr>
      <w:r w:rsidRPr="0074072E">
        <w:rPr>
          <w:rFonts w:cs="Arial"/>
          <w:bCs/>
          <w:spacing w:val="-2"/>
        </w:rPr>
        <w:t>En especial, quien resulte adjudicatario en el presente procedimiento estará sujeto a las disposiciones de la citada Ley Orgánica en los casos en los que se autorice la subcontratación, así como en los casos en los que se le facilite  el acceso a ficheros que contengan  datos de carácter personal en razón de la finalidad de la ejecución del contrato.</w:t>
      </w:r>
    </w:p>
    <w:p w:rsidR="0074072E" w:rsidRPr="0074072E" w:rsidRDefault="0089291F" w:rsidP="005A3331">
      <w:pPr>
        <w:suppressAutoHyphens/>
        <w:rPr>
          <w:rFonts w:cs="Arial"/>
          <w:bCs/>
          <w:spacing w:val="-2"/>
        </w:rPr>
      </w:pPr>
      <w:r w:rsidRPr="0074072E">
        <w:rPr>
          <w:rFonts w:cs="Arial"/>
          <w:bCs/>
          <w:spacing w:val="-2"/>
        </w:rPr>
        <w:t xml:space="preserve">Así mismo, se pone en conocimiento de los </w:t>
      </w:r>
      <w:r>
        <w:rPr>
          <w:rFonts w:cs="Arial"/>
          <w:bCs/>
          <w:spacing w:val="-2"/>
        </w:rPr>
        <w:t>licitadores que Tragsa</w:t>
      </w:r>
      <w:r w:rsidRPr="0074072E">
        <w:rPr>
          <w:rFonts w:cs="Arial"/>
          <w:bCs/>
          <w:spacing w:val="-2"/>
        </w:rPr>
        <w:t xml:space="preserve"> tiene suscrito un contrato de prestación de servicios con un tercero para la revisión de la documentación que se solicite al adjudicatario para acreditar el cumplimiento de los requisitos exigidos en materia de prevención de riesgos lab</w:t>
      </w:r>
      <w:r w:rsidR="009E1C47">
        <w:rPr>
          <w:rFonts w:cs="Arial"/>
          <w:bCs/>
          <w:spacing w:val="-2"/>
        </w:rPr>
        <w:t>orales, así como el resto de la</w:t>
      </w:r>
      <w:r w:rsidRPr="0074072E">
        <w:rPr>
          <w:rFonts w:cs="Arial"/>
          <w:bCs/>
          <w:spacing w:val="-2"/>
        </w:rPr>
        <w:t xml:space="preserve"> documentación que les sea solicitada para la formalización del contrato y durante su ejecución, por lo que se </w:t>
      </w:r>
      <w:r w:rsidRPr="0074072E">
        <w:rPr>
          <w:rFonts w:cs="Arial"/>
          <w:bCs/>
          <w:spacing w:val="-2"/>
        </w:rPr>
        <w:lastRenderedPageBreak/>
        <w:t>dará acceso al mismo a dicha documentación a los únicos efectos de que pueda comprobar el cumplimento por el adjudicatario de los requisitos establecidos por la legislación vigente con relación a las materia sobre los que versen los citados documentos.</w:t>
      </w:r>
    </w:p>
    <w:p w:rsidR="0074072E" w:rsidRPr="0074072E" w:rsidRDefault="0074072E" w:rsidP="00B03B45">
      <w:pPr>
        <w:suppressAutoHyphens/>
        <w:rPr>
          <w:rFonts w:cs="Arial"/>
          <w:bCs/>
          <w:spacing w:val="-2"/>
        </w:rPr>
      </w:pPr>
    </w:p>
    <w:p w:rsidR="0074072E" w:rsidRPr="0074072E" w:rsidRDefault="0074072E" w:rsidP="00B03B45">
      <w:pPr>
        <w:pStyle w:val="TTULO1"/>
      </w:pPr>
      <w:r w:rsidRPr="0074072E">
        <w:t xml:space="preserve">PREVENCIÓN </w:t>
      </w:r>
      <w:r w:rsidRPr="003738FA">
        <w:t>DE</w:t>
      </w:r>
      <w:r w:rsidRPr="0074072E">
        <w:t xml:space="preserve"> RIESGOS PENALES</w:t>
      </w:r>
    </w:p>
    <w:p w:rsidR="0074072E" w:rsidRPr="0074072E" w:rsidRDefault="0074072E" w:rsidP="005A3331">
      <w:pPr>
        <w:widowControl w:val="0"/>
        <w:autoSpaceDE w:val="0"/>
        <w:autoSpaceDN w:val="0"/>
        <w:spacing w:before="100" w:beforeAutospacing="1" w:after="100" w:afterAutospacing="1"/>
        <w:rPr>
          <w:rFonts w:cs="Arial"/>
          <w:b/>
          <w:spacing w:val="-3"/>
          <w:szCs w:val="20"/>
          <w:lang w:val="es-ES_tradnl"/>
        </w:rPr>
      </w:pPr>
      <w:r w:rsidRPr="0074072E">
        <w:rPr>
          <w:rFonts w:cs="Arial"/>
        </w:rPr>
        <w:t xml:space="preserve">El </w:t>
      </w:r>
      <w:r w:rsidRPr="0074072E">
        <w:rPr>
          <w:bCs/>
          <w:szCs w:val="20"/>
        </w:rPr>
        <w:t>contratado</w:t>
      </w:r>
      <w:r w:rsidRPr="0074072E">
        <w:rPr>
          <w:rFonts w:cs="Arial"/>
        </w:rPr>
        <w:t xml:space="preserve"> se comprometerá a conocer y aceptar el Código Ético del Grupo Tragsa, el cual se puede </w:t>
      </w:r>
      <w:r w:rsidRPr="0074072E">
        <w:rPr>
          <w:rFonts w:cs="Arial"/>
          <w:bCs/>
          <w:spacing w:val="-3"/>
          <w:szCs w:val="20"/>
        </w:rPr>
        <w:t>consultar</w:t>
      </w:r>
      <w:r w:rsidRPr="0074072E">
        <w:rPr>
          <w:rFonts w:cs="Arial"/>
        </w:rPr>
        <w:t xml:space="preserve"> en la página web: </w:t>
      </w:r>
      <w:hyperlink r:id="rId9" w:history="1">
        <w:r w:rsidRPr="0074072E">
          <w:rPr>
            <w:rFonts w:cs="Courier New"/>
            <w:color w:val="0000FF"/>
            <w:sz w:val="18"/>
            <w:szCs w:val="18"/>
            <w:u w:val="single"/>
          </w:rPr>
          <w:t>http://www.tragsa.es/es/sostenibilidad-e-innovacion/nuestros-valores/Documents/Comportamiento%20ético/Código%20Ético%20del%20Grupo%20Empresarial%20Tragsa%202015.pdf</w:t>
        </w:r>
      </w:hyperlink>
      <w:r w:rsidRPr="0074072E">
        <w:rPr>
          <w:rFonts w:cs="Courier New"/>
          <w:color w:val="0000FF"/>
          <w:sz w:val="18"/>
          <w:szCs w:val="18"/>
          <w:u w:val="single"/>
        </w:rPr>
        <w:t>,</w:t>
      </w:r>
      <w:r w:rsidRPr="0074072E">
        <w:rPr>
          <w:rFonts w:cs="Courier New"/>
          <w:color w:val="0000FF"/>
          <w:sz w:val="18"/>
          <w:szCs w:val="18"/>
        </w:rPr>
        <w:t xml:space="preserve"> </w:t>
      </w:r>
      <w:r w:rsidRPr="0074072E">
        <w:rPr>
          <w:rFonts w:cs="Arial"/>
        </w:rPr>
        <w:t xml:space="preserve">y compartirá los principios básicos recogidos en el mismo, así como el compromiso de buen gobierno corporativo y </w:t>
      </w:r>
      <w:r w:rsidRPr="0074072E">
        <w:rPr>
          <w:bCs/>
          <w:szCs w:val="20"/>
        </w:rPr>
        <w:t>políticas</w:t>
      </w:r>
      <w:r w:rsidRPr="0074072E">
        <w:rPr>
          <w:rFonts w:cs="Arial"/>
        </w:rPr>
        <w:t xml:space="preserve"> de trasparencia del Grupo Tragsa, cumpliendo con los estándares internacionalmente aceptados respecto a estas materias.</w:t>
      </w:r>
    </w:p>
    <w:p w:rsidR="0074072E" w:rsidRPr="0074072E" w:rsidRDefault="0074072E" w:rsidP="005A3331">
      <w:pPr>
        <w:widowControl w:val="0"/>
        <w:autoSpaceDE w:val="0"/>
        <w:autoSpaceDN w:val="0"/>
        <w:spacing w:before="100" w:beforeAutospacing="1" w:after="100" w:afterAutospacing="1"/>
        <w:rPr>
          <w:rFonts w:cs="Arial"/>
          <w:b/>
          <w:spacing w:val="-3"/>
          <w:szCs w:val="20"/>
          <w:lang w:val="es-ES_tradnl"/>
        </w:rPr>
      </w:pPr>
      <w:r w:rsidRPr="0074072E">
        <w:rPr>
          <w:rFonts w:cs="Arial"/>
        </w:rPr>
        <w:t xml:space="preserve">Asimismo, el contratado se someterá al cumplimiento del Código Ético del Grupo Tragsa, comprometiéndose a </w:t>
      </w:r>
      <w:r w:rsidRPr="0074072E">
        <w:rPr>
          <w:bCs/>
          <w:szCs w:val="20"/>
        </w:rPr>
        <w:t>comunicar</w:t>
      </w:r>
      <w:r w:rsidRPr="0074072E">
        <w:rPr>
          <w:rFonts w:cs="Arial"/>
        </w:rPr>
        <w:t xml:space="preserve"> cualquier riesgo o incumplimiento del que tenga conocimiento durante la vigencia del contrato.</w:t>
      </w:r>
    </w:p>
    <w:p w:rsidR="0074072E" w:rsidRPr="0074072E" w:rsidRDefault="0074072E" w:rsidP="0074072E">
      <w:pPr>
        <w:widowControl w:val="0"/>
        <w:tabs>
          <w:tab w:val="left" w:pos="-720"/>
          <w:tab w:val="left" w:pos="1134"/>
        </w:tabs>
        <w:suppressAutoHyphens/>
        <w:autoSpaceDE w:val="0"/>
        <w:autoSpaceDN w:val="0"/>
        <w:rPr>
          <w:rFonts w:cs="Arial"/>
          <w:b/>
          <w:spacing w:val="-3"/>
        </w:rPr>
      </w:pPr>
    </w:p>
    <w:p w:rsidR="0074072E" w:rsidRPr="0074072E" w:rsidRDefault="0074072E" w:rsidP="00B03B45">
      <w:pPr>
        <w:pStyle w:val="TTULO1"/>
      </w:pPr>
      <w:r w:rsidRPr="0074072E">
        <w:t>CLÁUSULA ANTICORRUPCIÓN.</w:t>
      </w:r>
    </w:p>
    <w:p w:rsidR="0074072E" w:rsidRDefault="0074072E" w:rsidP="005A3331">
      <w:pPr>
        <w:widowControl w:val="0"/>
        <w:autoSpaceDE w:val="0"/>
        <w:autoSpaceDN w:val="0"/>
        <w:spacing w:before="100" w:beforeAutospacing="1" w:after="100" w:afterAutospacing="1"/>
        <w:rPr>
          <w:rFonts w:cs="Courier New"/>
          <w:szCs w:val="20"/>
        </w:rPr>
      </w:pPr>
      <w:r w:rsidRPr="0074072E">
        <w:rPr>
          <w:rFonts w:cs="Courier New"/>
          <w:szCs w:val="20"/>
        </w:rPr>
        <w:t xml:space="preserve">El contratado </w:t>
      </w:r>
      <w:r w:rsidRPr="0074072E">
        <w:rPr>
          <w:rFonts w:cs="Courier New"/>
        </w:rPr>
        <w:t>se comprometerá y asumirá en el contrato a</w:t>
      </w:r>
      <w:r w:rsidRPr="0074072E">
        <w:rPr>
          <w:rFonts w:cs="Courier New"/>
          <w:szCs w:val="20"/>
        </w:rPr>
        <w:t xml:space="preserve"> que, en la fecha de </w:t>
      </w:r>
      <w:r w:rsidRPr="0074072E">
        <w:rPr>
          <w:rFonts w:cs="Courier New"/>
        </w:rPr>
        <w:t xml:space="preserve">su </w:t>
      </w:r>
      <w:r w:rsidRPr="0074072E">
        <w:rPr>
          <w:rFonts w:cs="Courier New"/>
          <w:szCs w:val="20"/>
        </w:rPr>
        <w:t>entrada en vigor, ni la empresa</w:t>
      </w:r>
      <w:r w:rsidRPr="0074072E">
        <w:rPr>
          <w:rFonts w:cs="Courier New"/>
        </w:rPr>
        <w:t xml:space="preserve"> </w:t>
      </w:r>
      <w:r w:rsidRPr="0074072E">
        <w:rPr>
          <w:bCs/>
          <w:szCs w:val="20"/>
        </w:rPr>
        <w:t>adjudicataria</w:t>
      </w:r>
      <w:r w:rsidRPr="0074072E">
        <w:rPr>
          <w:rFonts w:cs="Courier New"/>
          <w:szCs w:val="20"/>
        </w:rPr>
        <w:t xml:space="preserve">, ni sus directivos, administradores, empleados o colaboradores, por si o por persona </w:t>
      </w:r>
      <w:r w:rsidRPr="0074072E">
        <w:rPr>
          <w:rFonts w:cs="Arial"/>
        </w:rPr>
        <w:t>interpuesta</w:t>
      </w:r>
      <w:r w:rsidRPr="0074072E">
        <w:rPr>
          <w:rFonts w:cs="Courier New"/>
          <w:szCs w:val="20"/>
        </w:rPr>
        <w:t xml:space="preserve"> ha</w:t>
      </w:r>
      <w:r w:rsidRPr="0074072E">
        <w:rPr>
          <w:rFonts w:cs="Courier New"/>
        </w:rPr>
        <w:t>brá</w:t>
      </w:r>
      <w:r w:rsidRPr="0074072E">
        <w:rPr>
          <w:rFonts w:cs="Courier New"/>
          <w:szCs w:val="20"/>
        </w:rPr>
        <w:t xml:space="preserve"> ofrecido, prometido, entregado, autorizado, solicitado o aceptado ningún beneficio, ventaja indebida, económica o de ot</w:t>
      </w:r>
      <w:r w:rsidRPr="0074072E">
        <w:rPr>
          <w:rFonts w:cs="Courier New"/>
        </w:rPr>
        <w:t>ro tipo, o insinuado que lo haría</w:t>
      </w:r>
      <w:r w:rsidRPr="0074072E">
        <w:rPr>
          <w:rFonts w:cs="Courier New"/>
          <w:szCs w:val="20"/>
        </w:rPr>
        <w:t xml:space="preserve"> o podría hacerlo en algún momento futuro, o a llevarlo a cabo en el futuro, a una autoridad o funcionario público relacionado de algún modo con el contrato, o realizado o a realizar</w:t>
      </w:r>
      <w:r w:rsidRPr="0074072E">
        <w:rPr>
          <w:rFonts w:cs="Courier New"/>
        </w:rPr>
        <w:t xml:space="preserve"> cualquier otro acto que pudiera </w:t>
      </w:r>
      <w:r w:rsidRPr="0074072E">
        <w:rPr>
          <w:rFonts w:cs="Courier New"/>
          <w:szCs w:val="20"/>
        </w:rPr>
        <w:t>suponer cualquier conducta contraria al Convenio OCDE, o al Código Penal Español.</w:t>
      </w:r>
    </w:p>
    <w:p w:rsidR="0074072E" w:rsidRPr="0074072E" w:rsidRDefault="0074072E" w:rsidP="00B03B45">
      <w:pPr>
        <w:suppressAutoHyphens/>
        <w:rPr>
          <w:rFonts w:cs="Arial"/>
          <w:b/>
          <w:spacing w:val="-3"/>
          <w:szCs w:val="20"/>
          <w:lang w:val="es-ES_tradnl"/>
        </w:rPr>
      </w:pPr>
    </w:p>
    <w:p w:rsidR="00581323" w:rsidRPr="00581323" w:rsidRDefault="00581323" w:rsidP="00B03B45">
      <w:pPr>
        <w:pStyle w:val="TTULO1"/>
      </w:pPr>
      <w:r w:rsidRPr="00581323">
        <w:t>RÉGIMEN JURÍDICO</w:t>
      </w:r>
    </w:p>
    <w:p w:rsidR="00581323" w:rsidRDefault="00581323" w:rsidP="005A3331">
      <w:pPr>
        <w:widowControl w:val="0"/>
        <w:autoSpaceDE w:val="0"/>
        <w:autoSpaceDN w:val="0"/>
        <w:spacing w:before="100" w:beforeAutospacing="1" w:after="100" w:afterAutospacing="1"/>
        <w:rPr>
          <w:rFonts w:cs="Arial"/>
          <w:snapToGrid w:val="0"/>
          <w:szCs w:val="20"/>
        </w:rPr>
      </w:pPr>
      <w:r w:rsidRPr="00581323">
        <w:rPr>
          <w:rFonts w:cs="Arial"/>
          <w:szCs w:val="20"/>
        </w:rPr>
        <w:t xml:space="preserve">El contrato derivado de la presente licitación se sujetará, </w:t>
      </w:r>
      <w:r w:rsidRPr="00581323">
        <w:rPr>
          <w:rFonts w:cs="Arial"/>
          <w:snapToGrid w:val="0"/>
          <w:szCs w:val="20"/>
        </w:rPr>
        <w:t xml:space="preserve">en lo que sea de aplicación, a lo establecido en la </w:t>
      </w:r>
      <w:r w:rsidRPr="00581323">
        <w:rPr>
          <w:rFonts w:cs="Arial"/>
          <w:snapToGrid w:val="0"/>
          <w:spacing w:val="-3"/>
          <w:szCs w:val="20"/>
          <w:lang w:val="es-ES_tradnl"/>
        </w:rPr>
        <w:t>Ley 9/2017, de 8 de noviembre, de Contratos del Sector Público, por la que se transponen al ordenamiento jurídico español las Directivas del Parlamento Europeo y del Consejo 2014/23/UE y 2014/24/UE, de 26 de febrero de 2014 (LCSP).</w:t>
      </w:r>
      <w:r w:rsidRPr="00581323">
        <w:rPr>
          <w:rFonts w:cs="Arial"/>
          <w:snapToGrid w:val="0"/>
          <w:szCs w:val="20"/>
        </w:rPr>
        <w:t xml:space="preserve"> Así mismo se sujetará a lo dispuesto en este Pliego y en el Pliego de Prescripciones Técnicas y, para lo no previsto en ellos se regirá, en cuanto a sus efectos y extinción, por el derecho privado, salvo por lo </w:t>
      </w:r>
      <w:r w:rsidRPr="00581323">
        <w:rPr>
          <w:rFonts w:cs="Arial"/>
          <w:snapToGrid w:val="0"/>
          <w:szCs w:val="20"/>
        </w:rPr>
        <w:lastRenderedPageBreak/>
        <w:t>dispuesto en cuanto a sus efectos y extinción en el Artículo 319 de la LCSP.</w:t>
      </w:r>
    </w:p>
    <w:p w:rsidR="00C22F87" w:rsidRDefault="00C22F87" w:rsidP="005A3331">
      <w:pPr>
        <w:widowControl w:val="0"/>
        <w:autoSpaceDE w:val="0"/>
        <w:autoSpaceDN w:val="0"/>
        <w:spacing w:before="100" w:beforeAutospacing="1" w:after="100" w:afterAutospacing="1"/>
        <w:rPr>
          <w:rFonts w:cs="Arial"/>
          <w:snapToGrid w:val="0"/>
          <w:szCs w:val="20"/>
        </w:rPr>
      </w:pPr>
    </w:p>
    <w:p w:rsidR="005F49E4" w:rsidRPr="005F49E4" w:rsidRDefault="00172D55" w:rsidP="00B03B45">
      <w:pPr>
        <w:pStyle w:val="TTULO1"/>
      </w:pPr>
      <w:r>
        <w:t>JURIS</w:t>
      </w:r>
      <w:r w:rsidR="005F49E4" w:rsidRPr="005F49E4">
        <w:t>DICCIÓN COMPETENTE</w:t>
      </w:r>
    </w:p>
    <w:p w:rsidR="005F49E4" w:rsidRPr="005F49E4" w:rsidRDefault="005F49E4" w:rsidP="005A3331">
      <w:pPr>
        <w:widowControl w:val="0"/>
        <w:autoSpaceDE w:val="0"/>
        <w:autoSpaceDN w:val="0"/>
        <w:spacing w:before="100" w:beforeAutospacing="1" w:after="100" w:afterAutospacing="1"/>
        <w:rPr>
          <w:rFonts w:cs="Arial"/>
          <w:snapToGrid w:val="0"/>
          <w:szCs w:val="20"/>
        </w:rPr>
      </w:pPr>
      <w:r w:rsidRPr="005F49E4">
        <w:rPr>
          <w:rFonts w:cs="Arial"/>
          <w:snapToGrid w:val="0"/>
          <w:szCs w:val="20"/>
        </w:rPr>
        <w:t>Son competencia del orden jurisdiccional contencioso-administrativo las cuestiones relativas a la preparación, adjudicación, y modificaciones contractuales derivadas de este procedimiento de licitación, cuando la impugnación de estas últimas se base en el incumplimiento de lo establecido en la LCSP cuando se entienda que dicha modificación debió ser objeto de una nueva adjudicación, sin perjuicio de que, en su caso, proceda la interposición del recurso especial en materia de contratación regulado en el artículo 44 de la LCSP, ante al el Tribunal Administrativo Central de Recursos Contractuales.</w:t>
      </w:r>
    </w:p>
    <w:p w:rsidR="005F49E4" w:rsidRPr="005F49E4" w:rsidRDefault="005F49E4" w:rsidP="005A3331">
      <w:pPr>
        <w:widowControl w:val="0"/>
        <w:autoSpaceDE w:val="0"/>
        <w:autoSpaceDN w:val="0"/>
        <w:spacing w:before="100" w:beforeAutospacing="1" w:after="100" w:afterAutospacing="1"/>
        <w:rPr>
          <w:rFonts w:cs="Arial"/>
          <w:snapToGrid w:val="0"/>
          <w:szCs w:val="20"/>
        </w:rPr>
      </w:pPr>
      <w:r w:rsidRPr="005F49E4">
        <w:rPr>
          <w:rFonts w:cs="Arial"/>
          <w:snapToGrid w:val="0"/>
          <w:szCs w:val="20"/>
        </w:rPr>
        <w:t>Son competencia del orden jurisdiccional civil las controversias que se susciten entre las partes en relación con los efectos y extinción del contrato derivado del presente procedimiento de licitación, con excepción de las modificaciones contractuales a que se refiere el párrafo anterior, con sometimiento expreso a los jueces y tribunales de Madrid.</w:t>
      </w:r>
    </w:p>
    <w:p w:rsidR="0074072E" w:rsidRPr="0074072E" w:rsidRDefault="0074072E" w:rsidP="0074072E">
      <w:pPr>
        <w:suppressAutoHyphens/>
        <w:ind w:left="426"/>
        <w:rPr>
          <w:rFonts w:cs="Arial"/>
          <w:bCs/>
          <w:szCs w:val="20"/>
        </w:rPr>
      </w:pPr>
    </w:p>
    <w:p w:rsidR="0074072E" w:rsidRPr="0074072E" w:rsidRDefault="0074072E" w:rsidP="0074072E">
      <w:pPr>
        <w:suppressAutoHyphens/>
        <w:ind w:left="426"/>
        <w:rPr>
          <w:rFonts w:cs="Arial"/>
          <w:bCs/>
          <w:spacing w:val="-2"/>
        </w:rPr>
      </w:pPr>
    </w:p>
    <w:p w:rsidR="00B03B45" w:rsidRDefault="00B03B45" w:rsidP="00B03B45">
      <w:pPr>
        <w:jc w:val="right"/>
        <w:rPr>
          <w:rFonts w:cs="Arial"/>
          <w:bCs/>
          <w:spacing w:val="-3"/>
          <w:lang w:val="es-ES_tradnl"/>
        </w:rPr>
      </w:pPr>
      <w:r w:rsidRPr="00D346B9">
        <w:rPr>
          <w:rFonts w:cs="Arial"/>
          <w:bCs/>
          <w:spacing w:val="-3"/>
          <w:lang w:val="es-ES_tradnl"/>
        </w:rPr>
        <w:t>Toledo,</w:t>
      </w:r>
      <w:r w:rsidR="00C90528">
        <w:rPr>
          <w:rFonts w:cs="Arial"/>
          <w:bCs/>
          <w:spacing w:val="-3"/>
          <w:lang w:val="es-ES_tradnl"/>
        </w:rPr>
        <w:t xml:space="preserve"> </w:t>
      </w:r>
      <w:r w:rsidR="00E8175E">
        <w:rPr>
          <w:rFonts w:cs="Arial"/>
          <w:bCs/>
          <w:spacing w:val="-3"/>
          <w:lang w:val="es-ES_tradnl"/>
        </w:rPr>
        <w:t>2</w:t>
      </w:r>
      <w:r w:rsidR="00B835ED">
        <w:rPr>
          <w:rFonts w:cs="Arial"/>
          <w:bCs/>
          <w:spacing w:val="-3"/>
          <w:lang w:val="es-ES_tradnl"/>
        </w:rPr>
        <w:t>6</w:t>
      </w:r>
      <w:r w:rsidR="00E8175E">
        <w:rPr>
          <w:rFonts w:cs="Arial"/>
          <w:bCs/>
          <w:spacing w:val="-3"/>
          <w:lang w:val="es-ES_tradnl"/>
        </w:rPr>
        <w:t xml:space="preserve"> de junio de</w:t>
      </w:r>
      <w:r w:rsidRPr="00D346B9">
        <w:rPr>
          <w:rFonts w:cs="Arial"/>
          <w:bCs/>
          <w:spacing w:val="-3"/>
          <w:lang w:val="es-ES_tradnl"/>
        </w:rPr>
        <w:t xml:space="preserve"> 2018</w:t>
      </w:r>
    </w:p>
    <w:p w:rsidR="0074072E" w:rsidRPr="0074072E" w:rsidRDefault="0074072E" w:rsidP="0074072E">
      <w:pPr>
        <w:jc w:val="center"/>
        <w:rPr>
          <w:rFonts w:cs="Arial"/>
          <w:b/>
          <w:bCs/>
        </w:rPr>
      </w:pPr>
      <w:r w:rsidRPr="0074072E">
        <w:rPr>
          <w:rFonts w:cs="Arial"/>
          <w:b/>
          <w:bCs/>
          <w:i/>
          <w:color w:val="C0504D"/>
          <w:spacing w:val="-3"/>
          <w:lang w:val="es-ES_tradnl"/>
        </w:rPr>
        <w:br w:type="page"/>
      </w:r>
      <w:r w:rsidRPr="0074072E">
        <w:rPr>
          <w:rFonts w:cs="Arial"/>
          <w:b/>
          <w:bCs/>
        </w:rPr>
        <w:lastRenderedPageBreak/>
        <w:t xml:space="preserve">ANEJO I: </w:t>
      </w:r>
    </w:p>
    <w:p w:rsidR="0074072E" w:rsidRPr="0074072E" w:rsidRDefault="0074072E" w:rsidP="00C22F87">
      <w:pPr>
        <w:shd w:val="clear" w:color="auto" w:fill="B8CCE4" w:themeFill="accent1" w:themeFillTint="66"/>
        <w:jc w:val="center"/>
        <w:rPr>
          <w:rFonts w:cs="Arial"/>
          <w:b/>
          <w:bCs/>
        </w:rPr>
      </w:pPr>
      <w:r w:rsidRPr="0071566F">
        <w:rPr>
          <w:rFonts w:cs="Arial"/>
          <w:b/>
          <w:bCs/>
          <w:highlight w:val="cyan"/>
        </w:rPr>
        <w:t xml:space="preserve">SOBRE </w:t>
      </w:r>
      <w:r w:rsidRPr="0071566F">
        <w:rPr>
          <w:rFonts w:cs="Arial"/>
          <w:b/>
          <w:bCs/>
          <w:sz w:val="32"/>
          <w:highlight w:val="cyan"/>
        </w:rPr>
        <w:t>B</w:t>
      </w:r>
      <w:r w:rsidRPr="00172D55">
        <w:rPr>
          <w:rFonts w:cs="Arial"/>
          <w:b/>
          <w:bCs/>
        </w:rPr>
        <w:t>: CRITERIOS</w:t>
      </w:r>
      <w:r w:rsidRPr="0074072E">
        <w:rPr>
          <w:rFonts w:cs="Arial"/>
          <w:b/>
          <w:bCs/>
        </w:rPr>
        <w:t xml:space="preserve"> EVALUABLES DE FORMA AUTOMÁTICA MEDIANTE FÓRMULAS </w:t>
      </w:r>
    </w:p>
    <w:p w:rsidR="007B300B" w:rsidRDefault="007B300B" w:rsidP="0074072E">
      <w:pPr>
        <w:autoSpaceDE w:val="0"/>
        <w:autoSpaceDN w:val="0"/>
        <w:adjustRightInd w:val="0"/>
        <w:rPr>
          <w:rFonts w:cs="Arial"/>
          <w:iCs/>
          <w:color w:val="000000"/>
          <w:szCs w:val="20"/>
        </w:rPr>
      </w:pPr>
    </w:p>
    <w:p w:rsidR="0074072E" w:rsidRPr="0074072E" w:rsidRDefault="0074072E" w:rsidP="0074072E">
      <w:pPr>
        <w:autoSpaceDE w:val="0"/>
        <w:autoSpaceDN w:val="0"/>
        <w:adjustRightInd w:val="0"/>
        <w:rPr>
          <w:rFonts w:eastAsia="Calibri" w:cs="Arial"/>
          <w:bCs/>
          <w:color w:val="000000"/>
          <w:lang w:eastAsia="en-US"/>
        </w:rPr>
      </w:pPr>
      <w:r w:rsidRPr="0074072E">
        <w:rPr>
          <w:rFonts w:cs="Arial"/>
          <w:iCs/>
          <w:color w:val="000000"/>
          <w:szCs w:val="20"/>
        </w:rPr>
        <w:t xml:space="preserve">El que suscribe D. .............................., domiciliado en …………………, calle ……………………….. nº ……. y D.N.I. nº …………………… en su propio nombre, o en representación de ............................., con N.I.F. …………….. con domicilio en ....................., calle …………………. enterado de las condiciones y requisitos que se exigen para la adjudicación del </w:t>
      </w:r>
      <w:r w:rsidRPr="00E8175E">
        <w:rPr>
          <w:rFonts w:cs="Arial"/>
          <w:iCs/>
          <w:color w:val="000000"/>
          <w:szCs w:val="20"/>
        </w:rPr>
        <w:t>contrato de</w:t>
      </w:r>
      <w:r w:rsidR="00E8175E">
        <w:rPr>
          <w:rFonts w:cs="Arial"/>
          <w:iCs/>
          <w:color w:val="000000"/>
          <w:szCs w:val="20"/>
        </w:rPr>
        <w:t>l</w:t>
      </w:r>
      <w:r w:rsidR="005F49E4" w:rsidRPr="00E8175E">
        <w:rPr>
          <w:rFonts w:eastAsia="Calibri" w:cs="Arial"/>
          <w:b/>
          <w:bCs/>
          <w:color w:val="000000"/>
          <w:lang w:eastAsia="en-US"/>
        </w:rPr>
        <w:t xml:space="preserve"> </w:t>
      </w:r>
      <w:r w:rsidR="009B1524" w:rsidRPr="00E8175E">
        <w:rPr>
          <w:b/>
          <w:iCs/>
          <w:szCs w:val="20"/>
        </w:rPr>
        <w:t xml:space="preserve">SERVICIO DE </w:t>
      </w:r>
      <w:r w:rsidR="009B1524" w:rsidRPr="00E8175E">
        <w:rPr>
          <w:rFonts w:cs="Arial"/>
          <w:b/>
          <w:bCs/>
          <w:iCs/>
          <w:color w:val="000000"/>
          <w:szCs w:val="20"/>
        </w:rPr>
        <w:t xml:space="preserve">COORDINACIÓN DE SEGURIDAD Y SALUD EN LAS OBRAS DE CAMINOS RURALES EN LA PROVINCIA DE CIUDAD REAL A ADJUDICAR POR PROCEDIMIENTO ABIERTO SIMPLIFICADO </w:t>
      </w:r>
      <w:proofErr w:type="spellStart"/>
      <w:r w:rsidRPr="00E8175E">
        <w:rPr>
          <w:rFonts w:cs="Arial"/>
          <w:b/>
          <w:iCs/>
          <w:color w:val="000000"/>
          <w:szCs w:val="20"/>
        </w:rPr>
        <w:t>Ref</w:t>
      </w:r>
      <w:proofErr w:type="spellEnd"/>
      <w:r w:rsidRPr="00E8175E">
        <w:rPr>
          <w:rFonts w:cs="Arial"/>
          <w:b/>
          <w:iCs/>
          <w:color w:val="000000"/>
          <w:szCs w:val="20"/>
        </w:rPr>
        <w:t xml:space="preserve">: </w:t>
      </w:r>
      <w:r w:rsidR="00846C8F" w:rsidRPr="00E8175E">
        <w:rPr>
          <w:rFonts w:cs="Arial"/>
          <w:b/>
          <w:iCs/>
          <w:color w:val="000000"/>
          <w:szCs w:val="20"/>
        </w:rPr>
        <w:t>TSA00</w:t>
      </w:r>
      <w:r w:rsidR="00E8175E" w:rsidRPr="00E8175E">
        <w:rPr>
          <w:rFonts w:cs="Arial"/>
          <w:b/>
          <w:iCs/>
          <w:color w:val="000000"/>
          <w:szCs w:val="20"/>
        </w:rPr>
        <w:t>66045</w:t>
      </w:r>
      <w:r w:rsidR="00C22F87" w:rsidRPr="00E8175E">
        <w:rPr>
          <w:rFonts w:cs="Arial"/>
          <w:b/>
          <w:iCs/>
          <w:color w:val="000000"/>
          <w:szCs w:val="20"/>
        </w:rPr>
        <w:t xml:space="preserve"> </w:t>
      </w:r>
      <w:r w:rsidRPr="00E8175E">
        <w:rPr>
          <w:rFonts w:eastAsia="Calibri" w:cs="Arial"/>
          <w:bCs/>
          <w:color w:val="000000"/>
          <w:lang w:eastAsia="en-US"/>
        </w:rPr>
        <w:t>se compromete en nombre propio o de la empresa a que representa, a prestar el objeto del presente pliego por un importe total de ……………………………………………………</w:t>
      </w:r>
      <w:r w:rsidR="007B300B" w:rsidRPr="00E8175E">
        <w:rPr>
          <w:rFonts w:eastAsia="Calibri" w:cs="Arial"/>
          <w:bCs/>
          <w:color w:val="000000"/>
          <w:lang w:eastAsia="en-US"/>
        </w:rPr>
        <w:t>…………………</w:t>
      </w:r>
      <w:r w:rsidR="004175AF" w:rsidRPr="00E8175E">
        <w:rPr>
          <w:rFonts w:eastAsia="Calibri" w:cs="Arial"/>
          <w:bCs/>
          <w:color w:val="000000"/>
          <w:lang w:eastAsia="en-US"/>
        </w:rPr>
        <w:t xml:space="preserve"> </w:t>
      </w:r>
      <w:r w:rsidR="007B300B" w:rsidRPr="00E8175E">
        <w:rPr>
          <w:rFonts w:eastAsia="Calibri" w:cs="Arial"/>
          <w:bCs/>
          <w:color w:val="000000"/>
          <w:lang w:eastAsia="en-US"/>
        </w:rPr>
        <w:t>………………………………………..……</w:t>
      </w:r>
      <w:r w:rsidRPr="00E8175E">
        <w:rPr>
          <w:rFonts w:eastAsia="Calibri" w:cs="Arial"/>
          <w:bCs/>
          <w:color w:val="000000"/>
          <w:lang w:eastAsia="en-US"/>
        </w:rPr>
        <w:t>…….</w:t>
      </w:r>
      <w:r w:rsidR="007B300B" w:rsidRPr="00E8175E">
        <w:rPr>
          <w:rFonts w:eastAsia="Calibri" w:cs="Arial"/>
          <w:bCs/>
          <w:color w:val="000000"/>
          <w:lang w:eastAsia="en-US"/>
        </w:rPr>
        <w:t>………………..…………</w:t>
      </w:r>
      <w:r w:rsidRPr="00E8175E">
        <w:rPr>
          <w:rFonts w:eastAsia="Calibri" w:cs="Arial"/>
          <w:bCs/>
          <w:color w:val="000000"/>
          <w:lang w:eastAsia="en-US"/>
        </w:rPr>
        <w:t xml:space="preserve"> EUROS</w:t>
      </w:r>
      <w:r w:rsidRPr="0074072E">
        <w:rPr>
          <w:rFonts w:eastAsia="Calibri" w:cs="Arial"/>
          <w:bCs/>
          <w:color w:val="000000"/>
          <w:lang w:eastAsia="en-US"/>
        </w:rPr>
        <w:t xml:space="preserve"> (……</w:t>
      </w:r>
      <w:r w:rsidR="007B300B">
        <w:rPr>
          <w:rFonts w:eastAsia="Calibri" w:cs="Arial"/>
          <w:bCs/>
          <w:color w:val="000000"/>
          <w:lang w:eastAsia="en-US"/>
        </w:rPr>
        <w:t>………………</w:t>
      </w:r>
      <w:r w:rsidRPr="0074072E">
        <w:rPr>
          <w:rFonts w:eastAsia="Calibri" w:cs="Arial"/>
          <w:bCs/>
          <w:color w:val="000000"/>
          <w:lang w:eastAsia="en-US"/>
        </w:rPr>
        <w:t>…………. €) IVA incluido de acuerdo con el siguiente cuadro de unidades y precios:</w:t>
      </w:r>
    </w:p>
    <w:p w:rsidR="004175AF" w:rsidRDefault="004175AF" w:rsidP="007B300B">
      <w:pPr>
        <w:suppressAutoHyphens/>
        <w:spacing w:after="0"/>
        <w:ind w:left="454"/>
        <w:jc w:val="center"/>
        <w:rPr>
          <w:rFonts w:cs="Arial"/>
          <w:bCs/>
          <w:i/>
          <w:spacing w:val="-2"/>
          <w:szCs w:val="20"/>
          <w:lang w:val="es-ES_tradnl" w:eastAsia="x-none"/>
        </w:rPr>
      </w:pPr>
    </w:p>
    <w:p w:rsidR="0074072E" w:rsidRDefault="0074072E" w:rsidP="007B300B">
      <w:pPr>
        <w:suppressAutoHyphens/>
        <w:spacing w:after="0"/>
        <w:ind w:left="454"/>
        <w:jc w:val="center"/>
        <w:rPr>
          <w:rFonts w:cs="Arial"/>
          <w:bCs/>
          <w:i/>
          <w:spacing w:val="-2"/>
          <w:szCs w:val="20"/>
          <w:lang w:val="es-ES_tradnl" w:eastAsia="x-none"/>
        </w:rPr>
      </w:pPr>
      <w:r w:rsidRPr="007B300B">
        <w:rPr>
          <w:rFonts w:cs="Arial"/>
          <w:bCs/>
          <w:i/>
          <w:spacing w:val="-2"/>
          <w:szCs w:val="20"/>
          <w:lang w:val="es-ES_tradnl" w:eastAsia="x-none"/>
        </w:rPr>
        <w:t>CUADRO DE UNIDADES Y PRECIOS</w:t>
      </w:r>
      <w:r w:rsidR="002F6626">
        <w:rPr>
          <w:rFonts w:cs="Arial"/>
          <w:bCs/>
          <w:i/>
          <w:spacing w:val="-2"/>
          <w:szCs w:val="20"/>
          <w:lang w:val="es-ES_tradnl" w:eastAsia="x-none"/>
        </w:rPr>
        <w:t xml:space="preserve"> </w:t>
      </w:r>
    </w:p>
    <w:p w:rsidR="0077307D" w:rsidRDefault="0077307D" w:rsidP="0077307D">
      <w:pPr>
        <w:tabs>
          <w:tab w:val="left" w:pos="2049"/>
        </w:tabs>
        <w:suppressAutoHyphens/>
        <w:spacing w:after="0"/>
        <w:jc w:val="center"/>
        <w:rPr>
          <w:rFonts w:cs="Arial"/>
          <w:bCs/>
          <w:i/>
          <w:spacing w:val="-2"/>
          <w:szCs w:val="20"/>
          <w:lang w:val="es-ES_tradnl" w:eastAsia="x-none"/>
        </w:rPr>
      </w:pPr>
      <w:r>
        <w:rPr>
          <w:rFonts w:cs="Arial"/>
          <w:bCs/>
          <w:i/>
          <w:spacing w:val="-2"/>
          <w:szCs w:val="20"/>
          <w:lang w:val="es-ES_tradnl" w:eastAsia="x-none"/>
        </w:rPr>
        <w:t>LOTE 1</w:t>
      </w:r>
      <w:r w:rsidRPr="000F726F">
        <w:rPr>
          <w:rFonts w:cs="Arial"/>
          <w:bCs/>
          <w:i/>
          <w:spacing w:val="-2"/>
          <w:szCs w:val="20"/>
          <w:lang w:val="es-ES_tradnl" w:eastAsia="x-none"/>
        </w:rPr>
        <w:t>: COMARCA SUR-OESTE DE CIUDAD REAL</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422"/>
        <w:gridCol w:w="5936"/>
        <w:gridCol w:w="1134"/>
        <w:gridCol w:w="1134"/>
      </w:tblGrid>
      <w:tr w:rsidR="0077307D" w:rsidRPr="00E42158" w:rsidTr="004D52C0">
        <w:trPr>
          <w:trHeight w:val="20"/>
          <w:tblHeader/>
        </w:trPr>
        <w:tc>
          <w:tcPr>
            <w:tcW w:w="887" w:type="dxa"/>
            <w:shd w:val="clear" w:color="auto" w:fill="D9D9D9" w:themeFill="background1" w:themeFillShade="D9"/>
            <w:noWrap/>
            <w:vAlign w:val="center"/>
            <w:hideMark/>
          </w:tcPr>
          <w:p w:rsidR="0077307D" w:rsidRPr="00E42158" w:rsidRDefault="0077307D" w:rsidP="004D52C0">
            <w:pPr>
              <w:spacing w:after="0"/>
              <w:jc w:val="center"/>
              <w:rPr>
                <w:b/>
                <w:szCs w:val="20"/>
              </w:rPr>
            </w:pPr>
            <w:r w:rsidRPr="00E42158">
              <w:rPr>
                <w:b/>
                <w:szCs w:val="20"/>
              </w:rPr>
              <w:t xml:space="preserve">Nº </w:t>
            </w:r>
            <w:proofErr w:type="spellStart"/>
            <w:r w:rsidRPr="00E42158">
              <w:rPr>
                <w:b/>
                <w:szCs w:val="20"/>
              </w:rPr>
              <w:t>Ud</w:t>
            </w:r>
            <w:proofErr w:type="spellEnd"/>
          </w:p>
        </w:tc>
        <w:tc>
          <w:tcPr>
            <w:tcW w:w="422" w:type="dxa"/>
            <w:shd w:val="clear" w:color="auto" w:fill="D9D9D9" w:themeFill="background1" w:themeFillShade="D9"/>
            <w:noWrap/>
            <w:vAlign w:val="center"/>
            <w:hideMark/>
          </w:tcPr>
          <w:p w:rsidR="0077307D" w:rsidRPr="00E42158" w:rsidRDefault="0077307D" w:rsidP="004D52C0">
            <w:pPr>
              <w:spacing w:after="0"/>
              <w:jc w:val="center"/>
              <w:rPr>
                <w:b/>
                <w:szCs w:val="20"/>
              </w:rPr>
            </w:pPr>
            <w:proofErr w:type="spellStart"/>
            <w:r w:rsidRPr="00E42158">
              <w:rPr>
                <w:b/>
                <w:szCs w:val="20"/>
              </w:rPr>
              <w:t>Ud</w:t>
            </w:r>
            <w:proofErr w:type="spellEnd"/>
          </w:p>
        </w:tc>
        <w:tc>
          <w:tcPr>
            <w:tcW w:w="5936" w:type="dxa"/>
            <w:shd w:val="clear" w:color="auto" w:fill="D9D9D9" w:themeFill="background1" w:themeFillShade="D9"/>
            <w:vAlign w:val="center"/>
            <w:hideMark/>
          </w:tcPr>
          <w:p w:rsidR="0077307D" w:rsidRPr="00E42158" w:rsidRDefault="0077307D" w:rsidP="004D52C0">
            <w:pPr>
              <w:spacing w:after="0"/>
              <w:jc w:val="center"/>
              <w:rPr>
                <w:b/>
                <w:szCs w:val="20"/>
              </w:rPr>
            </w:pPr>
            <w:r w:rsidRPr="00E42158">
              <w:rPr>
                <w:b/>
                <w:szCs w:val="20"/>
              </w:rPr>
              <w:t xml:space="preserve">Descripción </w:t>
            </w:r>
          </w:p>
        </w:tc>
        <w:tc>
          <w:tcPr>
            <w:tcW w:w="1134" w:type="dxa"/>
            <w:shd w:val="clear" w:color="auto" w:fill="D9D9D9" w:themeFill="background1" w:themeFillShade="D9"/>
            <w:noWrap/>
            <w:vAlign w:val="center"/>
            <w:hideMark/>
          </w:tcPr>
          <w:p w:rsidR="0077307D" w:rsidRPr="00E42158" w:rsidRDefault="0077307D" w:rsidP="004D52C0">
            <w:pPr>
              <w:spacing w:after="0"/>
              <w:jc w:val="center"/>
              <w:rPr>
                <w:b/>
                <w:szCs w:val="20"/>
              </w:rPr>
            </w:pPr>
            <w:r w:rsidRPr="00E42158">
              <w:rPr>
                <w:b/>
                <w:szCs w:val="20"/>
              </w:rPr>
              <w:t xml:space="preserve">Precio Unitario (Sin IVA) </w:t>
            </w:r>
          </w:p>
        </w:tc>
        <w:tc>
          <w:tcPr>
            <w:tcW w:w="1134" w:type="dxa"/>
            <w:shd w:val="clear" w:color="auto" w:fill="D9D9D9" w:themeFill="background1" w:themeFillShade="D9"/>
            <w:noWrap/>
            <w:vAlign w:val="center"/>
            <w:hideMark/>
          </w:tcPr>
          <w:p w:rsidR="0077307D" w:rsidRPr="00E42158" w:rsidRDefault="0077307D" w:rsidP="004D52C0">
            <w:pPr>
              <w:spacing w:after="0"/>
              <w:jc w:val="center"/>
              <w:rPr>
                <w:b/>
                <w:szCs w:val="20"/>
              </w:rPr>
            </w:pPr>
            <w:r w:rsidRPr="00E42158">
              <w:rPr>
                <w:b/>
                <w:szCs w:val="20"/>
              </w:rPr>
              <w:t>IMPORTE TOTAL (Sin IVA)</w:t>
            </w:r>
          </w:p>
        </w:tc>
      </w:tr>
      <w:tr w:rsidR="0077307D" w:rsidRPr="00E42158" w:rsidTr="004D52C0">
        <w:trPr>
          <w:trHeight w:val="20"/>
        </w:trPr>
        <w:tc>
          <w:tcPr>
            <w:tcW w:w="887" w:type="dxa"/>
            <w:shd w:val="clear" w:color="auto" w:fill="auto"/>
            <w:noWrap/>
          </w:tcPr>
          <w:p w:rsidR="0077307D" w:rsidRPr="00E42158" w:rsidRDefault="0077307D" w:rsidP="004D52C0">
            <w:pPr>
              <w:jc w:val="right"/>
              <w:rPr>
                <w:color w:val="000000"/>
                <w:szCs w:val="20"/>
              </w:rPr>
            </w:pPr>
            <w:r>
              <w:rPr>
                <w:color w:val="000000"/>
                <w:szCs w:val="20"/>
              </w:rPr>
              <w:t>1</w:t>
            </w:r>
          </w:p>
        </w:tc>
        <w:tc>
          <w:tcPr>
            <w:tcW w:w="422" w:type="dxa"/>
            <w:shd w:val="clear" w:color="auto" w:fill="auto"/>
            <w:noWrap/>
          </w:tcPr>
          <w:p w:rsidR="0077307D" w:rsidRPr="00E42158" w:rsidRDefault="0077307D" w:rsidP="004D52C0">
            <w:pPr>
              <w:rPr>
                <w:color w:val="000000"/>
                <w:szCs w:val="20"/>
              </w:rPr>
            </w:pPr>
            <w:r>
              <w:rPr>
                <w:color w:val="000000"/>
                <w:szCs w:val="20"/>
              </w:rPr>
              <w:t>Ud.</w:t>
            </w:r>
          </w:p>
        </w:tc>
        <w:tc>
          <w:tcPr>
            <w:tcW w:w="5936" w:type="dxa"/>
            <w:shd w:val="clear" w:color="auto" w:fill="auto"/>
          </w:tcPr>
          <w:p w:rsidR="0077307D" w:rsidRPr="00E42158" w:rsidRDefault="0077307D" w:rsidP="004D52C0">
            <w:pPr>
              <w:rPr>
                <w:color w:val="000000"/>
                <w:szCs w:val="20"/>
              </w:rPr>
            </w:pPr>
            <w:r>
              <w:rPr>
                <w:color w:val="000000"/>
                <w:szCs w:val="20"/>
              </w:rPr>
              <w:t>Coordinación de Seguridad y salud</w:t>
            </w:r>
          </w:p>
        </w:tc>
        <w:tc>
          <w:tcPr>
            <w:tcW w:w="1134" w:type="dxa"/>
            <w:shd w:val="clear" w:color="auto" w:fill="auto"/>
          </w:tcPr>
          <w:p w:rsidR="0077307D" w:rsidRPr="00E42158" w:rsidRDefault="0077307D" w:rsidP="004D52C0">
            <w:pPr>
              <w:jc w:val="right"/>
              <w:rPr>
                <w:color w:val="000000"/>
                <w:szCs w:val="20"/>
              </w:rPr>
            </w:pPr>
          </w:p>
        </w:tc>
        <w:tc>
          <w:tcPr>
            <w:tcW w:w="1134" w:type="dxa"/>
            <w:shd w:val="clear" w:color="auto" w:fill="auto"/>
          </w:tcPr>
          <w:p w:rsidR="0077307D" w:rsidRPr="00E42158" w:rsidRDefault="0077307D" w:rsidP="004D52C0">
            <w:pPr>
              <w:jc w:val="right"/>
              <w:rPr>
                <w:color w:val="000000"/>
                <w:szCs w:val="20"/>
              </w:rPr>
            </w:pPr>
          </w:p>
        </w:tc>
      </w:tr>
      <w:tr w:rsidR="0077307D" w:rsidRPr="00E42158" w:rsidTr="004D52C0">
        <w:trPr>
          <w:trHeight w:val="20"/>
        </w:trPr>
        <w:tc>
          <w:tcPr>
            <w:tcW w:w="7245" w:type="dxa"/>
            <w:gridSpan w:val="3"/>
            <w:shd w:val="clear" w:color="auto" w:fill="auto"/>
            <w:noWrap/>
            <w:vAlign w:val="bottom"/>
            <w:hideMark/>
          </w:tcPr>
          <w:p w:rsidR="0077307D" w:rsidRPr="00E42158" w:rsidRDefault="0077307D" w:rsidP="0077307D">
            <w:pPr>
              <w:jc w:val="right"/>
              <w:rPr>
                <w:color w:val="000000"/>
                <w:szCs w:val="20"/>
              </w:rPr>
            </w:pPr>
            <w:r w:rsidRPr="00E42158">
              <w:rPr>
                <w:b/>
                <w:color w:val="000000"/>
                <w:szCs w:val="20"/>
              </w:rPr>
              <w:t xml:space="preserve">TOTAL PRESUPUESTO </w:t>
            </w:r>
            <w:r>
              <w:rPr>
                <w:b/>
                <w:color w:val="000000"/>
                <w:szCs w:val="20"/>
              </w:rPr>
              <w:t>OFERTADO</w:t>
            </w:r>
            <w:r w:rsidR="00561D5C">
              <w:rPr>
                <w:b/>
                <w:color w:val="000000"/>
                <w:szCs w:val="20"/>
              </w:rPr>
              <w:t xml:space="preserve"> LOTE 1</w:t>
            </w:r>
            <w:r w:rsidRPr="00E42158">
              <w:rPr>
                <w:b/>
                <w:color w:val="000000"/>
                <w:szCs w:val="20"/>
              </w:rPr>
              <w:t xml:space="preserve"> </w:t>
            </w:r>
            <w:r>
              <w:rPr>
                <w:b/>
                <w:color w:val="000000"/>
                <w:szCs w:val="20"/>
              </w:rPr>
              <w:t>(</w:t>
            </w:r>
            <w:r w:rsidRPr="00E42158">
              <w:rPr>
                <w:b/>
                <w:color w:val="000000"/>
                <w:szCs w:val="20"/>
              </w:rPr>
              <w:t>IVA</w:t>
            </w:r>
            <w:r>
              <w:rPr>
                <w:b/>
                <w:color w:val="000000"/>
                <w:szCs w:val="20"/>
              </w:rPr>
              <w:t xml:space="preserve"> NO INCLUIDO) </w:t>
            </w:r>
          </w:p>
        </w:tc>
        <w:tc>
          <w:tcPr>
            <w:tcW w:w="2268" w:type="dxa"/>
            <w:gridSpan w:val="2"/>
            <w:shd w:val="clear" w:color="auto" w:fill="auto"/>
            <w:noWrap/>
            <w:vAlign w:val="bottom"/>
          </w:tcPr>
          <w:p w:rsidR="0077307D" w:rsidRPr="00E42158" w:rsidRDefault="0077307D" w:rsidP="004D52C0">
            <w:pPr>
              <w:jc w:val="right"/>
              <w:rPr>
                <w:b/>
                <w:color w:val="000000"/>
                <w:szCs w:val="20"/>
              </w:rPr>
            </w:pPr>
          </w:p>
        </w:tc>
      </w:tr>
    </w:tbl>
    <w:p w:rsidR="0077307D" w:rsidRDefault="0077307D" w:rsidP="0077307D">
      <w:pPr>
        <w:tabs>
          <w:tab w:val="left" w:pos="2049"/>
        </w:tabs>
        <w:suppressAutoHyphens/>
        <w:spacing w:after="0"/>
        <w:jc w:val="center"/>
        <w:rPr>
          <w:rFonts w:cs="Arial"/>
          <w:bCs/>
          <w:i/>
          <w:spacing w:val="-2"/>
          <w:szCs w:val="20"/>
          <w:lang w:val="es-ES_tradnl" w:eastAsia="x-none"/>
        </w:rPr>
      </w:pPr>
    </w:p>
    <w:tbl>
      <w:tblPr>
        <w:tblStyle w:val="Tablaconcuadrcula"/>
        <w:tblW w:w="9498" w:type="dxa"/>
        <w:tblInd w:w="108" w:type="dxa"/>
        <w:tblLook w:val="04A0" w:firstRow="1" w:lastRow="0" w:firstColumn="1" w:lastColumn="0" w:noHBand="0" w:noVBand="1"/>
      </w:tblPr>
      <w:tblGrid>
        <w:gridCol w:w="5812"/>
        <w:gridCol w:w="3686"/>
      </w:tblGrid>
      <w:tr w:rsidR="007329CB" w:rsidTr="007329CB">
        <w:tc>
          <w:tcPr>
            <w:tcW w:w="5812" w:type="dxa"/>
          </w:tcPr>
          <w:p w:rsidR="007329CB" w:rsidRPr="007329CB" w:rsidRDefault="007329CB" w:rsidP="0077307D">
            <w:pPr>
              <w:tabs>
                <w:tab w:val="left" w:pos="2049"/>
              </w:tabs>
              <w:suppressAutoHyphens/>
              <w:spacing w:after="0"/>
              <w:jc w:val="center"/>
              <w:rPr>
                <w:rFonts w:cs="Arial"/>
                <w:b/>
                <w:bCs/>
                <w:i/>
                <w:spacing w:val="-2"/>
                <w:szCs w:val="20"/>
                <w:lang w:val="es-ES_tradnl" w:eastAsia="x-none"/>
              </w:rPr>
            </w:pPr>
            <w:r w:rsidRPr="007329CB">
              <w:rPr>
                <w:rFonts w:cs="Arial"/>
                <w:b/>
                <w:bCs/>
                <w:i/>
                <w:spacing w:val="-2"/>
                <w:szCs w:val="20"/>
                <w:lang w:val="es-ES_tradnl" w:eastAsia="x-none"/>
              </w:rPr>
              <w:t xml:space="preserve">Nº visitas de seguridad </w:t>
            </w:r>
            <w:r>
              <w:rPr>
                <w:rFonts w:cs="Arial"/>
                <w:b/>
                <w:bCs/>
                <w:i/>
                <w:spacing w:val="-2"/>
                <w:szCs w:val="20"/>
                <w:lang w:val="es-ES_tradnl" w:eastAsia="x-none"/>
              </w:rPr>
              <w:t>ofertadas lote 1</w:t>
            </w:r>
          </w:p>
        </w:tc>
        <w:tc>
          <w:tcPr>
            <w:tcW w:w="3686" w:type="dxa"/>
          </w:tcPr>
          <w:p w:rsidR="007329CB" w:rsidRDefault="007329CB" w:rsidP="0077307D">
            <w:pPr>
              <w:tabs>
                <w:tab w:val="left" w:pos="2049"/>
              </w:tabs>
              <w:suppressAutoHyphens/>
              <w:spacing w:after="0"/>
              <w:jc w:val="center"/>
              <w:rPr>
                <w:rFonts w:cs="Arial"/>
                <w:bCs/>
                <w:i/>
                <w:spacing w:val="-2"/>
                <w:szCs w:val="20"/>
                <w:lang w:val="es-ES_tradnl" w:eastAsia="x-none"/>
              </w:rPr>
            </w:pPr>
          </w:p>
        </w:tc>
      </w:tr>
    </w:tbl>
    <w:p w:rsidR="007329CB" w:rsidRDefault="007329CB" w:rsidP="0077307D">
      <w:pPr>
        <w:tabs>
          <w:tab w:val="left" w:pos="2049"/>
        </w:tabs>
        <w:suppressAutoHyphens/>
        <w:spacing w:after="0"/>
        <w:jc w:val="center"/>
        <w:rPr>
          <w:rFonts w:cs="Arial"/>
          <w:bCs/>
          <w:i/>
          <w:spacing w:val="-2"/>
          <w:szCs w:val="20"/>
          <w:lang w:val="es-ES_tradnl" w:eastAsia="x-none"/>
        </w:rPr>
      </w:pPr>
    </w:p>
    <w:p w:rsidR="007329CB" w:rsidRDefault="007329CB" w:rsidP="0077307D">
      <w:pPr>
        <w:tabs>
          <w:tab w:val="left" w:pos="2049"/>
        </w:tabs>
        <w:suppressAutoHyphens/>
        <w:spacing w:after="0"/>
        <w:jc w:val="center"/>
        <w:rPr>
          <w:rFonts w:cs="Arial"/>
          <w:bCs/>
          <w:i/>
          <w:spacing w:val="-2"/>
          <w:szCs w:val="20"/>
          <w:lang w:val="es-ES_tradnl" w:eastAsia="x-none"/>
        </w:rPr>
      </w:pPr>
    </w:p>
    <w:p w:rsidR="0077307D" w:rsidRPr="000F726F" w:rsidRDefault="0077307D" w:rsidP="0077307D">
      <w:pPr>
        <w:tabs>
          <w:tab w:val="left" w:pos="2049"/>
        </w:tabs>
        <w:suppressAutoHyphens/>
        <w:spacing w:after="0"/>
        <w:jc w:val="center"/>
        <w:rPr>
          <w:rFonts w:cs="Arial"/>
          <w:bCs/>
          <w:i/>
          <w:spacing w:val="-2"/>
          <w:szCs w:val="20"/>
          <w:lang w:val="es-ES_tradnl" w:eastAsia="x-none"/>
        </w:rPr>
      </w:pPr>
      <w:r w:rsidRPr="000F726F">
        <w:rPr>
          <w:rFonts w:cs="Arial"/>
          <w:bCs/>
          <w:i/>
          <w:spacing w:val="-2"/>
          <w:szCs w:val="20"/>
          <w:lang w:val="es-ES_tradnl" w:eastAsia="x-none"/>
        </w:rPr>
        <w:t>LOTE 2: COMARCA SUR-ESTE DE CIUDAD REAL</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422"/>
        <w:gridCol w:w="5936"/>
        <w:gridCol w:w="1134"/>
        <w:gridCol w:w="1134"/>
      </w:tblGrid>
      <w:tr w:rsidR="0077307D" w:rsidRPr="00E42158" w:rsidTr="004D52C0">
        <w:trPr>
          <w:trHeight w:val="20"/>
          <w:tblHeader/>
        </w:trPr>
        <w:tc>
          <w:tcPr>
            <w:tcW w:w="887" w:type="dxa"/>
            <w:shd w:val="clear" w:color="auto" w:fill="D9D9D9" w:themeFill="background1" w:themeFillShade="D9"/>
            <w:noWrap/>
            <w:vAlign w:val="center"/>
            <w:hideMark/>
          </w:tcPr>
          <w:p w:rsidR="0077307D" w:rsidRPr="00E42158" w:rsidRDefault="0077307D" w:rsidP="004D52C0">
            <w:pPr>
              <w:spacing w:after="0"/>
              <w:jc w:val="center"/>
              <w:rPr>
                <w:b/>
                <w:szCs w:val="20"/>
              </w:rPr>
            </w:pPr>
            <w:r w:rsidRPr="00E42158">
              <w:rPr>
                <w:b/>
                <w:szCs w:val="20"/>
              </w:rPr>
              <w:t xml:space="preserve">Nº </w:t>
            </w:r>
            <w:proofErr w:type="spellStart"/>
            <w:r w:rsidRPr="00E42158">
              <w:rPr>
                <w:b/>
                <w:szCs w:val="20"/>
              </w:rPr>
              <w:t>Ud</w:t>
            </w:r>
            <w:proofErr w:type="spellEnd"/>
          </w:p>
        </w:tc>
        <w:tc>
          <w:tcPr>
            <w:tcW w:w="422" w:type="dxa"/>
            <w:shd w:val="clear" w:color="auto" w:fill="D9D9D9" w:themeFill="background1" w:themeFillShade="D9"/>
            <w:noWrap/>
            <w:vAlign w:val="center"/>
            <w:hideMark/>
          </w:tcPr>
          <w:p w:rsidR="0077307D" w:rsidRPr="00E42158" w:rsidRDefault="0077307D" w:rsidP="004D52C0">
            <w:pPr>
              <w:spacing w:after="0"/>
              <w:jc w:val="center"/>
              <w:rPr>
                <w:b/>
                <w:szCs w:val="20"/>
              </w:rPr>
            </w:pPr>
            <w:proofErr w:type="spellStart"/>
            <w:r w:rsidRPr="00E42158">
              <w:rPr>
                <w:b/>
                <w:szCs w:val="20"/>
              </w:rPr>
              <w:t>Ud</w:t>
            </w:r>
            <w:proofErr w:type="spellEnd"/>
          </w:p>
        </w:tc>
        <w:tc>
          <w:tcPr>
            <w:tcW w:w="5936" w:type="dxa"/>
            <w:shd w:val="clear" w:color="auto" w:fill="D9D9D9" w:themeFill="background1" w:themeFillShade="D9"/>
            <w:vAlign w:val="center"/>
            <w:hideMark/>
          </w:tcPr>
          <w:p w:rsidR="0077307D" w:rsidRPr="00E42158" w:rsidRDefault="0077307D" w:rsidP="004D52C0">
            <w:pPr>
              <w:spacing w:after="0"/>
              <w:jc w:val="center"/>
              <w:rPr>
                <w:b/>
                <w:szCs w:val="20"/>
              </w:rPr>
            </w:pPr>
            <w:r w:rsidRPr="00E42158">
              <w:rPr>
                <w:b/>
                <w:szCs w:val="20"/>
              </w:rPr>
              <w:t xml:space="preserve">Descripción </w:t>
            </w:r>
          </w:p>
        </w:tc>
        <w:tc>
          <w:tcPr>
            <w:tcW w:w="1134" w:type="dxa"/>
            <w:shd w:val="clear" w:color="auto" w:fill="D9D9D9" w:themeFill="background1" w:themeFillShade="D9"/>
            <w:noWrap/>
            <w:vAlign w:val="center"/>
            <w:hideMark/>
          </w:tcPr>
          <w:p w:rsidR="0077307D" w:rsidRPr="00E42158" w:rsidRDefault="0077307D" w:rsidP="004D52C0">
            <w:pPr>
              <w:spacing w:after="0"/>
              <w:jc w:val="center"/>
              <w:rPr>
                <w:b/>
                <w:szCs w:val="20"/>
              </w:rPr>
            </w:pPr>
            <w:r w:rsidRPr="00E42158">
              <w:rPr>
                <w:b/>
                <w:szCs w:val="20"/>
              </w:rPr>
              <w:t xml:space="preserve">Precio Unitario (Sin IVA) </w:t>
            </w:r>
          </w:p>
        </w:tc>
        <w:tc>
          <w:tcPr>
            <w:tcW w:w="1134" w:type="dxa"/>
            <w:shd w:val="clear" w:color="auto" w:fill="D9D9D9" w:themeFill="background1" w:themeFillShade="D9"/>
            <w:noWrap/>
            <w:vAlign w:val="center"/>
            <w:hideMark/>
          </w:tcPr>
          <w:p w:rsidR="0077307D" w:rsidRPr="00E42158" w:rsidRDefault="0077307D" w:rsidP="004D52C0">
            <w:pPr>
              <w:spacing w:after="0"/>
              <w:jc w:val="center"/>
              <w:rPr>
                <w:b/>
                <w:szCs w:val="20"/>
              </w:rPr>
            </w:pPr>
            <w:r w:rsidRPr="00E42158">
              <w:rPr>
                <w:b/>
                <w:szCs w:val="20"/>
              </w:rPr>
              <w:t>IMPORTE TOTAL (Sin IVA)</w:t>
            </w:r>
          </w:p>
        </w:tc>
      </w:tr>
      <w:tr w:rsidR="0077307D" w:rsidRPr="00E42158" w:rsidTr="004D52C0">
        <w:trPr>
          <w:trHeight w:val="20"/>
        </w:trPr>
        <w:tc>
          <w:tcPr>
            <w:tcW w:w="887" w:type="dxa"/>
            <w:shd w:val="clear" w:color="auto" w:fill="auto"/>
            <w:noWrap/>
          </w:tcPr>
          <w:p w:rsidR="0077307D" w:rsidRPr="00E42158" w:rsidRDefault="0077307D" w:rsidP="004D52C0">
            <w:pPr>
              <w:jc w:val="right"/>
              <w:rPr>
                <w:color w:val="000000"/>
                <w:szCs w:val="20"/>
              </w:rPr>
            </w:pPr>
            <w:r>
              <w:rPr>
                <w:color w:val="000000"/>
                <w:szCs w:val="20"/>
              </w:rPr>
              <w:t>1</w:t>
            </w:r>
          </w:p>
        </w:tc>
        <w:tc>
          <w:tcPr>
            <w:tcW w:w="422" w:type="dxa"/>
            <w:shd w:val="clear" w:color="auto" w:fill="auto"/>
            <w:noWrap/>
          </w:tcPr>
          <w:p w:rsidR="0077307D" w:rsidRPr="00E42158" w:rsidRDefault="0077307D" w:rsidP="004D52C0">
            <w:pPr>
              <w:rPr>
                <w:color w:val="000000"/>
                <w:szCs w:val="20"/>
              </w:rPr>
            </w:pPr>
            <w:r>
              <w:rPr>
                <w:color w:val="000000"/>
                <w:szCs w:val="20"/>
              </w:rPr>
              <w:t>Ud.</w:t>
            </w:r>
          </w:p>
        </w:tc>
        <w:tc>
          <w:tcPr>
            <w:tcW w:w="5936" w:type="dxa"/>
            <w:shd w:val="clear" w:color="auto" w:fill="auto"/>
          </w:tcPr>
          <w:p w:rsidR="0077307D" w:rsidRPr="00E42158" w:rsidRDefault="0077307D" w:rsidP="004D52C0">
            <w:pPr>
              <w:rPr>
                <w:color w:val="000000"/>
                <w:szCs w:val="20"/>
              </w:rPr>
            </w:pPr>
            <w:r>
              <w:rPr>
                <w:color w:val="000000"/>
                <w:szCs w:val="20"/>
              </w:rPr>
              <w:t>Coordinación de Seguridad y salud</w:t>
            </w:r>
          </w:p>
        </w:tc>
        <w:tc>
          <w:tcPr>
            <w:tcW w:w="1134" w:type="dxa"/>
            <w:shd w:val="clear" w:color="auto" w:fill="auto"/>
          </w:tcPr>
          <w:p w:rsidR="0077307D" w:rsidRPr="00E42158" w:rsidRDefault="0077307D" w:rsidP="004D52C0">
            <w:pPr>
              <w:jc w:val="right"/>
              <w:rPr>
                <w:color w:val="000000"/>
                <w:szCs w:val="20"/>
              </w:rPr>
            </w:pPr>
          </w:p>
        </w:tc>
        <w:tc>
          <w:tcPr>
            <w:tcW w:w="1134" w:type="dxa"/>
            <w:shd w:val="clear" w:color="auto" w:fill="auto"/>
          </w:tcPr>
          <w:p w:rsidR="0077307D" w:rsidRPr="00E42158" w:rsidRDefault="0077307D" w:rsidP="004D52C0">
            <w:pPr>
              <w:jc w:val="right"/>
              <w:rPr>
                <w:color w:val="000000"/>
                <w:szCs w:val="20"/>
              </w:rPr>
            </w:pPr>
          </w:p>
        </w:tc>
      </w:tr>
      <w:tr w:rsidR="0077307D" w:rsidRPr="00E42158" w:rsidTr="004D52C0">
        <w:trPr>
          <w:trHeight w:val="20"/>
        </w:trPr>
        <w:tc>
          <w:tcPr>
            <w:tcW w:w="7245" w:type="dxa"/>
            <w:gridSpan w:val="3"/>
            <w:shd w:val="clear" w:color="auto" w:fill="auto"/>
            <w:noWrap/>
            <w:vAlign w:val="bottom"/>
            <w:hideMark/>
          </w:tcPr>
          <w:p w:rsidR="0077307D" w:rsidRPr="00E42158" w:rsidRDefault="0077307D" w:rsidP="0077307D">
            <w:pPr>
              <w:jc w:val="right"/>
              <w:rPr>
                <w:color w:val="000000"/>
                <w:szCs w:val="20"/>
              </w:rPr>
            </w:pPr>
            <w:r w:rsidRPr="00E42158">
              <w:rPr>
                <w:b/>
                <w:color w:val="000000"/>
                <w:szCs w:val="20"/>
              </w:rPr>
              <w:lastRenderedPageBreak/>
              <w:t xml:space="preserve">TOTAL PRESUPUESTO </w:t>
            </w:r>
            <w:r>
              <w:rPr>
                <w:b/>
                <w:color w:val="000000"/>
                <w:szCs w:val="20"/>
              </w:rPr>
              <w:t>OFERTADO</w:t>
            </w:r>
            <w:r w:rsidR="00561D5C">
              <w:rPr>
                <w:b/>
                <w:color w:val="000000"/>
                <w:szCs w:val="20"/>
              </w:rPr>
              <w:t xml:space="preserve"> LOTE 2</w:t>
            </w:r>
            <w:r w:rsidRPr="00E42158">
              <w:rPr>
                <w:b/>
                <w:color w:val="000000"/>
                <w:szCs w:val="20"/>
              </w:rPr>
              <w:t xml:space="preserve"> </w:t>
            </w:r>
            <w:r>
              <w:rPr>
                <w:b/>
                <w:color w:val="000000"/>
                <w:szCs w:val="20"/>
              </w:rPr>
              <w:t>(</w:t>
            </w:r>
            <w:r w:rsidRPr="00E42158">
              <w:rPr>
                <w:b/>
                <w:color w:val="000000"/>
                <w:szCs w:val="20"/>
              </w:rPr>
              <w:t>IVA</w:t>
            </w:r>
            <w:r>
              <w:rPr>
                <w:b/>
                <w:color w:val="000000"/>
                <w:szCs w:val="20"/>
              </w:rPr>
              <w:t xml:space="preserve"> NO INCLUIDO)</w:t>
            </w:r>
          </w:p>
        </w:tc>
        <w:tc>
          <w:tcPr>
            <w:tcW w:w="2268" w:type="dxa"/>
            <w:gridSpan w:val="2"/>
            <w:shd w:val="clear" w:color="auto" w:fill="auto"/>
            <w:noWrap/>
            <w:vAlign w:val="bottom"/>
          </w:tcPr>
          <w:p w:rsidR="0077307D" w:rsidRPr="00E42158" w:rsidRDefault="0077307D" w:rsidP="004D52C0">
            <w:pPr>
              <w:jc w:val="right"/>
              <w:rPr>
                <w:b/>
                <w:color w:val="000000"/>
                <w:szCs w:val="20"/>
              </w:rPr>
            </w:pPr>
          </w:p>
        </w:tc>
      </w:tr>
    </w:tbl>
    <w:p w:rsidR="0077307D" w:rsidRDefault="0077307D" w:rsidP="0077307D">
      <w:pPr>
        <w:spacing w:before="100" w:beforeAutospacing="1" w:after="100" w:afterAutospacing="1"/>
        <w:rPr>
          <w:rFonts w:cs="Arial"/>
          <w:b/>
          <w:szCs w:val="20"/>
          <w:lang w:val="es-ES_tradnl"/>
        </w:rPr>
      </w:pPr>
    </w:p>
    <w:tbl>
      <w:tblPr>
        <w:tblStyle w:val="Tablaconcuadrcula"/>
        <w:tblW w:w="9498" w:type="dxa"/>
        <w:tblInd w:w="108" w:type="dxa"/>
        <w:tblLook w:val="04A0" w:firstRow="1" w:lastRow="0" w:firstColumn="1" w:lastColumn="0" w:noHBand="0" w:noVBand="1"/>
      </w:tblPr>
      <w:tblGrid>
        <w:gridCol w:w="5812"/>
        <w:gridCol w:w="3686"/>
      </w:tblGrid>
      <w:tr w:rsidR="007329CB" w:rsidTr="00DD4F1C">
        <w:tc>
          <w:tcPr>
            <w:tcW w:w="5812" w:type="dxa"/>
          </w:tcPr>
          <w:p w:rsidR="007329CB" w:rsidRPr="007329CB" w:rsidRDefault="007329CB" w:rsidP="00DD4F1C">
            <w:pPr>
              <w:tabs>
                <w:tab w:val="left" w:pos="2049"/>
              </w:tabs>
              <w:suppressAutoHyphens/>
              <w:spacing w:after="0"/>
              <w:jc w:val="center"/>
              <w:rPr>
                <w:rFonts w:cs="Arial"/>
                <w:b/>
                <w:bCs/>
                <w:i/>
                <w:spacing w:val="-2"/>
                <w:szCs w:val="20"/>
                <w:lang w:val="es-ES_tradnl" w:eastAsia="x-none"/>
              </w:rPr>
            </w:pPr>
            <w:r w:rsidRPr="007329CB">
              <w:rPr>
                <w:rFonts w:cs="Arial"/>
                <w:b/>
                <w:bCs/>
                <w:i/>
                <w:spacing w:val="-2"/>
                <w:szCs w:val="20"/>
                <w:lang w:val="es-ES_tradnl" w:eastAsia="x-none"/>
              </w:rPr>
              <w:t xml:space="preserve">Nº visitas de seguridad </w:t>
            </w:r>
            <w:r>
              <w:rPr>
                <w:rFonts w:cs="Arial"/>
                <w:b/>
                <w:bCs/>
                <w:i/>
                <w:spacing w:val="-2"/>
                <w:szCs w:val="20"/>
                <w:lang w:val="es-ES_tradnl" w:eastAsia="x-none"/>
              </w:rPr>
              <w:t>ofertadas lote 2</w:t>
            </w:r>
          </w:p>
        </w:tc>
        <w:tc>
          <w:tcPr>
            <w:tcW w:w="3686" w:type="dxa"/>
          </w:tcPr>
          <w:p w:rsidR="007329CB" w:rsidRDefault="007329CB" w:rsidP="00DD4F1C">
            <w:pPr>
              <w:tabs>
                <w:tab w:val="left" w:pos="2049"/>
              </w:tabs>
              <w:suppressAutoHyphens/>
              <w:spacing w:after="0"/>
              <w:jc w:val="center"/>
              <w:rPr>
                <w:rFonts w:cs="Arial"/>
                <w:bCs/>
                <w:i/>
                <w:spacing w:val="-2"/>
                <w:szCs w:val="20"/>
                <w:lang w:val="es-ES_tradnl" w:eastAsia="x-none"/>
              </w:rPr>
            </w:pPr>
          </w:p>
        </w:tc>
      </w:tr>
    </w:tbl>
    <w:p w:rsidR="007329CB" w:rsidRDefault="007329CB" w:rsidP="0077307D">
      <w:pPr>
        <w:spacing w:before="100" w:beforeAutospacing="1" w:after="100" w:afterAutospacing="1"/>
        <w:rPr>
          <w:rFonts w:cs="Arial"/>
          <w:b/>
          <w:szCs w:val="20"/>
          <w:lang w:val="es-ES_tradnl"/>
        </w:rPr>
      </w:pPr>
    </w:p>
    <w:p w:rsidR="0077307D" w:rsidRPr="000F726F" w:rsidRDefault="0077307D" w:rsidP="0077307D">
      <w:pPr>
        <w:tabs>
          <w:tab w:val="left" w:pos="2049"/>
        </w:tabs>
        <w:suppressAutoHyphens/>
        <w:spacing w:after="0"/>
        <w:jc w:val="center"/>
        <w:rPr>
          <w:rFonts w:cs="Arial"/>
          <w:b/>
          <w:bCs/>
          <w:i/>
          <w:spacing w:val="-2"/>
          <w:szCs w:val="20"/>
          <w:lang w:val="es-ES_tradnl" w:eastAsia="x-none"/>
        </w:rPr>
      </w:pPr>
      <w:r w:rsidRPr="000F726F">
        <w:rPr>
          <w:rFonts w:cs="Arial"/>
          <w:b/>
          <w:bCs/>
          <w:i/>
          <w:spacing w:val="-2"/>
          <w:szCs w:val="20"/>
          <w:lang w:val="es-ES_tradnl" w:eastAsia="x-none"/>
        </w:rPr>
        <w:t>LOTE 3: COMARCA CENTRO-NORTE DE CIUDAD REAL</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422"/>
        <w:gridCol w:w="5936"/>
        <w:gridCol w:w="1134"/>
        <w:gridCol w:w="1134"/>
      </w:tblGrid>
      <w:tr w:rsidR="0077307D" w:rsidRPr="00E42158" w:rsidTr="004D52C0">
        <w:trPr>
          <w:trHeight w:val="20"/>
          <w:tblHeader/>
        </w:trPr>
        <w:tc>
          <w:tcPr>
            <w:tcW w:w="887" w:type="dxa"/>
            <w:shd w:val="clear" w:color="auto" w:fill="D9D9D9" w:themeFill="background1" w:themeFillShade="D9"/>
            <w:noWrap/>
            <w:vAlign w:val="center"/>
            <w:hideMark/>
          </w:tcPr>
          <w:p w:rsidR="0077307D" w:rsidRPr="00E42158" w:rsidRDefault="0077307D" w:rsidP="004D52C0">
            <w:pPr>
              <w:spacing w:after="0"/>
              <w:jc w:val="center"/>
              <w:rPr>
                <w:b/>
                <w:szCs w:val="20"/>
              </w:rPr>
            </w:pPr>
            <w:r w:rsidRPr="00E42158">
              <w:rPr>
                <w:b/>
                <w:szCs w:val="20"/>
              </w:rPr>
              <w:t xml:space="preserve">Nº </w:t>
            </w:r>
            <w:proofErr w:type="spellStart"/>
            <w:r w:rsidRPr="00E42158">
              <w:rPr>
                <w:b/>
                <w:szCs w:val="20"/>
              </w:rPr>
              <w:t>Ud</w:t>
            </w:r>
            <w:proofErr w:type="spellEnd"/>
          </w:p>
        </w:tc>
        <w:tc>
          <w:tcPr>
            <w:tcW w:w="422" w:type="dxa"/>
            <w:shd w:val="clear" w:color="auto" w:fill="D9D9D9" w:themeFill="background1" w:themeFillShade="D9"/>
            <w:noWrap/>
            <w:vAlign w:val="center"/>
            <w:hideMark/>
          </w:tcPr>
          <w:p w:rsidR="0077307D" w:rsidRPr="00E42158" w:rsidRDefault="0077307D" w:rsidP="004D52C0">
            <w:pPr>
              <w:spacing w:after="0"/>
              <w:jc w:val="center"/>
              <w:rPr>
                <w:b/>
                <w:szCs w:val="20"/>
              </w:rPr>
            </w:pPr>
            <w:proofErr w:type="spellStart"/>
            <w:r w:rsidRPr="00E42158">
              <w:rPr>
                <w:b/>
                <w:szCs w:val="20"/>
              </w:rPr>
              <w:t>Ud</w:t>
            </w:r>
            <w:proofErr w:type="spellEnd"/>
          </w:p>
        </w:tc>
        <w:tc>
          <w:tcPr>
            <w:tcW w:w="5936" w:type="dxa"/>
            <w:shd w:val="clear" w:color="auto" w:fill="D9D9D9" w:themeFill="background1" w:themeFillShade="D9"/>
            <w:vAlign w:val="center"/>
            <w:hideMark/>
          </w:tcPr>
          <w:p w:rsidR="0077307D" w:rsidRPr="00E42158" w:rsidRDefault="0077307D" w:rsidP="004D52C0">
            <w:pPr>
              <w:spacing w:after="0"/>
              <w:jc w:val="center"/>
              <w:rPr>
                <w:b/>
                <w:szCs w:val="20"/>
              </w:rPr>
            </w:pPr>
            <w:r w:rsidRPr="00E42158">
              <w:rPr>
                <w:b/>
                <w:szCs w:val="20"/>
              </w:rPr>
              <w:t xml:space="preserve">Descripción </w:t>
            </w:r>
          </w:p>
        </w:tc>
        <w:tc>
          <w:tcPr>
            <w:tcW w:w="1134" w:type="dxa"/>
            <w:shd w:val="clear" w:color="auto" w:fill="D9D9D9" w:themeFill="background1" w:themeFillShade="D9"/>
            <w:noWrap/>
            <w:vAlign w:val="center"/>
            <w:hideMark/>
          </w:tcPr>
          <w:p w:rsidR="0077307D" w:rsidRPr="00E42158" w:rsidRDefault="0077307D" w:rsidP="004D52C0">
            <w:pPr>
              <w:spacing w:after="0"/>
              <w:jc w:val="center"/>
              <w:rPr>
                <w:b/>
                <w:szCs w:val="20"/>
              </w:rPr>
            </w:pPr>
            <w:r w:rsidRPr="00E42158">
              <w:rPr>
                <w:b/>
                <w:szCs w:val="20"/>
              </w:rPr>
              <w:t xml:space="preserve">Precio Unitario (Sin IVA) </w:t>
            </w:r>
          </w:p>
        </w:tc>
        <w:tc>
          <w:tcPr>
            <w:tcW w:w="1134" w:type="dxa"/>
            <w:shd w:val="clear" w:color="auto" w:fill="D9D9D9" w:themeFill="background1" w:themeFillShade="D9"/>
            <w:noWrap/>
            <w:vAlign w:val="center"/>
            <w:hideMark/>
          </w:tcPr>
          <w:p w:rsidR="0077307D" w:rsidRPr="00E42158" w:rsidRDefault="0077307D" w:rsidP="004D52C0">
            <w:pPr>
              <w:spacing w:after="0"/>
              <w:jc w:val="center"/>
              <w:rPr>
                <w:b/>
                <w:szCs w:val="20"/>
              </w:rPr>
            </w:pPr>
            <w:r w:rsidRPr="00E42158">
              <w:rPr>
                <w:b/>
                <w:szCs w:val="20"/>
              </w:rPr>
              <w:t>IMPORTE TOTAL (Sin IVA)</w:t>
            </w:r>
          </w:p>
        </w:tc>
      </w:tr>
      <w:tr w:rsidR="0077307D" w:rsidRPr="00E42158" w:rsidTr="004D52C0">
        <w:trPr>
          <w:trHeight w:val="20"/>
        </w:trPr>
        <w:tc>
          <w:tcPr>
            <w:tcW w:w="887" w:type="dxa"/>
            <w:shd w:val="clear" w:color="auto" w:fill="auto"/>
            <w:noWrap/>
          </w:tcPr>
          <w:p w:rsidR="0077307D" w:rsidRPr="00E42158" w:rsidRDefault="0077307D" w:rsidP="004D52C0">
            <w:pPr>
              <w:jc w:val="right"/>
              <w:rPr>
                <w:color w:val="000000"/>
                <w:szCs w:val="20"/>
              </w:rPr>
            </w:pPr>
            <w:r>
              <w:rPr>
                <w:color w:val="000000"/>
                <w:szCs w:val="20"/>
              </w:rPr>
              <w:t>1</w:t>
            </w:r>
          </w:p>
        </w:tc>
        <w:tc>
          <w:tcPr>
            <w:tcW w:w="422" w:type="dxa"/>
            <w:shd w:val="clear" w:color="auto" w:fill="auto"/>
            <w:noWrap/>
          </w:tcPr>
          <w:p w:rsidR="0077307D" w:rsidRPr="00E42158" w:rsidRDefault="0077307D" w:rsidP="004D52C0">
            <w:pPr>
              <w:rPr>
                <w:color w:val="000000"/>
                <w:szCs w:val="20"/>
              </w:rPr>
            </w:pPr>
            <w:r>
              <w:rPr>
                <w:color w:val="000000"/>
                <w:szCs w:val="20"/>
              </w:rPr>
              <w:t>Ud.</w:t>
            </w:r>
          </w:p>
        </w:tc>
        <w:tc>
          <w:tcPr>
            <w:tcW w:w="5936" w:type="dxa"/>
            <w:shd w:val="clear" w:color="auto" w:fill="auto"/>
          </w:tcPr>
          <w:p w:rsidR="0077307D" w:rsidRPr="00E42158" w:rsidRDefault="0077307D" w:rsidP="004D52C0">
            <w:pPr>
              <w:rPr>
                <w:color w:val="000000"/>
                <w:szCs w:val="20"/>
              </w:rPr>
            </w:pPr>
            <w:r>
              <w:rPr>
                <w:color w:val="000000"/>
                <w:szCs w:val="20"/>
              </w:rPr>
              <w:t>Coordinación de Seguridad y salud</w:t>
            </w:r>
          </w:p>
        </w:tc>
        <w:tc>
          <w:tcPr>
            <w:tcW w:w="1134" w:type="dxa"/>
            <w:shd w:val="clear" w:color="auto" w:fill="auto"/>
          </w:tcPr>
          <w:p w:rsidR="0077307D" w:rsidRPr="00E42158" w:rsidRDefault="0077307D" w:rsidP="004D52C0">
            <w:pPr>
              <w:jc w:val="right"/>
              <w:rPr>
                <w:color w:val="000000"/>
                <w:szCs w:val="20"/>
              </w:rPr>
            </w:pPr>
          </w:p>
        </w:tc>
        <w:tc>
          <w:tcPr>
            <w:tcW w:w="1134" w:type="dxa"/>
            <w:shd w:val="clear" w:color="auto" w:fill="auto"/>
          </w:tcPr>
          <w:p w:rsidR="0077307D" w:rsidRPr="00E42158" w:rsidRDefault="0077307D" w:rsidP="004D52C0">
            <w:pPr>
              <w:jc w:val="right"/>
              <w:rPr>
                <w:color w:val="000000"/>
                <w:szCs w:val="20"/>
              </w:rPr>
            </w:pPr>
          </w:p>
        </w:tc>
      </w:tr>
      <w:tr w:rsidR="0077307D" w:rsidRPr="00E42158" w:rsidTr="004D52C0">
        <w:trPr>
          <w:trHeight w:val="20"/>
        </w:trPr>
        <w:tc>
          <w:tcPr>
            <w:tcW w:w="7245" w:type="dxa"/>
            <w:gridSpan w:val="3"/>
            <w:shd w:val="clear" w:color="auto" w:fill="auto"/>
            <w:noWrap/>
            <w:vAlign w:val="bottom"/>
            <w:hideMark/>
          </w:tcPr>
          <w:p w:rsidR="0077307D" w:rsidRPr="00E42158" w:rsidRDefault="0077307D" w:rsidP="004D52C0">
            <w:pPr>
              <w:jc w:val="right"/>
              <w:rPr>
                <w:color w:val="000000"/>
                <w:szCs w:val="20"/>
              </w:rPr>
            </w:pPr>
            <w:r w:rsidRPr="00E42158">
              <w:rPr>
                <w:b/>
                <w:color w:val="000000"/>
                <w:szCs w:val="20"/>
              </w:rPr>
              <w:t xml:space="preserve">TOTAL PRESUPUESTO </w:t>
            </w:r>
            <w:r>
              <w:rPr>
                <w:b/>
                <w:color w:val="000000"/>
                <w:szCs w:val="20"/>
              </w:rPr>
              <w:t>OFERTADO</w:t>
            </w:r>
            <w:r w:rsidR="00561D5C">
              <w:rPr>
                <w:b/>
                <w:color w:val="000000"/>
                <w:szCs w:val="20"/>
              </w:rPr>
              <w:t xml:space="preserve"> LOTE 3 </w:t>
            </w:r>
            <w:r w:rsidRPr="00E42158">
              <w:rPr>
                <w:b/>
                <w:color w:val="000000"/>
                <w:szCs w:val="20"/>
              </w:rPr>
              <w:t xml:space="preserve"> </w:t>
            </w:r>
            <w:r>
              <w:rPr>
                <w:b/>
                <w:color w:val="000000"/>
                <w:szCs w:val="20"/>
              </w:rPr>
              <w:t>(</w:t>
            </w:r>
            <w:r w:rsidRPr="00E42158">
              <w:rPr>
                <w:b/>
                <w:color w:val="000000"/>
                <w:szCs w:val="20"/>
              </w:rPr>
              <w:t>IVA</w:t>
            </w:r>
            <w:r>
              <w:rPr>
                <w:b/>
                <w:color w:val="000000"/>
                <w:szCs w:val="20"/>
              </w:rPr>
              <w:t xml:space="preserve"> NO INCLUIDO)</w:t>
            </w:r>
          </w:p>
        </w:tc>
        <w:tc>
          <w:tcPr>
            <w:tcW w:w="2268" w:type="dxa"/>
            <w:gridSpan w:val="2"/>
            <w:shd w:val="clear" w:color="auto" w:fill="auto"/>
            <w:noWrap/>
            <w:vAlign w:val="bottom"/>
          </w:tcPr>
          <w:p w:rsidR="0077307D" w:rsidRPr="00E42158" w:rsidRDefault="0077307D" w:rsidP="004D52C0">
            <w:pPr>
              <w:jc w:val="right"/>
              <w:rPr>
                <w:b/>
                <w:color w:val="000000"/>
                <w:szCs w:val="20"/>
              </w:rPr>
            </w:pPr>
          </w:p>
        </w:tc>
      </w:tr>
    </w:tbl>
    <w:p w:rsidR="007329CB" w:rsidRDefault="007329CB" w:rsidP="0074072E">
      <w:pPr>
        <w:widowControl w:val="0"/>
        <w:suppressAutoHyphens/>
        <w:autoSpaceDE w:val="0"/>
        <w:autoSpaceDN w:val="0"/>
        <w:rPr>
          <w:szCs w:val="20"/>
        </w:rPr>
      </w:pPr>
    </w:p>
    <w:tbl>
      <w:tblPr>
        <w:tblStyle w:val="Tablaconcuadrcula"/>
        <w:tblW w:w="9498" w:type="dxa"/>
        <w:tblInd w:w="108" w:type="dxa"/>
        <w:tblLook w:val="04A0" w:firstRow="1" w:lastRow="0" w:firstColumn="1" w:lastColumn="0" w:noHBand="0" w:noVBand="1"/>
      </w:tblPr>
      <w:tblGrid>
        <w:gridCol w:w="5812"/>
        <w:gridCol w:w="3686"/>
      </w:tblGrid>
      <w:tr w:rsidR="007329CB" w:rsidTr="00DD4F1C">
        <w:tc>
          <w:tcPr>
            <w:tcW w:w="5812" w:type="dxa"/>
          </w:tcPr>
          <w:p w:rsidR="007329CB" w:rsidRPr="007329CB" w:rsidRDefault="007329CB" w:rsidP="007329CB">
            <w:pPr>
              <w:tabs>
                <w:tab w:val="left" w:pos="2049"/>
              </w:tabs>
              <w:suppressAutoHyphens/>
              <w:spacing w:after="0"/>
              <w:jc w:val="center"/>
              <w:rPr>
                <w:rFonts w:cs="Arial"/>
                <w:b/>
                <w:bCs/>
                <w:i/>
                <w:spacing w:val="-2"/>
                <w:szCs w:val="20"/>
                <w:lang w:val="es-ES_tradnl" w:eastAsia="x-none"/>
              </w:rPr>
            </w:pPr>
            <w:r w:rsidRPr="007329CB">
              <w:rPr>
                <w:rFonts w:cs="Arial"/>
                <w:b/>
                <w:bCs/>
                <w:i/>
                <w:spacing w:val="-2"/>
                <w:szCs w:val="20"/>
                <w:lang w:val="es-ES_tradnl" w:eastAsia="x-none"/>
              </w:rPr>
              <w:t xml:space="preserve">Nº visitas de seguridad </w:t>
            </w:r>
            <w:r>
              <w:rPr>
                <w:rFonts w:cs="Arial"/>
                <w:b/>
                <w:bCs/>
                <w:i/>
                <w:spacing w:val="-2"/>
                <w:szCs w:val="20"/>
                <w:lang w:val="es-ES_tradnl" w:eastAsia="x-none"/>
              </w:rPr>
              <w:t>ofertadas lote 3</w:t>
            </w:r>
          </w:p>
        </w:tc>
        <w:tc>
          <w:tcPr>
            <w:tcW w:w="3686" w:type="dxa"/>
          </w:tcPr>
          <w:p w:rsidR="007329CB" w:rsidRDefault="007329CB" w:rsidP="00DD4F1C">
            <w:pPr>
              <w:tabs>
                <w:tab w:val="left" w:pos="2049"/>
              </w:tabs>
              <w:suppressAutoHyphens/>
              <w:spacing w:after="0"/>
              <w:jc w:val="center"/>
              <w:rPr>
                <w:rFonts w:cs="Arial"/>
                <w:bCs/>
                <w:i/>
                <w:spacing w:val="-2"/>
                <w:szCs w:val="20"/>
                <w:lang w:val="es-ES_tradnl" w:eastAsia="x-none"/>
              </w:rPr>
            </w:pPr>
          </w:p>
        </w:tc>
      </w:tr>
    </w:tbl>
    <w:p w:rsidR="007329CB" w:rsidRPr="007329CB" w:rsidRDefault="007329CB" w:rsidP="0074072E">
      <w:pPr>
        <w:widowControl w:val="0"/>
        <w:suppressAutoHyphens/>
        <w:autoSpaceDE w:val="0"/>
        <w:autoSpaceDN w:val="0"/>
        <w:rPr>
          <w:szCs w:val="20"/>
          <w:lang w:val="es-ES_tradnl"/>
        </w:rPr>
      </w:pPr>
    </w:p>
    <w:p w:rsidR="0074072E" w:rsidRPr="00C22F87" w:rsidRDefault="0074072E" w:rsidP="0074072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rsidR="0029448F" w:rsidRDefault="0074072E" w:rsidP="0074072E">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rsidR="0029448F" w:rsidRDefault="0029448F" w:rsidP="0074072E">
      <w:pPr>
        <w:widowControl w:val="0"/>
        <w:suppressAutoHyphens/>
        <w:autoSpaceDE w:val="0"/>
        <w:autoSpaceDN w:val="0"/>
        <w:rPr>
          <w:rFonts w:cs="Arial"/>
          <w:bCs/>
          <w:iCs/>
          <w:spacing w:val="-3"/>
          <w:lang w:val="es-ES_tradnl"/>
        </w:rPr>
      </w:pPr>
    </w:p>
    <w:p w:rsidR="00C22F87" w:rsidRDefault="00C22F87" w:rsidP="007329CB">
      <w:pPr>
        <w:suppressAutoHyphens/>
        <w:jc w:val="center"/>
        <w:rPr>
          <w:rFonts w:cs="Arial"/>
          <w:bCs/>
          <w:spacing w:val="-3"/>
        </w:rPr>
      </w:pPr>
    </w:p>
    <w:p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rsidR="008D24E8" w:rsidRDefault="005F49E4" w:rsidP="005F49E4">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rsidR="008D24E8" w:rsidRDefault="008D24E8">
      <w:pPr>
        <w:spacing w:before="0" w:after="0" w:line="240" w:lineRule="auto"/>
        <w:jc w:val="left"/>
        <w:rPr>
          <w:rFonts w:cs="Arial"/>
          <w:bCs/>
          <w:i/>
          <w:spacing w:val="-3"/>
        </w:rPr>
      </w:pPr>
    </w:p>
    <w:p w:rsidR="00C22F87" w:rsidRDefault="00C22F87">
      <w:pPr>
        <w:spacing w:before="0" w:after="0" w:line="240" w:lineRule="auto"/>
        <w:jc w:val="left"/>
        <w:rPr>
          <w:rFonts w:cs="Arial"/>
          <w:bCs/>
          <w:i/>
          <w:spacing w:val="-3"/>
        </w:rPr>
      </w:pPr>
      <w:r>
        <w:rPr>
          <w:rFonts w:cs="Arial"/>
          <w:bCs/>
          <w:i/>
          <w:spacing w:val="-3"/>
        </w:rPr>
        <w:br w:type="page"/>
      </w:r>
    </w:p>
    <w:p w:rsidR="00C22F87" w:rsidRPr="0074072E" w:rsidRDefault="00C22F87" w:rsidP="00C22F87">
      <w:pPr>
        <w:shd w:val="clear" w:color="auto" w:fill="B8CCE4" w:themeFill="accent1" w:themeFillTint="66"/>
        <w:jc w:val="center"/>
        <w:rPr>
          <w:rFonts w:cs="Arial"/>
          <w:b/>
          <w:bCs/>
        </w:rPr>
      </w:pPr>
      <w:r w:rsidRPr="0071566F">
        <w:rPr>
          <w:rFonts w:cs="Arial"/>
          <w:b/>
          <w:bCs/>
          <w:highlight w:val="cyan"/>
        </w:rPr>
        <w:lastRenderedPageBreak/>
        <w:t xml:space="preserve">SOBRE </w:t>
      </w:r>
      <w:r w:rsidRPr="0071566F">
        <w:rPr>
          <w:rFonts w:cs="Arial"/>
          <w:b/>
          <w:bCs/>
          <w:sz w:val="32"/>
          <w:highlight w:val="cyan"/>
        </w:rPr>
        <w:t>A</w:t>
      </w:r>
      <w:r>
        <w:rPr>
          <w:rFonts w:cs="Arial"/>
          <w:b/>
          <w:bCs/>
        </w:rPr>
        <w:t>: REQUISITOS MÍNIMOS Y SOLVENCIA</w:t>
      </w:r>
    </w:p>
    <w:p w:rsidR="00C22F87" w:rsidRDefault="00C22F87" w:rsidP="00883DE7">
      <w:pPr>
        <w:widowControl w:val="0"/>
        <w:suppressAutoHyphens/>
        <w:autoSpaceDE w:val="0"/>
        <w:autoSpaceDN w:val="0"/>
        <w:jc w:val="center"/>
        <w:rPr>
          <w:rFonts w:cs="Arial"/>
          <w:b/>
        </w:rPr>
      </w:pPr>
    </w:p>
    <w:p w:rsidR="0074072E" w:rsidRPr="0074072E" w:rsidRDefault="0074072E" w:rsidP="00883DE7">
      <w:pPr>
        <w:widowControl w:val="0"/>
        <w:suppressAutoHyphens/>
        <w:autoSpaceDE w:val="0"/>
        <w:autoSpaceDN w:val="0"/>
        <w:jc w:val="center"/>
        <w:rPr>
          <w:rFonts w:cs="Arial"/>
          <w:b/>
        </w:rPr>
      </w:pPr>
      <w:r w:rsidRPr="0074072E">
        <w:rPr>
          <w:rFonts w:cs="Arial"/>
          <w:b/>
        </w:rPr>
        <w:t>ANEXO II</w:t>
      </w:r>
    </w:p>
    <w:p w:rsidR="0074072E" w:rsidRPr="0074072E" w:rsidRDefault="0074072E" w:rsidP="0074072E">
      <w:pPr>
        <w:widowControl w:val="0"/>
        <w:tabs>
          <w:tab w:val="left" w:pos="-720"/>
        </w:tabs>
        <w:suppressAutoHyphens/>
        <w:autoSpaceDE w:val="0"/>
        <w:autoSpaceDN w:val="0"/>
        <w:rPr>
          <w:rFonts w:cs="Arial"/>
          <w:spacing w:val="-3"/>
          <w:lang w:val="es-ES_tradnl"/>
        </w:rPr>
      </w:pPr>
    </w:p>
    <w:p w:rsidR="009B1524" w:rsidRPr="009B1524" w:rsidRDefault="0074072E" w:rsidP="009B1524">
      <w:pPr>
        <w:widowControl w:val="0"/>
        <w:tabs>
          <w:tab w:val="center" w:pos="4513"/>
        </w:tabs>
        <w:suppressAutoHyphens/>
        <w:autoSpaceDE w:val="0"/>
        <w:autoSpaceDN w:val="0"/>
        <w:rPr>
          <w:b/>
          <w:bCs/>
          <w:iCs/>
          <w:szCs w:val="20"/>
        </w:rPr>
      </w:pPr>
      <w:r w:rsidRPr="0074072E">
        <w:rPr>
          <w:rFonts w:cs="Arial"/>
          <w:b/>
          <w:spacing w:val="-3"/>
        </w:rPr>
        <w:t xml:space="preserve">DECLARACIÓN RESPONSABLE DE CUMPLIMIENTO DE LOS REQUISITOS MÍNIMOS PARA LICITAR AL CONCURSO </w:t>
      </w:r>
      <w:r w:rsidR="00C90528">
        <w:rPr>
          <w:b/>
          <w:iCs/>
          <w:szCs w:val="20"/>
        </w:rPr>
        <w:t xml:space="preserve">DE </w:t>
      </w:r>
      <w:r w:rsidR="009B1524" w:rsidRPr="009B1524">
        <w:rPr>
          <w:b/>
          <w:iCs/>
          <w:szCs w:val="20"/>
        </w:rPr>
        <w:t xml:space="preserve">SERVICIO </w:t>
      </w:r>
      <w:r w:rsidR="009B1524" w:rsidRPr="00E8175E">
        <w:rPr>
          <w:b/>
          <w:iCs/>
          <w:szCs w:val="20"/>
        </w:rPr>
        <w:t xml:space="preserve">DE </w:t>
      </w:r>
      <w:r w:rsidR="009B1524" w:rsidRPr="00E8175E">
        <w:rPr>
          <w:b/>
          <w:bCs/>
          <w:iCs/>
          <w:szCs w:val="20"/>
        </w:rPr>
        <w:t>COORDINACIÓN DE SEGURIDAD Y SALUD EN LAS OBRAS DE CAMINOS RURALES EN LA PROVINCIA DE CIUDAD REAL A ADJUDICAR POR PROCEDIMIENTO ABIERTO SIMPLIFICADO</w:t>
      </w:r>
      <w:r w:rsidR="009B1524" w:rsidRPr="009B1524">
        <w:rPr>
          <w:b/>
          <w:bCs/>
          <w:iCs/>
          <w:szCs w:val="20"/>
        </w:rPr>
        <w:t xml:space="preserve"> </w:t>
      </w:r>
    </w:p>
    <w:p w:rsidR="0074072E" w:rsidRPr="0074072E" w:rsidRDefault="0074072E" w:rsidP="0074072E">
      <w:pPr>
        <w:widowControl w:val="0"/>
        <w:tabs>
          <w:tab w:val="center" w:pos="4513"/>
        </w:tabs>
        <w:suppressAutoHyphens/>
        <w:autoSpaceDE w:val="0"/>
        <w:autoSpaceDN w:val="0"/>
        <w:rPr>
          <w:rFonts w:cs="Arial"/>
          <w:b/>
          <w:spacing w:val="-3"/>
        </w:rPr>
      </w:pPr>
      <w:r w:rsidRPr="00E8175E">
        <w:rPr>
          <w:rFonts w:cs="Arial"/>
          <w:b/>
          <w:spacing w:val="-3"/>
        </w:rPr>
        <w:t>Ref. TSA</w:t>
      </w:r>
      <w:r w:rsidR="002F6626" w:rsidRPr="00E8175E">
        <w:rPr>
          <w:rFonts w:cs="Arial"/>
          <w:b/>
          <w:spacing w:val="-3"/>
        </w:rPr>
        <w:t>006</w:t>
      </w:r>
      <w:r w:rsidR="00E8175E" w:rsidRPr="00E8175E">
        <w:rPr>
          <w:rFonts w:cs="Arial"/>
          <w:b/>
          <w:spacing w:val="-3"/>
        </w:rPr>
        <w:t>6045</w:t>
      </w:r>
    </w:p>
    <w:p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rsidR="0074072E" w:rsidRPr="0074072E"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 xml:space="preserve">tenga acceso a los documentos justificativos de la </w:t>
      </w:r>
      <w:r w:rsidRPr="00E8175E">
        <w:rPr>
          <w:rFonts w:cs="Arial"/>
        </w:rPr>
        <w:t>información que se ha facilitado en la presente declaración a efectos de la contratación de la licitación</w:t>
      </w:r>
      <w:r w:rsidR="00C90528" w:rsidRPr="00E8175E">
        <w:rPr>
          <w:rFonts w:cs="Arial"/>
        </w:rPr>
        <w:t xml:space="preserve"> del</w:t>
      </w:r>
      <w:r w:rsidR="00E8175E" w:rsidRPr="00E8175E">
        <w:rPr>
          <w:rFonts w:cs="Arial"/>
        </w:rPr>
        <w:t xml:space="preserve"> servicio de</w:t>
      </w:r>
      <w:r w:rsidRPr="00E8175E">
        <w:rPr>
          <w:rFonts w:cs="Arial"/>
          <w:b/>
          <w:spacing w:val="-3"/>
        </w:rPr>
        <w:t xml:space="preserve"> </w:t>
      </w:r>
      <w:r w:rsidR="0077307D" w:rsidRPr="00E8175E">
        <w:rPr>
          <w:b/>
          <w:bCs/>
          <w:iCs/>
          <w:szCs w:val="20"/>
        </w:rPr>
        <w:t>COORDINACIÓN DE SEGURIDAD Y SALUD EN LAS OBRAS DE CAMINOS RURALES EN LA PROVINCIA DE CIUDAD REAL A ADJUDICAR POR PROCEDIMIENTO ABIERTO SIMPLIFICADO</w:t>
      </w:r>
      <w:r w:rsidR="008D24E8" w:rsidRPr="00E8175E">
        <w:rPr>
          <w:rFonts w:cs="Arial"/>
          <w:b/>
          <w:iCs/>
          <w:spacing w:val="-3"/>
        </w:rPr>
        <w:t xml:space="preserve"> </w:t>
      </w:r>
      <w:r w:rsidR="005F49E4" w:rsidRPr="00E8175E">
        <w:rPr>
          <w:rFonts w:cs="Arial"/>
          <w:spacing w:val="-3"/>
        </w:rPr>
        <w:t>por parte de</w:t>
      </w:r>
      <w:r w:rsidRPr="00E8175E">
        <w:rPr>
          <w:rFonts w:cs="Arial"/>
          <w:b/>
          <w:spacing w:val="-3"/>
        </w:rPr>
        <w:t xml:space="preserve"> </w:t>
      </w:r>
      <w:r w:rsidR="005F49E4" w:rsidRPr="00E8175E">
        <w:rPr>
          <w:rFonts w:cs="Arial"/>
          <w:spacing w:val="-3"/>
        </w:rPr>
        <w:t xml:space="preserve">la </w:t>
      </w:r>
      <w:r w:rsidRPr="00E8175E">
        <w:rPr>
          <w:rFonts w:cs="Arial"/>
          <w:i/>
        </w:rPr>
        <w:t>Empresa de Transformación</w:t>
      </w:r>
      <w:r w:rsidRPr="0074072E">
        <w:rPr>
          <w:rFonts w:cs="Arial"/>
          <w:i/>
        </w:rPr>
        <w:t xml:space="preserve"> Agraria, S.A., S.M.E., M.P.,</w:t>
      </w:r>
    </w:p>
    <w:p w:rsidR="00EF6E30" w:rsidRDefault="00EF6E30">
      <w:pPr>
        <w:spacing w:before="0" w:after="0" w:line="240" w:lineRule="auto"/>
        <w:jc w:val="left"/>
        <w:rPr>
          <w:rFonts w:cs="Arial"/>
          <w:spacing w:val="-3"/>
        </w:rPr>
      </w:pPr>
      <w:r>
        <w:rPr>
          <w:rFonts w:cs="Arial"/>
          <w:spacing w:val="-3"/>
        </w:rPr>
        <w:br w:type="page"/>
      </w: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sidRPr="00802F1D">
        <w:rPr>
          <w:rFonts w:cs="Arial"/>
          <w:b/>
          <w:spacing w:val="-3"/>
          <w:sz w:val="24"/>
          <w:u w:val="single"/>
        </w:rPr>
        <w:lastRenderedPageBreak/>
        <w:t>I. INFORMACIÓN DEL LICITADOR</w:t>
      </w:r>
    </w:p>
    <w:p w:rsidR="0074072E" w:rsidRPr="0074072E" w:rsidRDefault="0074072E" w:rsidP="0074072E">
      <w:pPr>
        <w:widowControl w:val="0"/>
        <w:tabs>
          <w:tab w:val="left" w:pos="-720"/>
        </w:tabs>
        <w:suppressAutoHyphens/>
        <w:autoSpaceDE w:val="0"/>
        <w:autoSpaceDN w:val="0"/>
        <w:rPr>
          <w:rFonts w:cs="Arial"/>
          <w:b/>
          <w:spacing w:val="-3"/>
          <w:u w:val="single"/>
        </w:rPr>
      </w:pPr>
      <w:r w:rsidRPr="0074072E">
        <w:rPr>
          <w:rFonts w:cs="Arial"/>
          <w:b/>
          <w:spacing w:val="-3"/>
          <w:u w:val="single"/>
        </w:rPr>
        <w:t>1.1.- DATOS GENERALES DEL LICITADOR</w:t>
      </w:r>
    </w:p>
    <w:p w:rsidR="0074072E" w:rsidRPr="0074072E" w:rsidRDefault="004B0230" w:rsidP="0074072E">
      <w:pPr>
        <w:widowControl w:val="0"/>
        <w:tabs>
          <w:tab w:val="left" w:pos="-720"/>
        </w:tabs>
        <w:suppressAutoHyphens/>
        <w:autoSpaceDE w:val="0"/>
        <w:autoSpaceDN w:val="0"/>
        <w:rPr>
          <w:rFonts w:cs="Arial"/>
          <w:spacing w:val="-3"/>
        </w:rPr>
      </w:pPr>
      <w:r>
        <w:rPr>
          <w:rFonts w:cs="Arial"/>
          <w:spacing w:val="-3"/>
        </w:rPr>
        <w:t>Razón Social</w:t>
      </w:r>
      <w:r w:rsidR="0074072E" w:rsidRPr="0074072E">
        <w:rPr>
          <w:rFonts w:cs="Arial"/>
          <w:spacing w:val="-3"/>
        </w:rPr>
        <w:t>: 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Número de IVA </w:t>
      </w:r>
      <w:r w:rsidRPr="0074072E">
        <w:rPr>
          <w:rFonts w:cs="Arial"/>
          <w:i/>
          <w:spacing w:val="-3"/>
          <w:sz w:val="16"/>
          <w:szCs w:val="16"/>
        </w:rPr>
        <w:t>(si procede)</w:t>
      </w:r>
      <w:r w:rsidRPr="0074072E">
        <w:rPr>
          <w:rFonts w:cs="Arial"/>
          <w:spacing w:val="-3"/>
        </w:rPr>
        <w:t>: 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w:t>
      </w:r>
      <w:r w:rsidR="00C90528"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szCs w:val="16"/>
        </w:rPr>
        <w:t>(Señalar la opción correcta)</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rsidR="007135E1" w:rsidRDefault="007135E1" w:rsidP="0074072E">
      <w:pPr>
        <w:widowControl w:val="0"/>
        <w:tabs>
          <w:tab w:val="left" w:pos="-720"/>
        </w:tabs>
        <w:suppressAutoHyphens/>
        <w:autoSpaceDE w:val="0"/>
        <w:autoSpaceDN w:val="0"/>
        <w:rPr>
          <w:rFonts w:cs="Arial"/>
          <w:b/>
          <w:spacing w:val="-3"/>
          <w:u w:val="single"/>
        </w:rPr>
      </w:pPr>
    </w:p>
    <w:p w:rsidR="0074072E" w:rsidRPr="005F49E4" w:rsidRDefault="0074072E" w:rsidP="0074072E">
      <w:pPr>
        <w:widowControl w:val="0"/>
        <w:tabs>
          <w:tab w:val="left" w:pos="-720"/>
        </w:tabs>
        <w:suppressAutoHyphens/>
        <w:autoSpaceDE w:val="0"/>
        <w:autoSpaceDN w:val="0"/>
        <w:rPr>
          <w:rFonts w:cs="Arial"/>
          <w:b/>
          <w:spacing w:val="-3"/>
          <w:u w:val="single"/>
        </w:rPr>
      </w:pPr>
      <w:r w:rsidRPr="005F49E4">
        <w:rPr>
          <w:rFonts w:cs="Arial"/>
          <w:b/>
          <w:spacing w:val="-3"/>
          <w:u w:val="single"/>
        </w:rPr>
        <w:t>1</w:t>
      </w:r>
      <w:r w:rsidR="00A97DAB">
        <w:rPr>
          <w:rFonts w:cs="Arial"/>
          <w:b/>
          <w:spacing w:val="-3"/>
          <w:u w:val="single"/>
        </w:rPr>
        <w:t>.</w:t>
      </w:r>
      <w:r w:rsidR="00CA540F">
        <w:rPr>
          <w:rFonts w:cs="Arial"/>
          <w:b/>
          <w:spacing w:val="-3"/>
          <w:u w:val="single"/>
        </w:rPr>
        <w:t>2</w:t>
      </w:r>
      <w:r w:rsidRPr="005F49E4">
        <w:rPr>
          <w:rFonts w:cs="Arial"/>
          <w:b/>
          <w:spacing w:val="-3"/>
          <w:u w:val="single"/>
        </w:rPr>
        <w:t xml:space="preserve">.- OFERTAS DE </w:t>
      </w:r>
      <w:r w:rsidR="00A97DAB">
        <w:rPr>
          <w:rFonts w:cs="Arial"/>
          <w:b/>
          <w:spacing w:val="-3"/>
          <w:u w:val="single"/>
        </w:rPr>
        <w:t>AGRUPACIONES DE ENTIDADES / UTE</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 xml:space="preserve">Participo en la licitación conjuntamente con otro/s operadores económicos: </w:t>
      </w:r>
      <w:r w:rsidR="00A97DAB"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szCs w:val="16"/>
        </w:rPr>
        <w:t>(Señalar la opción correcta)</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Nombre del grupo/UTE: </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Representante del grupo/UTE:</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Correo Electrónico: 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Teléfono: _____________________________________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el Sobre A de la presente licitación adjunto:</w:t>
      </w:r>
    </w:p>
    <w:p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lastRenderedPageBreak/>
        <w:t>Declaración responsable firmada por todos los miembros de su compromiso de formalizar la UTE/agrupación en caso de resultar adjudicataria</w:t>
      </w:r>
    </w:p>
    <w:p w:rsid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rsidR="00CB2FF8" w:rsidRPr="0074072E" w:rsidRDefault="00CB2FF8" w:rsidP="00CB2FF8">
      <w:pPr>
        <w:widowControl w:val="0"/>
        <w:tabs>
          <w:tab w:val="left" w:pos="-720"/>
        </w:tabs>
        <w:suppressAutoHyphens/>
        <w:autoSpaceDE w:val="0"/>
        <w:autoSpaceDN w:val="0"/>
        <w:ind w:left="902"/>
        <w:rPr>
          <w:rFonts w:cs="Arial"/>
          <w:i/>
          <w:spacing w:val="-3"/>
        </w:rPr>
      </w:pPr>
    </w:p>
    <w:p w:rsidR="00CB2FF8" w:rsidRPr="00EB375C" w:rsidRDefault="00CA540F" w:rsidP="00CB2FF8">
      <w:pPr>
        <w:widowControl w:val="0"/>
        <w:tabs>
          <w:tab w:val="left" w:pos="-720"/>
        </w:tabs>
        <w:suppressAutoHyphens/>
        <w:autoSpaceDE w:val="0"/>
        <w:autoSpaceDN w:val="0"/>
        <w:rPr>
          <w:rFonts w:cs="Arial"/>
          <w:b/>
          <w:spacing w:val="-3"/>
          <w:u w:val="single"/>
        </w:rPr>
      </w:pPr>
      <w:r>
        <w:rPr>
          <w:rFonts w:cs="Arial"/>
          <w:b/>
          <w:spacing w:val="-3"/>
          <w:u w:val="single"/>
        </w:rPr>
        <w:t>1.3</w:t>
      </w:r>
      <w:r w:rsidR="00CB2FF8" w:rsidRPr="00EB375C">
        <w:rPr>
          <w:rFonts w:cs="Arial"/>
          <w:b/>
          <w:spacing w:val="-3"/>
          <w:u w:val="single"/>
        </w:rPr>
        <w:t>.- INDICACIÓN DE LOS LOTES A LOS QUE SE PRESENTA EL LICITADOR</w:t>
      </w:r>
    </w:p>
    <w:p w:rsidR="00CB2FF8" w:rsidRPr="00CB2FF8" w:rsidRDefault="00CB2FF8" w:rsidP="00CB2FF8">
      <w:pPr>
        <w:widowControl w:val="0"/>
        <w:tabs>
          <w:tab w:val="left" w:pos="-720"/>
        </w:tabs>
        <w:suppressAutoHyphens/>
        <w:autoSpaceDE w:val="0"/>
        <w:autoSpaceDN w:val="0"/>
        <w:rPr>
          <w:rFonts w:cs="Arial"/>
          <w:spacing w:val="-3"/>
        </w:rPr>
      </w:pPr>
      <w:r w:rsidRPr="00CB2FF8">
        <w:rPr>
          <w:rFonts w:cs="Arial"/>
          <w:spacing w:val="-3"/>
        </w:rPr>
        <w:t xml:space="preserve">Presento oferta para los siguientes lotes: </w:t>
      </w:r>
    </w:p>
    <w:p w:rsidR="00CB2FF8" w:rsidRPr="00CB2FF8" w:rsidRDefault="00CB2FF8" w:rsidP="00CB2FF8">
      <w:pPr>
        <w:widowControl w:val="0"/>
        <w:tabs>
          <w:tab w:val="left" w:pos="-720"/>
        </w:tabs>
        <w:suppressAutoHyphens/>
        <w:autoSpaceDE w:val="0"/>
        <w:autoSpaceDN w:val="0"/>
        <w:rPr>
          <w:rFonts w:cs="Arial"/>
          <w:spacing w:val="-3"/>
        </w:rPr>
      </w:pPr>
      <w:r w:rsidRPr="00CB2FF8">
        <w:rPr>
          <w:rFonts w:cs="Arial"/>
          <w:spacing w:val="-3"/>
        </w:rPr>
        <w:tab/>
        <w:t>LOTE Nº 1.</w:t>
      </w:r>
      <w:r>
        <w:rPr>
          <w:rFonts w:cs="Arial"/>
          <w:spacing w:val="-3"/>
        </w:rPr>
        <w:t xml:space="preserve"> COMARCA SUR-OESTE</w:t>
      </w:r>
      <w:r w:rsidRPr="00CB2FF8">
        <w:rPr>
          <w:rFonts w:cs="Arial"/>
          <w:spacing w:val="-3"/>
        </w:rPr>
        <w:t xml:space="preserve">: </w:t>
      </w:r>
      <w:r w:rsidR="005951FC">
        <w:rPr>
          <w:rFonts w:cs="Arial"/>
          <w:spacing w:val="-3"/>
        </w:rPr>
        <w:tab/>
      </w:r>
      <w:r w:rsidRPr="00CB2FF8">
        <w:rPr>
          <w:rFonts w:cs="Arial"/>
          <w:spacing w:val="-3"/>
        </w:rPr>
        <w:t xml:space="preserve">SÍ </w:t>
      </w:r>
      <w:r w:rsidRPr="00CB2FF8">
        <w:rPr>
          <w:rFonts w:ascii="MS Mincho" w:eastAsia="MS Mincho" w:hAnsi="MS Mincho" w:cs="Arial" w:hint="eastAsia"/>
          <w:spacing w:val="-3"/>
        </w:rPr>
        <w:t>☐</w:t>
      </w:r>
      <w:r w:rsidRPr="00CB2FF8">
        <w:rPr>
          <w:rFonts w:cs="Arial"/>
          <w:spacing w:val="-3"/>
        </w:rPr>
        <w:t xml:space="preserve">  NO </w:t>
      </w:r>
      <w:r w:rsidRPr="00CB2FF8">
        <w:rPr>
          <w:rFonts w:ascii="MS Mincho" w:eastAsia="MS Mincho" w:hAnsi="MS Mincho" w:cs="Arial" w:hint="eastAsia"/>
          <w:spacing w:val="-3"/>
        </w:rPr>
        <w:t>☐</w:t>
      </w:r>
    </w:p>
    <w:p w:rsidR="00CB2FF8" w:rsidRDefault="00CB2FF8" w:rsidP="00CB2FF8">
      <w:pPr>
        <w:widowControl w:val="0"/>
        <w:tabs>
          <w:tab w:val="left" w:pos="-720"/>
        </w:tabs>
        <w:suppressAutoHyphens/>
        <w:autoSpaceDE w:val="0"/>
        <w:autoSpaceDN w:val="0"/>
        <w:rPr>
          <w:rFonts w:ascii="MS Mincho" w:eastAsia="MS Mincho" w:hAnsi="MS Mincho" w:cs="Arial"/>
          <w:spacing w:val="-3"/>
        </w:rPr>
      </w:pPr>
      <w:r w:rsidRPr="00CB2FF8">
        <w:rPr>
          <w:rFonts w:cs="Arial"/>
          <w:spacing w:val="-3"/>
        </w:rPr>
        <w:tab/>
        <w:t>LOTE Nº 2.</w:t>
      </w:r>
      <w:r>
        <w:rPr>
          <w:rFonts w:cs="Arial"/>
          <w:spacing w:val="-3"/>
        </w:rPr>
        <w:t xml:space="preserve"> COMARCA SUR ESTE</w:t>
      </w:r>
      <w:r w:rsidRPr="00CB2FF8">
        <w:rPr>
          <w:rFonts w:cs="Arial"/>
          <w:spacing w:val="-3"/>
        </w:rPr>
        <w:t xml:space="preserve">: </w:t>
      </w:r>
      <w:r w:rsidR="005951FC">
        <w:rPr>
          <w:rFonts w:cs="Arial"/>
          <w:spacing w:val="-3"/>
        </w:rPr>
        <w:tab/>
      </w:r>
      <w:r w:rsidR="005951FC">
        <w:rPr>
          <w:rFonts w:cs="Arial"/>
          <w:spacing w:val="-3"/>
        </w:rPr>
        <w:tab/>
      </w:r>
      <w:r w:rsidRPr="00CB2FF8">
        <w:rPr>
          <w:rFonts w:cs="Arial"/>
          <w:spacing w:val="-3"/>
        </w:rPr>
        <w:t xml:space="preserve">SÍ </w:t>
      </w:r>
      <w:r w:rsidRPr="00CB2FF8">
        <w:rPr>
          <w:rFonts w:ascii="MS Mincho" w:eastAsia="MS Mincho" w:hAnsi="MS Mincho" w:cs="Arial" w:hint="eastAsia"/>
          <w:spacing w:val="-3"/>
        </w:rPr>
        <w:t>☐</w:t>
      </w:r>
      <w:r w:rsidRPr="00CB2FF8">
        <w:rPr>
          <w:rFonts w:cs="Arial"/>
          <w:spacing w:val="-3"/>
        </w:rPr>
        <w:t xml:space="preserve">   NO </w:t>
      </w:r>
      <w:r w:rsidRPr="00CB2FF8">
        <w:rPr>
          <w:rFonts w:ascii="MS Mincho" w:eastAsia="MS Mincho" w:hAnsi="MS Mincho" w:cs="Arial" w:hint="eastAsia"/>
          <w:spacing w:val="-3"/>
        </w:rPr>
        <w:t>☐</w:t>
      </w:r>
    </w:p>
    <w:p w:rsidR="00CB2FF8" w:rsidRPr="00CB2FF8" w:rsidRDefault="00CB2FF8" w:rsidP="00CB2FF8">
      <w:pPr>
        <w:widowControl w:val="0"/>
        <w:tabs>
          <w:tab w:val="left" w:pos="-720"/>
        </w:tabs>
        <w:suppressAutoHyphens/>
        <w:autoSpaceDE w:val="0"/>
        <w:autoSpaceDN w:val="0"/>
        <w:rPr>
          <w:rFonts w:cs="Arial"/>
          <w:spacing w:val="-3"/>
        </w:rPr>
      </w:pPr>
      <w:r>
        <w:rPr>
          <w:rFonts w:cs="Arial"/>
          <w:spacing w:val="-3"/>
        </w:rPr>
        <w:tab/>
      </w:r>
      <w:r w:rsidRPr="00CB2FF8">
        <w:rPr>
          <w:rFonts w:cs="Arial"/>
          <w:spacing w:val="-3"/>
        </w:rPr>
        <w:t xml:space="preserve">LOTE Nº </w:t>
      </w:r>
      <w:r>
        <w:rPr>
          <w:rFonts w:cs="Arial"/>
          <w:spacing w:val="-3"/>
        </w:rPr>
        <w:t>3</w:t>
      </w:r>
      <w:r w:rsidRPr="00CB2FF8">
        <w:rPr>
          <w:rFonts w:cs="Arial"/>
          <w:spacing w:val="-3"/>
        </w:rPr>
        <w:t>.</w:t>
      </w:r>
      <w:r>
        <w:rPr>
          <w:rFonts w:cs="Arial"/>
          <w:spacing w:val="-3"/>
        </w:rPr>
        <w:t xml:space="preserve"> COMARCA CENTRO NORTE</w:t>
      </w:r>
      <w:r w:rsidRPr="00CB2FF8">
        <w:rPr>
          <w:rFonts w:cs="Arial"/>
          <w:spacing w:val="-3"/>
        </w:rPr>
        <w:t xml:space="preserve">: </w:t>
      </w:r>
      <w:r w:rsidR="005951FC">
        <w:rPr>
          <w:rFonts w:cs="Arial"/>
          <w:spacing w:val="-3"/>
        </w:rPr>
        <w:tab/>
      </w:r>
      <w:r w:rsidRPr="00CB2FF8">
        <w:rPr>
          <w:rFonts w:cs="Arial"/>
          <w:spacing w:val="-3"/>
        </w:rPr>
        <w:t xml:space="preserve">SÍ </w:t>
      </w:r>
      <w:r w:rsidRPr="00CB2FF8">
        <w:rPr>
          <w:rFonts w:ascii="MS Mincho" w:eastAsia="MS Mincho" w:hAnsi="MS Mincho" w:cs="Arial" w:hint="eastAsia"/>
          <w:spacing w:val="-3"/>
        </w:rPr>
        <w:t>☐</w:t>
      </w:r>
      <w:r w:rsidRPr="00CB2FF8">
        <w:rPr>
          <w:rFonts w:cs="Arial"/>
          <w:spacing w:val="-3"/>
        </w:rPr>
        <w:t xml:space="preserve">   NO </w:t>
      </w:r>
      <w:r w:rsidRPr="00CB2FF8">
        <w:rPr>
          <w:rFonts w:ascii="MS Mincho" w:eastAsia="MS Mincho" w:hAnsi="MS Mincho" w:cs="Arial" w:hint="eastAsia"/>
          <w:spacing w:val="-3"/>
        </w:rPr>
        <w:t>☐</w:t>
      </w:r>
    </w:p>
    <w:p w:rsidR="00CB2FF8" w:rsidRPr="00CB2FF8" w:rsidRDefault="00CB2FF8" w:rsidP="00CB2FF8">
      <w:pPr>
        <w:widowControl w:val="0"/>
        <w:tabs>
          <w:tab w:val="left" w:pos="-720"/>
        </w:tabs>
        <w:suppressAutoHyphens/>
        <w:autoSpaceDE w:val="0"/>
        <w:autoSpaceDN w:val="0"/>
        <w:rPr>
          <w:rFonts w:cs="Arial"/>
          <w:spacing w:val="-3"/>
        </w:rPr>
      </w:pPr>
      <w:r w:rsidRPr="00CB2FF8">
        <w:rPr>
          <w:rFonts w:cs="Arial"/>
          <w:spacing w:val="-3"/>
        </w:rPr>
        <w:t>Se relacionarán los lotes para los que el licitador presenta oferta.</w:t>
      </w:r>
    </w:p>
    <w:p w:rsidR="00CB2FF8" w:rsidRPr="00CB2FF8" w:rsidRDefault="00CB2FF8" w:rsidP="00CB2FF8">
      <w:pPr>
        <w:widowControl w:val="0"/>
        <w:tabs>
          <w:tab w:val="left" w:pos="-720"/>
        </w:tabs>
        <w:suppressAutoHyphens/>
        <w:autoSpaceDE w:val="0"/>
        <w:autoSpaceDN w:val="0"/>
        <w:rPr>
          <w:rFonts w:cs="Arial"/>
          <w:spacing w:val="-3"/>
        </w:rPr>
      </w:pPr>
      <w:r w:rsidRPr="00CB2FF8">
        <w:rPr>
          <w:rFonts w:cs="Arial"/>
          <w:spacing w:val="-3"/>
        </w:rPr>
        <w:t>En caso de que la información solicitada en los pliegos sea distinta en  función de los lotes a los que se presente el licitador se deberán presentar varias declaraciones indicando la información solicitada por cada lote</w:t>
      </w:r>
    </w:p>
    <w:p w:rsidR="00CB2FF8" w:rsidRDefault="00CB2FF8" w:rsidP="0074072E">
      <w:pPr>
        <w:widowControl w:val="0"/>
        <w:tabs>
          <w:tab w:val="left" w:pos="-720"/>
        </w:tabs>
        <w:suppressAutoHyphens/>
        <w:autoSpaceDE w:val="0"/>
        <w:autoSpaceDN w:val="0"/>
        <w:rPr>
          <w:rFonts w:cs="Arial"/>
          <w:spacing w:val="-3"/>
        </w:rPr>
      </w:pPr>
    </w:p>
    <w:p w:rsidR="0074072E" w:rsidRPr="005F49E4" w:rsidRDefault="005F49E4" w:rsidP="0074072E">
      <w:pPr>
        <w:widowControl w:val="0"/>
        <w:tabs>
          <w:tab w:val="left" w:pos="-720"/>
        </w:tabs>
        <w:suppressAutoHyphens/>
        <w:autoSpaceDE w:val="0"/>
        <w:autoSpaceDN w:val="0"/>
        <w:rPr>
          <w:rFonts w:cs="Arial"/>
          <w:b/>
          <w:spacing w:val="-3"/>
          <w:u w:val="single"/>
        </w:rPr>
      </w:pPr>
      <w:r>
        <w:rPr>
          <w:rFonts w:cs="Arial"/>
          <w:b/>
          <w:spacing w:val="-3"/>
          <w:u w:val="single"/>
        </w:rPr>
        <w:t>1.</w:t>
      </w:r>
      <w:r w:rsidR="00CA540F">
        <w:rPr>
          <w:rFonts w:cs="Arial"/>
          <w:b/>
          <w:spacing w:val="-3"/>
          <w:u w:val="single"/>
        </w:rPr>
        <w:t>4</w:t>
      </w:r>
      <w:r w:rsidR="0074072E" w:rsidRPr="005F49E4">
        <w:rPr>
          <w:rFonts w:cs="Arial"/>
          <w:b/>
          <w:spacing w:val="-3"/>
          <w:u w:val="single"/>
        </w:rPr>
        <w:t>.- REPRESENTANTE DEL LICITADOR EN EL PROCEDIMIENTO DE LICITACIÓN</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567BD6" w:rsidRDefault="00CA540F" w:rsidP="0074072E">
      <w:pPr>
        <w:widowControl w:val="0"/>
        <w:tabs>
          <w:tab w:val="left" w:pos="-720"/>
        </w:tabs>
        <w:suppressAutoHyphens/>
        <w:autoSpaceDE w:val="0"/>
        <w:autoSpaceDN w:val="0"/>
        <w:rPr>
          <w:rFonts w:cs="Arial"/>
          <w:b/>
          <w:spacing w:val="-3"/>
          <w:u w:val="single"/>
        </w:rPr>
      </w:pPr>
      <w:r>
        <w:rPr>
          <w:rFonts w:cs="Arial"/>
          <w:b/>
          <w:spacing w:val="-3"/>
          <w:u w:val="single"/>
        </w:rPr>
        <w:t>1.5</w:t>
      </w:r>
      <w:r w:rsidR="0074072E" w:rsidRPr="00567BD6">
        <w:rPr>
          <w:rFonts w:cs="Arial"/>
          <w:b/>
          <w:spacing w:val="-3"/>
          <w:u w:val="single"/>
        </w:rPr>
        <w:t>.- ACREDITACIÓN DE LA SOLVENCIA CON MEDIOS EXTERNOS</w:t>
      </w:r>
    </w:p>
    <w:p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A97DAB" w:rsidRPr="00CA2047">
        <w:rPr>
          <w:rFonts w:cs="Arial"/>
          <w:b/>
          <w:spacing w:val="-3"/>
          <w:sz w:val="28"/>
          <w:bdr w:val="single" w:sz="4" w:space="0" w:color="auto"/>
          <w:shd w:val="clear" w:color="auto" w:fill="DBE5F1" w:themeFill="accent1" w:themeFillTint="33"/>
        </w:rPr>
        <w:t>Sí / No</w:t>
      </w:r>
      <w:r w:rsidR="0074072E" w:rsidRPr="0074072E">
        <w:rPr>
          <w:rFonts w:cs="Arial"/>
          <w:spacing w:val="-3"/>
        </w:rPr>
        <w:t>.</w:t>
      </w:r>
    </w:p>
    <w:p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rsidR="0074072E" w:rsidRP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w:t>
      </w:r>
      <w:r w:rsidRPr="0074072E">
        <w:rPr>
          <w:rFonts w:cs="Arial"/>
          <w:spacing w:val="-3"/>
          <w:szCs w:val="16"/>
        </w:rPr>
        <w:lastRenderedPageBreak/>
        <w:t xml:space="preserve">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rsidR="00567BD6" w:rsidRPr="0074072E" w:rsidRDefault="00567BD6"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rsidR="0074072E" w:rsidRPr="0074072E" w:rsidRDefault="0074072E" w:rsidP="0074072E">
      <w:pPr>
        <w:widowControl w:val="0"/>
        <w:tabs>
          <w:tab w:val="left" w:pos="-720"/>
        </w:tabs>
        <w:suppressAutoHyphens/>
        <w:autoSpaceDE w:val="0"/>
        <w:autoSpaceDN w:val="0"/>
        <w:rPr>
          <w:rFonts w:cs="Arial"/>
          <w:spacing w:val="-3"/>
        </w:rPr>
      </w:pPr>
    </w:p>
    <w:p w:rsidR="0074072E" w:rsidRPr="0074072E" w:rsidRDefault="0089291F" w:rsidP="0074072E">
      <w:pPr>
        <w:widowControl w:val="0"/>
        <w:tabs>
          <w:tab w:val="left" w:pos="-720"/>
        </w:tabs>
        <w:suppressAutoHyphens/>
        <w:autoSpaceDE w:val="0"/>
        <w:autoSpaceDN w:val="0"/>
        <w:rPr>
          <w:rFonts w:cs="Arial"/>
          <w:spacing w:val="-3"/>
        </w:rPr>
      </w:pPr>
      <w:r>
        <w:rPr>
          <w:rFonts w:cs="Arial"/>
          <w:spacing w:val="-3"/>
        </w:rPr>
        <w:t>En caso de que Tragsa</w:t>
      </w:r>
      <w:r w:rsidRPr="0074072E">
        <w:rPr>
          <w:rFonts w:cs="Arial"/>
          <w:spacing w:val="-3"/>
        </w:rPr>
        <w:t xml:space="preserve"> solicite información de los mismos por resultar adjudicador el licitador adjuntaré la información y documentación correspondiente  a los puntos 1.1, 1.2, y 1.5. </w:t>
      </w:r>
      <w:r w:rsidR="0074072E" w:rsidRPr="0074072E">
        <w:rPr>
          <w:rFonts w:cs="Arial"/>
          <w:spacing w:val="-3"/>
        </w:rPr>
        <w:t>y la solvencia exigible a los mismos de acuerdo con los pliegos, mediante la presentación de esta declaración por cada uno de los contratistas o categorías de subcontratistas.</w:t>
      </w:r>
    </w:p>
    <w:p w:rsidR="0074072E" w:rsidRPr="0074072E" w:rsidRDefault="0074072E" w:rsidP="0074072E">
      <w:pPr>
        <w:widowControl w:val="0"/>
        <w:tabs>
          <w:tab w:val="left" w:pos="-720"/>
        </w:tabs>
        <w:suppressAutoHyphens/>
        <w:autoSpaceDE w:val="0"/>
        <w:autoSpaceDN w:val="0"/>
        <w:rPr>
          <w:rFonts w:cs="Arial"/>
          <w:spacing w:val="-3"/>
        </w:rPr>
      </w:pP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w:t>
      </w:r>
      <w:r w:rsidRPr="00802F1D">
        <w:rPr>
          <w:rFonts w:cs="Arial"/>
          <w:b/>
          <w:spacing w:val="-3"/>
          <w:sz w:val="24"/>
          <w:u w:val="single"/>
        </w:rPr>
        <w:t xml:space="preserve">I. </w:t>
      </w:r>
      <w:r>
        <w:rPr>
          <w:rFonts w:cs="Arial"/>
          <w:b/>
          <w:spacing w:val="-3"/>
          <w:sz w:val="24"/>
          <w:u w:val="single"/>
        </w:rPr>
        <w:t xml:space="preserve">MOTIVO </w:t>
      </w:r>
      <w:r w:rsidRPr="00802F1D">
        <w:rPr>
          <w:rFonts w:cs="Arial"/>
          <w:b/>
          <w:spacing w:val="-3"/>
          <w:sz w:val="24"/>
          <w:u w:val="single"/>
        </w:rPr>
        <w:t xml:space="preserve">DE </w:t>
      </w:r>
      <w:r>
        <w:rPr>
          <w:rFonts w:cs="Arial"/>
          <w:b/>
          <w:spacing w:val="-3"/>
          <w:sz w:val="24"/>
          <w:u w:val="single"/>
        </w:rPr>
        <w:t>EXCLUSIÓN</w:t>
      </w: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2.1.- CONDENAS PENALES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7135E1"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 xml:space="preserve">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w:t>
      </w:r>
      <w:r w:rsidRPr="0074072E">
        <w:rPr>
          <w:rFonts w:cs="Arial"/>
          <w:spacing w:val="-3"/>
        </w:rPr>
        <w:lastRenderedPageBreak/>
        <w:t>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7135E1" w:rsidRPr="00CA2047">
        <w:rPr>
          <w:rFonts w:cs="Arial"/>
          <w:b/>
          <w:spacing w:val="-3"/>
          <w:sz w:val="28"/>
          <w:bdr w:val="single" w:sz="4" w:space="0" w:color="auto"/>
          <w:shd w:val="clear" w:color="auto" w:fill="DBE5F1" w:themeFill="accent1" w:themeFillTint="33"/>
        </w:rPr>
        <w:t>Sí / No</w:t>
      </w:r>
      <w:r w:rsidR="007135E1" w:rsidRPr="0074072E">
        <w:rPr>
          <w:rFonts w:cs="Arial"/>
          <w:i/>
          <w:spacing w:val="-3"/>
          <w:sz w:val="16"/>
          <w:szCs w:val="16"/>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fraude en el sentido del art 1 del Convenio relativo a la protección de los intereses financieros de las Comunidades Europeas (DO C 316 de 27.11.1995, p.48).</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 xml:space="preserve">La información anterior se halla disponible sin coste en una base de datos de un Estado Miembro de la UE: </w:t>
      </w:r>
      <w:r w:rsidR="007135E1" w:rsidRPr="00CA2047">
        <w:rPr>
          <w:rFonts w:cs="Arial"/>
          <w:b/>
          <w:spacing w:val="-3"/>
          <w:sz w:val="28"/>
          <w:bdr w:val="single" w:sz="4" w:space="0" w:color="auto"/>
          <w:shd w:val="clear" w:color="auto" w:fill="DBE5F1" w:themeFill="accent1" w:themeFillTint="33"/>
        </w:rPr>
        <w:t>Sí / No</w:t>
      </w:r>
      <w:r w:rsidR="007135E1"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Url: __________________________________</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Código: ______________________________</w:t>
      </w:r>
    </w:p>
    <w:p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7135E1"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7135E1" w:rsidRPr="00CA2047">
        <w:rPr>
          <w:rFonts w:cs="Arial"/>
          <w:b/>
          <w:spacing w:val="-3"/>
          <w:sz w:val="28"/>
          <w:bdr w:val="single" w:sz="4" w:space="0" w:color="auto"/>
          <w:shd w:val="clear" w:color="auto" w:fill="DBE5F1" w:themeFill="accent1" w:themeFillTint="33"/>
        </w:rPr>
        <w:lastRenderedPageBreak/>
        <w:t>Sí / No</w:t>
      </w:r>
      <w:r w:rsidR="007135E1"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7135E1"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EF6E30" w:rsidRPr="0074072E" w:rsidRDefault="00EF6E30" w:rsidP="0074072E">
      <w:pPr>
        <w:widowControl w:val="0"/>
        <w:tabs>
          <w:tab w:val="left" w:pos="-720"/>
        </w:tabs>
        <w:suppressAutoHyphens/>
        <w:autoSpaceDE w:val="0"/>
        <w:autoSpaceDN w:val="0"/>
        <w:rPr>
          <w:rFonts w:cs="Arial"/>
          <w:b/>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2.2.- PAGO DE IMPUESTOS O DE COTIZACIONES A LA SEGURIDAD SOCIAL</w:t>
      </w: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2.2.1.- Pago de impuestos</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7135E1"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incumplimiento se rellenará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incumplimiento ha quedado establecido por medios distintos de una resolución judicial o administrativa: </w:t>
      </w:r>
      <w:r w:rsidR="007135E1"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7135E1" w:rsidRPr="00CA2047">
        <w:rPr>
          <w:rFonts w:cs="Arial"/>
          <w:b/>
          <w:spacing w:val="-3"/>
          <w:sz w:val="28"/>
          <w:bdr w:val="single" w:sz="4" w:space="0" w:color="auto"/>
          <w:shd w:val="clear" w:color="auto" w:fill="DBE5F1" w:themeFill="accent1" w:themeFillTint="33"/>
        </w:rPr>
        <w:t>Sí / No</w:t>
      </w:r>
      <w:r w:rsidR="007135E1" w:rsidRPr="0074072E">
        <w:rPr>
          <w:rFonts w:cs="Arial"/>
          <w:i/>
          <w:spacing w:val="-3"/>
        </w:rPr>
        <w:t xml:space="preserve"> </w:t>
      </w:r>
      <w:r w:rsidRPr="0074072E">
        <w:rPr>
          <w:rFonts w:cs="Arial"/>
          <w:i/>
          <w:spacing w:val="-3"/>
          <w:sz w:val="16"/>
        </w:rPr>
        <w:t>(En caso de que el incumplimiento sea por resolución)</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  ___________________________________________ (</w:t>
      </w:r>
      <w:r w:rsidRPr="0074072E">
        <w:rPr>
          <w:rFonts w:cs="Arial"/>
          <w:i/>
          <w:spacing w:val="-3"/>
          <w:sz w:val="16"/>
        </w:rPr>
        <w:t>En caso de que sea firme y vinculante)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lastRenderedPageBreak/>
        <w:t xml:space="preserve">La información anterior se halla disponible sin coste en una base de datos de un Estado Miembro de la UE: </w:t>
      </w:r>
      <w:r w:rsidR="007135E1"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spacing w:val="-3"/>
        </w:rPr>
        <w:t>El licitador al que represento ha cumplido con sus obligaciones relativas al pago de impuestos, en el país en el que está establecido y en España:</w:t>
      </w:r>
      <w:r w:rsidRPr="0074072E">
        <w:rPr>
          <w:rFonts w:cs="Arial"/>
          <w:b/>
          <w:spacing w:val="-3"/>
        </w:rPr>
        <w:t xml:space="preserve"> </w:t>
      </w:r>
      <w:r w:rsidR="007135E1"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incumplimiento se rellenan los 2 apartados sig.)</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2.2.2.- Pago de cotizaciones a la seguridad social</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Pr="0074072E">
        <w:rPr>
          <w:rFonts w:cs="Arial"/>
          <w:b/>
          <w:spacing w:val="-3"/>
        </w:rPr>
        <w:t xml:space="preserve"> </w:t>
      </w:r>
      <w:r w:rsidRPr="0074072E">
        <w:rPr>
          <w:rFonts w:cs="Arial"/>
          <w:spacing w:val="-3"/>
        </w:rPr>
        <w:t>Si / No (</w:t>
      </w:r>
      <w:r w:rsidRPr="0074072E">
        <w:rPr>
          <w:rFonts w:cs="Arial"/>
          <w:i/>
          <w:spacing w:val="-3"/>
          <w:sz w:val="16"/>
        </w:rPr>
        <w:t>En caso de incumplimiento se rellenará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EF6E30" w:rsidRDefault="00EF6E30" w:rsidP="0074072E">
      <w:pPr>
        <w:widowControl w:val="0"/>
        <w:tabs>
          <w:tab w:val="left" w:pos="-720"/>
        </w:tabs>
        <w:suppressAutoHyphens/>
        <w:autoSpaceDE w:val="0"/>
        <w:autoSpaceDN w:val="0"/>
        <w:rPr>
          <w:rFonts w:cs="Arial"/>
          <w:spacing w:val="-3"/>
        </w:rPr>
      </w:pPr>
    </w:p>
    <w:p w:rsidR="00D359E7" w:rsidRDefault="00D359E7" w:rsidP="0074072E">
      <w:pPr>
        <w:widowControl w:val="0"/>
        <w:tabs>
          <w:tab w:val="left" w:pos="-720"/>
        </w:tabs>
        <w:suppressAutoHyphens/>
        <w:autoSpaceDE w:val="0"/>
        <w:autoSpaceDN w:val="0"/>
        <w:rPr>
          <w:rFonts w:cs="Arial"/>
          <w:spacing w:val="-3"/>
        </w:rPr>
      </w:pP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incumplimiento ha quedado establecido por medios distintos de una resoluci</w:t>
      </w:r>
      <w:r w:rsidR="00EF6E30">
        <w:rPr>
          <w:rFonts w:cs="Arial"/>
          <w:spacing w:val="-3"/>
        </w:rPr>
        <w:t xml:space="preserve">ón judicial o administrativa: </w:t>
      </w:r>
      <w:r w:rsidR="007135E1" w:rsidRPr="00CA2047">
        <w:rPr>
          <w:rFonts w:cs="Arial"/>
          <w:b/>
          <w:spacing w:val="-3"/>
          <w:sz w:val="28"/>
          <w:bdr w:val="single" w:sz="4" w:space="0" w:color="auto"/>
          <w:shd w:val="clear" w:color="auto" w:fill="DBE5F1" w:themeFill="accent1" w:themeFillTint="33"/>
        </w:rPr>
        <w:t>Sí / No</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7135E1"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haberse establecido por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  ___________________________________________</w:t>
      </w:r>
      <w:r w:rsidRPr="0074072E">
        <w:rPr>
          <w:rFonts w:cs="Arial"/>
          <w:i/>
          <w:spacing w:val="-3"/>
          <w:sz w:val="16"/>
        </w:rPr>
        <w:t>(En caso de que sea firme y vinculante)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7135E1" w:rsidRPr="00CA2047">
        <w:rPr>
          <w:rFonts w:cs="Arial"/>
          <w:b/>
          <w:spacing w:val="-3"/>
          <w:sz w:val="28"/>
          <w:bdr w:val="single" w:sz="4" w:space="0" w:color="auto"/>
          <w:shd w:val="clear" w:color="auto" w:fill="DBE5F1" w:themeFill="accent1" w:themeFillTint="33"/>
        </w:rPr>
        <w:t>Sí / No</w:t>
      </w:r>
      <w:r w:rsidR="007135E1"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007135E1"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incumplimiento se rellenan los 2 apartados sig.)</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135E1" w:rsidRPr="0074072E" w:rsidRDefault="007135E1"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2.3-. INSOLVENCIA, CONFLICTOS DE INTERESES O LA FALTA PROFESIONAL</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7135E1" w:rsidRPr="00CA2047">
        <w:rPr>
          <w:rFonts w:cs="Arial"/>
          <w:b/>
          <w:spacing w:val="-3"/>
          <w:sz w:val="28"/>
          <w:bdr w:val="single" w:sz="4" w:space="0" w:color="auto"/>
          <w:shd w:val="clear" w:color="auto" w:fill="DBE5F1" w:themeFill="accent1" w:themeFillTint="33"/>
        </w:rPr>
        <w:t>Sí / No</w:t>
      </w:r>
      <w:r w:rsidRPr="0074072E">
        <w:rPr>
          <w:rFonts w:cs="Arial"/>
          <w:i/>
          <w:spacing w:val="-3"/>
          <w:sz w:val="16"/>
        </w:rPr>
        <w:t xml:space="preserve"> (En caso de incumplimiento, se indicará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Preceptos incumplidos: 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4</w:t>
      </w:r>
      <w:r w:rsidRPr="00567BD6">
        <w:rPr>
          <w:rFonts w:cs="Arial"/>
          <w:b/>
          <w:spacing w:val="-3"/>
          <w:u w:val="single"/>
        </w:rPr>
        <w:t>.- SOMETIMIENTO A FUERO NACIONAL</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5</w:t>
      </w:r>
      <w:r w:rsidRPr="00567BD6">
        <w:rPr>
          <w:rFonts w:cs="Arial"/>
          <w:b/>
          <w:spacing w:val="-3"/>
          <w:u w:val="single"/>
        </w:rPr>
        <w:t>.- MOTIVOS DE EXCLUSIÓN NACIONALES</w:t>
      </w:r>
    </w:p>
    <w:p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r w:rsidR="00567BD6" w:rsidRPr="0022620B">
        <w:rPr>
          <w:lang w:val="es-ES_tradnl"/>
        </w:rPr>
        <w:t>por la que se transponen al ordenamiento jurídico español las Directivas del Parlamento Europeo y del Consejo 2014/23/UE y 2014/24/UE, de 26 de febrero de 2014</w:t>
      </w:r>
    </w:p>
    <w:p w:rsidR="00567BD6" w:rsidRPr="0074072E" w:rsidRDefault="00567BD6"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lastRenderedPageBreak/>
        <w:t>2</w:t>
      </w:r>
      <w:r w:rsidR="00EF6E30">
        <w:rPr>
          <w:rFonts w:cs="Arial"/>
          <w:b/>
          <w:spacing w:val="-3"/>
          <w:u w:val="single"/>
        </w:rPr>
        <w:t>.6</w:t>
      </w:r>
      <w:r w:rsidRPr="00567BD6">
        <w:rPr>
          <w:rFonts w:cs="Arial"/>
          <w:b/>
          <w:spacing w:val="-3"/>
          <w:u w:val="single"/>
        </w:rPr>
        <w:t>.- PERTENENCIA A GRUPO EMPRESARIAL</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7135E1" w:rsidRPr="00CA2047">
        <w:rPr>
          <w:rFonts w:cs="Arial"/>
          <w:b/>
          <w:spacing w:val="-3"/>
          <w:sz w:val="28"/>
          <w:bdr w:val="single" w:sz="4" w:space="0" w:color="auto"/>
          <w:shd w:val="clear" w:color="auto" w:fill="DBE5F1" w:themeFill="accent1" w:themeFillTint="33"/>
        </w:rPr>
        <w:t>Sí / No</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rsidR="0074072E" w:rsidRDefault="0074072E" w:rsidP="0074072E">
      <w:pPr>
        <w:widowControl w:val="0"/>
        <w:tabs>
          <w:tab w:val="left" w:pos="-720"/>
        </w:tabs>
        <w:suppressAutoHyphens/>
        <w:autoSpaceDE w:val="0"/>
        <w:autoSpaceDN w:val="0"/>
        <w:rPr>
          <w:rFonts w:cs="Arial"/>
          <w:b/>
          <w:i/>
          <w:spacing w:val="-3"/>
          <w:sz w:val="16"/>
          <w:szCs w:val="16"/>
        </w:rPr>
      </w:pPr>
    </w:p>
    <w:p w:rsidR="00783E4E" w:rsidRPr="0074072E" w:rsidRDefault="00783E4E" w:rsidP="0074072E">
      <w:pPr>
        <w:widowControl w:val="0"/>
        <w:tabs>
          <w:tab w:val="left" w:pos="-720"/>
        </w:tabs>
        <w:suppressAutoHyphens/>
        <w:autoSpaceDE w:val="0"/>
        <w:autoSpaceDN w:val="0"/>
        <w:rPr>
          <w:rFonts w:cs="Arial"/>
          <w:b/>
          <w:i/>
          <w:spacing w:val="-3"/>
          <w:sz w:val="16"/>
          <w:szCs w:val="16"/>
        </w:rPr>
      </w:pP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w:t>
      </w:r>
      <w:r w:rsidRPr="00802F1D">
        <w:rPr>
          <w:rFonts w:cs="Arial"/>
          <w:b/>
          <w:spacing w:val="-3"/>
          <w:sz w:val="24"/>
          <w:u w:val="single"/>
        </w:rPr>
        <w:t>I</w:t>
      </w:r>
      <w:r>
        <w:rPr>
          <w:rFonts w:cs="Arial"/>
          <w:b/>
          <w:spacing w:val="-3"/>
          <w:sz w:val="24"/>
          <w:u w:val="single"/>
        </w:rPr>
        <w:t>I</w:t>
      </w:r>
      <w:r w:rsidRPr="00802F1D">
        <w:rPr>
          <w:rFonts w:cs="Arial"/>
          <w:b/>
          <w:spacing w:val="-3"/>
          <w:sz w:val="24"/>
          <w:u w:val="single"/>
        </w:rPr>
        <w:t xml:space="preserve">. </w:t>
      </w:r>
      <w:r>
        <w:rPr>
          <w:rFonts w:cs="Arial"/>
          <w:b/>
          <w:spacing w:val="-3"/>
          <w:sz w:val="24"/>
          <w:u w:val="single"/>
        </w:rPr>
        <w:t>SOLVENCIA ECONÓMICA Y FINANCIERA</w:t>
      </w:r>
    </w:p>
    <w:p w:rsidR="0074072E" w:rsidRPr="00567BD6" w:rsidRDefault="008D24E8" w:rsidP="0074072E">
      <w:pPr>
        <w:widowControl w:val="0"/>
        <w:tabs>
          <w:tab w:val="left" w:pos="-720"/>
        </w:tabs>
        <w:suppressAutoHyphens/>
        <w:autoSpaceDE w:val="0"/>
        <w:autoSpaceDN w:val="0"/>
        <w:rPr>
          <w:rFonts w:ascii="DejaVuSans" w:hAnsi="DejaVuSans" w:cs="DejaVuSans"/>
          <w:color w:val="000000"/>
          <w:u w:val="single"/>
        </w:rPr>
      </w:pPr>
      <w:r>
        <w:rPr>
          <w:rFonts w:cs="Arial"/>
          <w:b/>
          <w:spacing w:val="-3"/>
          <w:u w:val="single"/>
        </w:rPr>
        <w:t xml:space="preserve">3.1.- </w:t>
      </w:r>
      <w:r w:rsidR="0077307D">
        <w:rPr>
          <w:rFonts w:cs="Arial"/>
          <w:b/>
          <w:spacing w:val="-3"/>
          <w:u w:val="single"/>
        </w:rPr>
        <w:t>SEGURO DE RESPONSABILIDAD CIVIL PROFESIONAL</w:t>
      </w:r>
      <w:r w:rsidR="0074072E" w:rsidRPr="00567BD6">
        <w:rPr>
          <w:rFonts w:cs="Arial"/>
          <w:b/>
          <w:spacing w:val="-3"/>
          <w:u w:val="single"/>
        </w:rPr>
        <w:t>:</w:t>
      </w:r>
      <w:r w:rsidR="0074072E" w:rsidRPr="00567BD6">
        <w:rPr>
          <w:rFonts w:ascii="DejaVuSans" w:hAnsi="DejaVuSans" w:cs="DejaVuSans"/>
          <w:color w:val="000000"/>
          <w:u w:val="single"/>
        </w:rPr>
        <w:t xml:space="preserve"> </w:t>
      </w:r>
    </w:p>
    <w:p w:rsidR="0074072E" w:rsidRPr="00E8175E" w:rsidRDefault="00E8175E" w:rsidP="0074072E">
      <w:pPr>
        <w:widowControl w:val="0"/>
        <w:tabs>
          <w:tab w:val="left" w:pos="-720"/>
        </w:tabs>
        <w:suppressAutoHyphens/>
        <w:autoSpaceDE w:val="0"/>
        <w:autoSpaceDN w:val="0"/>
        <w:rPr>
          <w:rFonts w:cs="Arial"/>
          <w:spacing w:val="-3"/>
        </w:rPr>
      </w:pPr>
      <w:r w:rsidRPr="00E8175E">
        <w:rPr>
          <w:rFonts w:cs="Arial"/>
          <w:spacing w:val="-3"/>
        </w:rPr>
        <w:t xml:space="preserve">Si la empresa a la que represento resulta adjudicataria </w:t>
      </w:r>
      <w:r w:rsidR="0077307D" w:rsidRPr="00E8175E">
        <w:rPr>
          <w:rFonts w:cs="Arial"/>
          <w:spacing w:val="-3"/>
        </w:rPr>
        <w:t xml:space="preserve">de uno o varios de los lotes de que consta la presente licitación </w:t>
      </w:r>
      <w:r w:rsidRPr="00E8175E">
        <w:rPr>
          <w:rFonts w:cs="Arial"/>
          <w:spacing w:val="-3"/>
        </w:rPr>
        <w:t>se a</w:t>
      </w:r>
      <w:r w:rsidR="0077307D" w:rsidRPr="00E8175E">
        <w:rPr>
          <w:rFonts w:cs="Arial"/>
          <w:spacing w:val="-3"/>
        </w:rPr>
        <w:t>portar</w:t>
      </w:r>
      <w:r w:rsidRPr="00E8175E">
        <w:rPr>
          <w:rFonts w:cs="Arial"/>
          <w:spacing w:val="-3"/>
        </w:rPr>
        <w:t>á</w:t>
      </w:r>
      <w:r w:rsidR="0077307D" w:rsidRPr="00E8175E">
        <w:rPr>
          <w:rFonts w:cs="Arial"/>
          <w:spacing w:val="-3"/>
        </w:rPr>
        <w:t xml:space="preserve"> </w:t>
      </w:r>
      <w:r w:rsidRPr="00E8175E">
        <w:rPr>
          <w:rFonts w:cs="Arial"/>
          <w:spacing w:val="-3"/>
        </w:rPr>
        <w:t xml:space="preserve">con carácter previo a la formalización </w:t>
      </w:r>
      <w:r w:rsidR="0077307D" w:rsidRPr="00E8175E">
        <w:rPr>
          <w:rFonts w:cs="Arial"/>
          <w:spacing w:val="-3"/>
        </w:rPr>
        <w:t xml:space="preserve">del </w:t>
      </w:r>
      <w:r w:rsidR="00593807" w:rsidRPr="00E8175E">
        <w:rPr>
          <w:rFonts w:cs="Arial"/>
          <w:spacing w:val="-3"/>
        </w:rPr>
        <w:t xml:space="preserve">preceptivo </w:t>
      </w:r>
      <w:r w:rsidR="0077307D" w:rsidRPr="00E8175E">
        <w:rPr>
          <w:rFonts w:cs="Arial"/>
          <w:spacing w:val="-3"/>
        </w:rPr>
        <w:t>contrato</w:t>
      </w:r>
      <w:r w:rsidR="00593807" w:rsidRPr="00E8175E">
        <w:rPr>
          <w:rFonts w:cs="Arial"/>
          <w:spacing w:val="-3"/>
        </w:rPr>
        <w:t xml:space="preserve">, </w:t>
      </w:r>
      <w:r w:rsidRPr="00E8175E">
        <w:rPr>
          <w:rFonts w:cs="Arial"/>
          <w:spacing w:val="-3"/>
        </w:rPr>
        <w:t>el</w:t>
      </w:r>
      <w:r w:rsidR="0077307D" w:rsidRPr="00E8175E">
        <w:rPr>
          <w:rFonts w:cs="Arial"/>
          <w:spacing w:val="-3"/>
        </w:rPr>
        <w:t xml:space="preserve"> seguro de Responsabilidad Civil de Riesgos Profesionales así como Declaración de Riesgos específicos</w:t>
      </w:r>
      <w:r w:rsidR="00593807" w:rsidRPr="00E8175E">
        <w:rPr>
          <w:rFonts w:cs="Arial"/>
          <w:spacing w:val="-3"/>
        </w:rPr>
        <w:t xml:space="preserve"> para</w:t>
      </w:r>
      <w:r w:rsidR="0077307D" w:rsidRPr="00E8175E">
        <w:rPr>
          <w:rFonts w:cs="Arial"/>
          <w:spacing w:val="-3"/>
        </w:rPr>
        <w:t xml:space="preserve"> la obra de referencia</w:t>
      </w:r>
      <w:r w:rsidR="00593807" w:rsidRPr="00E8175E">
        <w:rPr>
          <w:rFonts w:cs="Arial"/>
          <w:spacing w:val="-3"/>
        </w:rPr>
        <w:t xml:space="preserve"> de la presente licitación </w:t>
      </w:r>
      <w:r w:rsidR="0077307D" w:rsidRPr="00E8175E">
        <w:rPr>
          <w:rFonts w:cs="Arial"/>
          <w:spacing w:val="-3"/>
        </w:rPr>
        <w:t xml:space="preserve"> </w:t>
      </w:r>
      <w:r w:rsidR="00593807" w:rsidRPr="00E8175E">
        <w:rPr>
          <w:rFonts w:cs="Arial"/>
          <w:spacing w:val="-3"/>
        </w:rPr>
        <w:t>para cada uno de los lotes adjudicados que cubra las siguientes cuantías:</w:t>
      </w:r>
    </w:p>
    <w:p w:rsidR="0077307D" w:rsidRPr="00EB375C" w:rsidRDefault="0077307D" w:rsidP="00E8175E">
      <w:pPr>
        <w:widowControl w:val="0"/>
        <w:tabs>
          <w:tab w:val="left" w:pos="-720"/>
        </w:tabs>
        <w:suppressAutoHyphens/>
        <w:autoSpaceDE w:val="0"/>
        <w:autoSpaceDN w:val="0"/>
        <w:ind w:left="708"/>
        <w:rPr>
          <w:rFonts w:cs="Arial"/>
          <w:spacing w:val="-3"/>
        </w:rPr>
      </w:pPr>
      <w:r w:rsidRPr="00EB375C">
        <w:rPr>
          <w:rFonts w:cs="Arial"/>
          <w:spacing w:val="-3"/>
        </w:rPr>
        <w:t>Lote 1: 2.92</w:t>
      </w:r>
      <w:r w:rsidR="00EB375C" w:rsidRPr="00EB375C">
        <w:rPr>
          <w:rFonts w:cs="Arial"/>
          <w:spacing w:val="-3"/>
        </w:rPr>
        <w:t>5.000</w:t>
      </w:r>
      <w:r w:rsidRPr="00EB375C">
        <w:rPr>
          <w:rFonts w:cs="Arial"/>
          <w:spacing w:val="-3"/>
        </w:rPr>
        <w:t xml:space="preserve"> euros.</w:t>
      </w:r>
    </w:p>
    <w:p w:rsidR="0077307D" w:rsidRPr="00EB375C" w:rsidRDefault="00EB375C" w:rsidP="00E8175E">
      <w:pPr>
        <w:widowControl w:val="0"/>
        <w:tabs>
          <w:tab w:val="left" w:pos="-720"/>
        </w:tabs>
        <w:suppressAutoHyphens/>
        <w:autoSpaceDE w:val="0"/>
        <w:autoSpaceDN w:val="0"/>
        <w:ind w:left="708"/>
        <w:rPr>
          <w:rFonts w:cs="Arial"/>
          <w:spacing w:val="-3"/>
        </w:rPr>
      </w:pPr>
      <w:r w:rsidRPr="00EB375C">
        <w:rPr>
          <w:rFonts w:cs="Arial"/>
          <w:spacing w:val="-3"/>
        </w:rPr>
        <w:t>Lote 2: 2.925.000</w:t>
      </w:r>
      <w:r w:rsidR="0077307D" w:rsidRPr="00EB375C">
        <w:rPr>
          <w:rFonts w:cs="Arial"/>
          <w:spacing w:val="-3"/>
        </w:rPr>
        <w:t xml:space="preserve"> euros.</w:t>
      </w:r>
    </w:p>
    <w:p w:rsidR="0077307D" w:rsidRPr="00E8175E" w:rsidRDefault="00EB375C" w:rsidP="00E8175E">
      <w:pPr>
        <w:widowControl w:val="0"/>
        <w:tabs>
          <w:tab w:val="left" w:pos="-720"/>
        </w:tabs>
        <w:suppressAutoHyphens/>
        <w:autoSpaceDE w:val="0"/>
        <w:autoSpaceDN w:val="0"/>
        <w:ind w:left="708"/>
        <w:rPr>
          <w:rFonts w:cs="Arial"/>
          <w:spacing w:val="-3"/>
        </w:rPr>
      </w:pPr>
      <w:r w:rsidRPr="00EB375C">
        <w:rPr>
          <w:rFonts w:cs="Arial"/>
          <w:spacing w:val="-3"/>
        </w:rPr>
        <w:t>Lote 3: 2.925.000</w:t>
      </w:r>
      <w:r w:rsidR="0077307D" w:rsidRPr="00EB375C">
        <w:rPr>
          <w:rFonts w:cs="Arial"/>
          <w:spacing w:val="-3"/>
        </w:rPr>
        <w:t xml:space="preserve"> euros.</w:t>
      </w:r>
    </w:p>
    <w:p w:rsidR="0074072E" w:rsidRPr="0074072E" w:rsidRDefault="0074072E" w:rsidP="0074072E">
      <w:pPr>
        <w:autoSpaceDE w:val="0"/>
        <w:autoSpaceDN w:val="0"/>
        <w:adjustRightInd w:val="0"/>
        <w:rPr>
          <w:rFonts w:ascii="DejaVuSans-Bold" w:hAnsi="DejaVuSans-Bold" w:cs="DejaVuSans-Bold"/>
          <w:b/>
          <w:bCs/>
          <w:i/>
          <w:color w:val="000000"/>
        </w:rPr>
      </w:pP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r w:rsidR="007135E1" w:rsidRPr="00CA2047">
        <w:rPr>
          <w:rFonts w:cs="Arial"/>
          <w:b/>
          <w:spacing w:val="-3"/>
          <w:sz w:val="28"/>
          <w:bdr w:val="single" w:sz="4" w:space="0" w:color="auto"/>
          <w:shd w:val="clear" w:color="auto" w:fill="DBE5F1" w:themeFill="accent1" w:themeFillTint="33"/>
        </w:rPr>
        <w:t>Sí / No</w:t>
      </w:r>
      <w:r w:rsidR="007135E1"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Default="0074072E" w:rsidP="0074072E">
      <w:pPr>
        <w:autoSpaceDE w:val="0"/>
        <w:autoSpaceDN w:val="0"/>
        <w:adjustRightInd w:val="0"/>
        <w:rPr>
          <w:rFonts w:ascii="DejaVuSans-Bold" w:hAnsi="DejaVuSans-Bold" w:cs="DejaVuSans-Bold"/>
          <w:b/>
          <w:bCs/>
          <w:color w:val="000000"/>
        </w:rPr>
      </w:pPr>
    </w:p>
    <w:p w:rsidR="00C16BC9" w:rsidRDefault="00C16BC9" w:rsidP="0074072E">
      <w:pPr>
        <w:autoSpaceDE w:val="0"/>
        <w:autoSpaceDN w:val="0"/>
        <w:adjustRightInd w:val="0"/>
        <w:rPr>
          <w:rFonts w:ascii="DejaVuSans-Bold" w:hAnsi="DejaVuSans-Bold" w:cs="DejaVuSans-Bold"/>
          <w:b/>
          <w:bCs/>
          <w:color w:val="000000"/>
        </w:rPr>
      </w:pPr>
    </w:p>
    <w:p w:rsidR="00C16BC9" w:rsidRDefault="00C16BC9" w:rsidP="0074072E">
      <w:pPr>
        <w:autoSpaceDE w:val="0"/>
        <w:autoSpaceDN w:val="0"/>
        <w:adjustRightInd w:val="0"/>
        <w:rPr>
          <w:rFonts w:ascii="DejaVuSans-Bold" w:hAnsi="DejaVuSans-Bold" w:cs="DejaVuSans-Bold"/>
          <w:b/>
          <w:bCs/>
          <w:color w:val="000000"/>
        </w:rPr>
      </w:pPr>
    </w:p>
    <w:p w:rsidR="00783E4E" w:rsidRPr="0074072E" w:rsidRDefault="00783E4E" w:rsidP="0074072E">
      <w:pPr>
        <w:autoSpaceDE w:val="0"/>
        <w:autoSpaceDN w:val="0"/>
        <w:adjustRightInd w:val="0"/>
        <w:rPr>
          <w:rFonts w:ascii="DejaVuSans-Bold" w:hAnsi="DejaVuSans-Bold" w:cs="DejaVuSans-Bold"/>
          <w:b/>
          <w:bCs/>
          <w:color w:val="000000"/>
        </w:rPr>
      </w:pPr>
    </w:p>
    <w:p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IV</w:t>
      </w:r>
      <w:r w:rsidRPr="00802F1D">
        <w:rPr>
          <w:rFonts w:cs="Arial"/>
          <w:b/>
          <w:spacing w:val="-3"/>
          <w:sz w:val="24"/>
          <w:u w:val="single"/>
        </w:rPr>
        <w:t xml:space="preserve">. </w:t>
      </w:r>
      <w:r>
        <w:rPr>
          <w:rFonts w:cs="Arial"/>
          <w:b/>
          <w:spacing w:val="-3"/>
          <w:sz w:val="24"/>
          <w:u w:val="single"/>
        </w:rPr>
        <w:t>SOLVENCIA TÉCNICA</w:t>
      </w: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 xml:space="preserve">4.1.- </w:t>
      </w:r>
      <w:r w:rsidR="0043365F">
        <w:rPr>
          <w:rFonts w:cs="Arial"/>
          <w:b/>
          <w:spacing w:val="-3"/>
          <w:u w:val="single"/>
        </w:rPr>
        <w:t>PERSONAL TÉCNICO U ORGANISMOS TÉCNICOS, IN</w:t>
      </w:r>
      <w:r w:rsidR="005355A2">
        <w:rPr>
          <w:rFonts w:cs="Arial"/>
          <w:b/>
          <w:spacing w:val="-3"/>
          <w:u w:val="single"/>
        </w:rPr>
        <w:t xml:space="preserve">TEGRADOS O NO, PARA PRESTAR EL </w:t>
      </w:r>
      <w:r w:rsidR="0043365F">
        <w:rPr>
          <w:rFonts w:cs="Arial"/>
          <w:b/>
          <w:spacing w:val="-3"/>
          <w:u w:val="single"/>
        </w:rPr>
        <w:t>SERVICIO</w:t>
      </w:r>
    </w:p>
    <w:p w:rsidR="0043365F" w:rsidRPr="0043365F" w:rsidRDefault="0043365F" w:rsidP="0043365F">
      <w:pPr>
        <w:widowControl w:val="0"/>
        <w:tabs>
          <w:tab w:val="left" w:pos="-720"/>
        </w:tabs>
        <w:suppressAutoHyphens/>
        <w:autoSpaceDE w:val="0"/>
        <w:autoSpaceDN w:val="0"/>
        <w:rPr>
          <w:rFonts w:cs="Arial"/>
          <w:spacing w:val="-3"/>
        </w:rPr>
      </w:pPr>
      <w:r w:rsidRPr="0043365F">
        <w:rPr>
          <w:rFonts w:cs="Arial"/>
          <w:spacing w:val="-3"/>
        </w:rPr>
        <w:t xml:space="preserve">El licitador podrá recurrir al personal técnico o los organismos técnicos integrados o no en la empresa de los que dispone para </w:t>
      </w:r>
      <w:r w:rsidR="00884C79">
        <w:rPr>
          <w:rFonts w:cs="Arial"/>
          <w:spacing w:val="-3"/>
        </w:rPr>
        <w:t xml:space="preserve">prestar el servicio </w:t>
      </w:r>
      <w:r w:rsidRPr="0043365F">
        <w:rPr>
          <w:rFonts w:cs="Arial"/>
          <w:spacing w:val="-3"/>
        </w:rPr>
        <w:t>definida en los pliegos:</w:t>
      </w:r>
    </w:p>
    <w:p w:rsidR="0043365F" w:rsidRDefault="0043365F" w:rsidP="0043365F">
      <w:pPr>
        <w:widowControl w:val="0"/>
        <w:tabs>
          <w:tab w:val="left" w:pos="-720"/>
        </w:tabs>
        <w:suppressAutoHyphens/>
        <w:autoSpaceDE w:val="0"/>
        <w:autoSpaceDN w:val="0"/>
        <w:rPr>
          <w:rFonts w:cs="Arial"/>
          <w:spacing w:val="-3"/>
        </w:rPr>
      </w:pPr>
    </w:p>
    <w:p w:rsidR="0043365F" w:rsidRPr="0043365F" w:rsidRDefault="0043365F" w:rsidP="0043365F">
      <w:pPr>
        <w:widowControl w:val="0"/>
        <w:tabs>
          <w:tab w:val="left" w:pos="-720"/>
        </w:tabs>
        <w:suppressAutoHyphens/>
        <w:autoSpaceDE w:val="0"/>
        <w:autoSpaceDN w:val="0"/>
        <w:rPr>
          <w:rFonts w:cs="Arial"/>
          <w:spacing w:val="-3"/>
        </w:rPr>
      </w:pPr>
      <w:r w:rsidRPr="0043365F">
        <w:rPr>
          <w:rFonts w:cs="Arial"/>
          <w:spacing w:val="-3"/>
        </w:rPr>
        <w:t>El licitador puede recurrir al personal técnico o los organismos técnicos siguientes:</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656"/>
        <w:gridCol w:w="3079"/>
      </w:tblGrid>
      <w:tr w:rsidR="0043365F" w:rsidRPr="0043365F" w:rsidTr="00DD4F1C">
        <w:trPr>
          <w:jc w:val="center"/>
        </w:trPr>
        <w:tc>
          <w:tcPr>
            <w:tcW w:w="2618"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r w:rsidRPr="0043365F">
              <w:rPr>
                <w:rFonts w:cs="Arial"/>
                <w:spacing w:val="-3"/>
              </w:rPr>
              <w:t>Personal / Organismo</w:t>
            </w:r>
          </w:p>
        </w:tc>
        <w:tc>
          <w:tcPr>
            <w:tcW w:w="2656"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r w:rsidRPr="0043365F">
              <w:rPr>
                <w:rFonts w:cs="Arial"/>
                <w:spacing w:val="-3"/>
              </w:rPr>
              <w:t>Integrado / No integrado</w:t>
            </w:r>
          </w:p>
        </w:tc>
        <w:tc>
          <w:tcPr>
            <w:tcW w:w="3079"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r w:rsidRPr="0043365F">
              <w:rPr>
                <w:rFonts w:cs="Arial"/>
                <w:spacing w:val="-3"/>
              </w:rPr>
              <w:t>Funciones en la ejecución</w:t>
            </w:r>
          </w:p>
        </w:tc>
      </w:tr>
      <w:tr w:rsidR="0043365F" w:rsidRPr="0043365F" w:rsidTr="00DD4F1C">
        <w:trPr>
          <w:jc w:val="center"/>
        </w:trPr>
        <w:tc>
          <w:tcPr>
            <w:tcW w:w="2618"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p>
        </w:tc>
        <w:tc>
          <w:tcPr>
            <w:tcW w:w="2656"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p>
        </w:tc>
        <w:tc>
          <w:tcPr>
            <w:tcW w:w="3079"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p>
        </w:tc>
      </w:tr>
      <w:tr w:rsidR="0043365F" w:rsidRPr="0043365F" w:rsidTr="00DD4F1C">
        <w:trPr>
          <w:jc w:val="center"/>
        </w:trPr>
        <w:tc>
          <w:tcPr>
            <w:tcW w:w="2618" w:type="dxa"/>
            <w:shd w:val="clear" w:color="auto" w:fill="auto"/>
          </w:tcPr>
          <w:p w:rsidR="0043365F" w:rsidRPr="0043365F" w:rsidRDefault="0043365F" w:rsidP="00DD4F1C">
            <w:pPr>
              <w:widowControl w:val="0"/>
              <w:tabs>
                <w:tab w:val="left" w:pos="-720"/>
              </w:tabs>
              <w:suppressAutoHyphens/>
              <w:autoSpaceDE w:val="0"/>
              <w:autoSpaceDN w:val="0"/>
              <w:rPr>
                <w:rFonts w:cs="Arial"/>
                <w:spacing w:val="-3"/>
              </w:rPr>
            </w:pPr>
          </w:p>
        </w:tc>
        <w:tc>
          <w:tcPr>
            <w:tcW w:w="2656" w:type="dxa"/>
            <w:shd w:val="clear" w:color="auto" w:fill="auto"/>
          </w:tcPr>
          <w:p w:rsidR="0043365F" w:rsidRPr="0043365F" w:rsidRDefault="0043365F" w:rsidP="00DD4F1C">
            <w:pPr>
              <w:widowControl w:val="0"/>
              <w:tabs>
                <w:tab w:val="left" w:pos="-720"/>
              </w:tabs>
              <w:suppressAutoHyphens/>
              <w:autoSpaceDE w:val="0"/>
              <w:autoSpaceDN w:val="0"/>
              <w:rPr>
                <w:rFonts w:cs="Arial"/>
                <w:spacing w:val="-3"/>
              </w:rPr>
            </w:pPr>
          </w:p>
        </w:tc>
        <w:tc>
          <w:tcPr>
            <w:tcW w:w="3079" w:type="dxa"/>
            <w:shd w:val="clear" w:color="auto" w:fill="auto"/>
          </w:tcPr>
          <w:p w:rsidR="0043365F" w:rsidRPr="0043365F" w:rsidRDefault="0043365F" w:rsidP="00DD4F1C">
            <w:pPr>
              <w:widowControl w:val="0"/>
              <w:tabs>
                <w:tab w:val="left" w:pos="-720"/>
              </w:tabs>
              <w:suppressAutoHyphens/>
              <w:autoSpaceDE w:val="0"/>
              <w:autoSpaceDN w:val="0"/>
              <w:rPr>
                <w:rFonts w:cs="Arial"/>
                <w:spacing w:val="-3"/>
              </w:rPr>
            </w:pPr>
          </w:p>
        </w:tc>
      </w:tr>
      <w:tr w:rsidR="0043365F" w:rsidRPr="0043365F" w:rsidTr="00DD4F1C">
        <w:trPr>
          <w:jc w:val="center"/>
        </w:trPr>
        <w:tc>
          <w:tcPr>
            <w:tcW w:w="2618" w:type="dxa"/>
            <w:shd w:val="clear" w:color="auto" w:fill="auto"/>
          </w:tcPr>
          <w:p w:rsidR="0043365F" w:rsidRPr="0043365F" w:rsidRDefault="0043365F" w:rsidP="00DD4F1C">
            <w:pPr>
              <w:widowControl w:val="0"/>
              <w:tabs>
                <w:tab w:val="left" w:pos="-720"/>
              </w:tabs>
              <w:suppressAutoHyphens/>
              <w:autoSpaceDE w:val="0"/>
              <w:autoSpaceDN w:val="0"/>
              <w:rPr>
                <w:rFonts w:cs="Arial"/>
                <w:spacing w:val="-3"/>
              </w:rPr>
            </w:pPr>
          </w:p>
        </w:tc>
        <w:tc>
          <w:tcPr>
            <w:tcW w:w="2656" w:type="dxa"/>
            <w:shd w:val="clear" w:color="auto" w:fill="auto"/>
          </w:tcPr>
          <w:p w:rsidR="0043365F" w:rsidRPr="0043365F" w:rsidRDefault="0043365F" w:rsidP="00DD4F1C">
            <w:pPr>
              <w:widowControl w:val="0"/>
              <w:tabs>
                <w:tab w:val="left" w:pos="-720"/>
              </w:tabs>
              <w:suppressAutoHyphens/>
              <w:autoSpaceDE w:val="0"/>
              <w:autoSpaceDN w:val="0"/>
              <w:rPr>
                <w:rFonts w:cs="Arial"/>
                <w:spacing w:val="-3"/>
              </w:rPr>
            </w:pPr>
          </w:p>
        </w:tc>
        <w:tc>
          <w:tcPr>
            <w:tcW w:w="3079" w:type="dxa"/>
            <w:shd w:val="clear" w:color="auto" w:fill="auto"/>
          </w:tcPr>
          <w:p w:rsidR="0043365F" w:rsidRPr="0043365F" w:rsidRDefault="0043365F" w:rsidP="00DD4F1C">
            <w:pPr>
              <w:widowControl w:val="0"/>
              <w:tabs>
                <w:tab w:val="left" w:pos="-720"/>
              </w:tabs>
              <w:suppressAutoHyphens/>
              <w:autoSpaceDE w:val="0"/>
              <w:autoSpaceDN w:val="0"/>
              <w:rPr>
                <w:rFonts w:cs="Arial"/>
                <w:spacing w:val="-3"/>
              </w:rPr>
            </w:pPr>
          </w:p>
        </w:tc>
      </w:tr>
      <w:tr w:rsidR="0043365F" w:rsidRPr="0043365F" w:rsidTr="00DD4F1C">
        <w:trPr>
          <w:jc w:val="center"/>
        </w:trPr>
        <w:tc>
          <w:tcPr>
            <w:tcW w:w="2618"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p>
        </w:tc>
        <w:tc>
          <w:tcPr>
            <w:tcW w:w="2656"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p>
        </w:tc>
        <w:tc>
          <w:tcPr>
            <w:tcW w:w="3079"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p>
        </w:tc>
      </w:tr>
      <w:tr w:rsidR="0043365F" w:rsidRPr="0043365F" w:rsidTr="00DD4F1C">
        <w:trPr>
          <w:jc w:val="center"/>
        </w:trPr>
        <w:tc>
          <w:tcPr>
            <w:tcW w:w="2618"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p>
        </w:tc>
        <w:tc>
          <w:tcPr>
            <w:tcW w:w="2656"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p>
        </w:tc>
        <w:tc>
          <w:tcPr>
            <w:tcW w:w="3079" w:type="dxa"/>
            <w:shd w:val="clear" w:color="auto" w:fill="auto"/>
          </w:tcPr>
          <w:p w:rsidR="0043365F" w:rsidRPr="0043365F" w:rsidRDefault="0043365F" w:rsidP="0043365F">
            <w:pPr>
              <w:widowControl w:val="0"/>
              <w:tabs>
                <w:tab w:val="left" w:pos="-720"/>
              </w:tabs>
              <w:suppressAutoHyphens/>
              <w:autoSpaceDE w:val="0"/>
              <w:autoSpaceDN w:val="0"/>
              <w:rPr>
                <w:rFonts w:cs="Arial"/>
                <w:spacing w:val="-3"/>
              </w:rPr>
            </w:pPr>
          </w:p>
        </w:tc>
      </w:tr>
    </w:tbl>
    <w:p w:rsidR="0043365F" w:rsidRPr="0043365F" w:rsidRDefault="0043365F" w:rsidP="0043365F">
      <w:pPr>
        <w:widowControl w:val="0"/>
        <w:tabs>
          <w:tab w:val="left" w:pos="-720"/>
        </w:tabs>
        <w:suppressAutoHyphens/>
        <w:autoSpaceDE w:val="0"/>
        <w:autoSpaceDN w:val="0"/>
        <w:rPr>
          <w:rFonts w:cs="Arial"/>
          <w:i/>
          <w:spacing w:val="-3"/>
          <w:sz w:val="16"/>
        </w:rPr>
      </w:pPr>
      <w:r w:rsidRPr="0043365F">
        <w:rPr>
          <w:rFonts w:cs="Arial"/>
          <w:i/>
          <w:spacing w:val="-3"/>
          <w:sz w:val="16"/>
        </w:rPr>
        <w:t>Cuando se trate de personal técnico u organismos técnicos que no estén integrados directamente en la empresa del licitador pero en cuya capacidad se base, se deberá entregar y cumplimentar declaraciones de requisitos mínimos separados para estas entidades de acuerdo al modelo de este pliego.</w:t>
      </w:r>
    </w:p>
    <w:p w:rsidR="0043365F" w:rsidRDefault="0043365F" w:rsidP="0043365F">
      <w:pPr>
        <w:widowControl w:val="0"/>
        <w:tabs>
          <w:tab w:val="left" w:pos="-720"/>
        </w:tabs>
        <w:suppressAutoHyphens/>
        <w:autoSpaceDE w:val="0"/>
        <w:autoSpaceDN w:val="0"/>
        <w:rPr>
          <w:rFonts w:cs="Arial"/>
          <w:spacing w:val="-3"/>
        </w:rPr>
      </w:pPr>
    </w:p>
    <w:p w:rsidR="0043365F" w:rsidRPr="00567BD6" w:rsidRDefault="0043365F" w:rsidP="0043365F">
      <w:pPr>
        <w:widowControl w:val="0"/>
        <w:tabs>
          <w:tab w:val="left" w:pos="-720"/>
        </w:tabs>
        <w:suppressAutoHyphens/>
        <w:autoSpaceDE w:val="0"/>
        <w:autoSpaceDN w:val="0"/>
        <w:rPr>
          <w:rFonts w:cs="Arial"/>
          <w:b/>
          <w:spacing w:val="-3"/>
          <w:u w:val="single"/>
        </w:rPr>
      </w:pPr>
      <w:r w:rsidRPr="00567BD6">
        <w:rPr>
          <w:rFonts w:cs="Arial"/>
          <w:b/>
          <w:spacing w:val="-3"/>
          <w:u w:val="single"/>
        </w:rPr>
        <w:t>4.</w:t>
      </w:r>
      <w:r>
        <w:rPr>
          <w:rFonts w:cs="Arial"/>
          <w:b/>
          <w:spacing w:val="-3"/>
          <w:u w:val="single"/>
        </w:rPr>
        <w:t>2</w:t>
      </w:r>
      <w:r w:rsidRPr="00567BD6">
        <w:rPr>
          <w:rFonts w:cs="Arial"/>
          <w:b/>
          <w:spacing w:val="-3"/>
          <w:u w:val="single"/>
        </w:rPr>
        <w:t>.- TÍTULOS ACÁDEMICOS O PROFESIONALES DEL EMPRESARIO Y DIRECTIVOS DE LA EMPRESA:</w:t>
      </w:r>
    </w:p>
    <w:p w:rsidR="0043365F" w:rsidRPr="0074072E" w:rsidRDefault="0043365F" w:rsidP="0043365F">
      <w:pPr>
        <w:widowControl w:val="0"/>
        <w:tabs>
          <w:tab w:val="left" w:pos="-720"/>
        </w:tabs>
        <w:suppressAutoHyphens/>
        <w:autoSpaceDE w:val="0"/>
        <w:autoSpaceDN w:val="0"/>
        <w:rPr>
          <w:rFonts w:cs="Arial"/>
          <w:spacing w:val="-3"/>
        </w:rPr>
      </w:pPr>
      <w:r w:rsidRPr="0074072E">
        <w:rPr>
          <w:rFonts w:cs="Arial"/>
          <w:spacing w:val="-3"/>
        </w:rPr>
        <w:t>En relación de los requerimientos solicitados en los pliegos y el anuncio de licitación,  el licitador declara que el propio empresario y/o su personal directivo tienen los siguientes títulos profesionales:</w:t>
      </w:r>
    </w:p>
    <w:p w:rsidR="0043365F" w:rsidRPr="0074072E" w:rsidRDefault="0043365F" w:rsidP="0043365F">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(Descripción de los mismos de acuerdo a lo requerido en pliegos)</w:t>
      </w:r>
    </w:p>
    <w:p w:rsidR="0043365F" w:rsidRDefault="0043365F" w:rsidP="0043365F">
      <w:pPr>
        <w:widowControl w:val="0"/>
        <w:tabs>
          <w:tab w:val="left" w:pos="-720"/>
        </w:tabs>
        <w:suppressAutoHyphens/>
        <w:autoSpaceDE w:val="0"/>
        <w:autoSpaceDN w:val="0"/>
        <w:rPr>
          <w:rFonts w:cs="Arial"/>
          <w:spacing w:val="-3"/>
        </w:rPr>
      </w:pPr>
    </w:p>
    <w:p w:rsidR="0043365F" w:rsidRPr="0074072E" w:rsidRDefault="0043365F" w:rsidP="0043365F">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43365F" w:rsidRPr="0074072E" w:rsidRDefault="0043365F" w:rsidP="0043365F">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43365F" w:rsidRPr="0074072E" w:rsidRDefault="0043365F" w:rsidP="0043365F">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43365F" w:rsidRPr="0074072E" w:rsidRDefault="0043365F" w:rsidP="0043365F">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83E4E" w:rsidRDefault="00783E4E" w:rsidP="0074072E">
      <w:pPr>
        <w:autoSpaceDE w:val="0"/>
        <w:autoSpaceDN w:val="0"/>
        <w:adjustRightInd w:val="0"/>
        <w:rPr>
          <w:rFonts w:ascii="DejaVuSans-Bold" w:hAnsi="DejaVuSans-Bold" w:cs="DejaVuSans-Bold"/>
          <w:b/>
          <w:bCs/>
          <w:color w:val="000000"/>
        </w:rPr>
      </w:pPr>
    </w:p>
    <w:p w:rsidR="0043365F" w:rsidRPr="0074072E" w:rsidRDefault="0043365F" w:rsidP="0074072E">
      <w:pPr>
        <w:autoSpaceDE w:val="0"/>
        <w:autoSpaceDN w:val="0"/>
        <w:adjustRightInd w:val="0"/>
        <w:rPr>
          <w:rFonts w:ascii="DejaVuSans-Bold" w:hAnsi="DejaVuSans-Bold" w:cs="DejaVuSans-Bold"/>
          <w:b/>
          <w:bCs/>
          <w:color w:val="000000"/>
        </w:rPr>
      </w:pPr>
    </w:p>
    <w:p w:rsidR="0074072E" w:rsidRPr="0074072E" w:rsidRDefault="0074072E" w:rsidP="0074072E">
      <w:pPr>
        <w:widowControl w:val="0"/>
        <w:tabs>
          <w:tab w:val="left" w:pos="-720"/>
          <w:tab w:val="right" w:pos="8504"/>
        </w:tabs>
        <w:suppressAutoHyphens/>
        <w:autoSpaceDE w:val="0"/>
        <w:autoSpaceDN w:val="0"/>
        <w:rPr>
          <w:rFonts w:cs="Arial"/>
          <w:spacing w:val="-3"/>
          <w:lang w:val="es-ES_tradnl"/>
        </w:rPr>
      </w:pPr>
      <w:r w:rsidRPr="0074072E">
        <w:rPr>
          <w:rFonts w:cs="Arial"/>
          <w:spacing w:val="-3"/>
          <w:lang w:val="es-ES_tradnl"/>
        </w:rPr>
        <w:t xml:space="preserve"> (Lugar, fecha y firma)</w:t>
      </w:r>
    </w:p>
    <w:p w:rsidR="0074072E" w:rsidRPr="0074072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rsidR="0074072E" w:rsidRPr="00C22F87"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r w:rsidRPr="00C22F87">
        <w:rPr>
          <w:rFonts w:asciiTheme="majorHAnsi" w:eastAsia="Calibri" w:hAnsiTheme="majorHAnsi"/>
          <w:b/>
          <w:i/>
          <w:sz w:val="16"/>
          <w:szCs w:val="16"/>
          <w:u w:val="single"/>
          <w:lang w:eastAsia="en-US"/>
        </w:rPr>
        <w:t xml:space="preserve">Nota: se firmarán todas y cada una de las hojas en que el licitador cumplimente datos referentes a la licitación, los medios </w:t>
      </w:r>
      <w:r w:rsidR="0089291F" w:rsidRPr="00C22F87">
        <w:rPr>
          <w:rFonts w:asciiTheme="majorHAnsi" w:eastAsia="Calibri" w:hAnsiTheme="majorHAnsi"/>
          <w:b/>
          <w:i/>
          <w:sz w:val="16"/>
          <w:szCs w:val="16"/>
          <w:u w:val="single"/>
          <w:lang w:eastAsia="en-US"/>
        </w:rPr>
        <w:t>electrónicos</w:t>
      </w:r>
      <w:r w:rsidRPr="00C22F87">
        <w:rPr>
          <w:rFonts w:asciiTheme="majorHAnsi" w:eastAsia="Calibri" w:hAnsiTheme="majorHAnsi"/>
          <w:b/>
          <w:i/>
          <w:sz w:val="16"/>
          <w:szCs w:val="16"/>
          <w:u w:val="single"/>
          <w:lang w:eastAsia="en-US"/>
        </w:rPr>
        <w:t xml:space="preserve"> de comprobación consignados deberán ser de libre acceso y gratuitos </w:t>
      </w:r>
    </w:p>
    <w:p w:rsidR="00E8175E" w:rsidRPr="00EE33DB" w:rsidRDefault="00E8175E" w:rsidP="00E8175E">
      <w:pPr>
        <w:widowControl w:val="0"/>
        <w:suppressAutoHyphens/>
        <w:autoSpaceDE w:val="0"/>
        <w:autoSpaceDN w:val="0"/>
        <w:rPr>
          <w:rFonts w:eastAsia="Calibri" w:cs="Arial"/>
          <w:szCs w:val="20"/>
          <w:lang w:eastAsia="en-US"/>
        </w:rPr>
      </w:pPr>
    </w:p>
    <w:p w:rsidR="0074072E" w:rsidRPr="00AA2EE9" w:rsidRDefault="00466C41" w:rsidP="00466C41">
      <w:pPr>
        <w:widowControl w:val="0"/>
        <w:tabs>
          <w:tab w:val="left" w:pos="-720"/>
        </w:tabs>
        <w:suppressAutoHyphens/>
        <w:autoSpaceDE w:val="0"/>
        <w:autoSpaceDN w:val="0"/>
        <w:jc w:val="center"/>
        <w:rPr>
          <w:rFonts w:cs="Arial"/>
          <w:bCs/>
          <w:iCs/>
          <w:spacing w:val="-3"/>
          <w:lang w:val="es-ES_tradnl"/>
        </w:rPr>
      </w:pPr>
      <w:r w:rsidRPr="00AA2EE9">
        <w:rPr>
          <w:rFonts w:cs="Arial"/>
          <w:bCs/>
          <w:iCs/>
          <w:spacing w:val="-3"/>
          <w:lang w:val="es-ES_tradnl"/>
        </w:rPr>
        <w:t xml:space="preserve"> </w:t>
      </w:r>
    </w:p>
    <w:p w:rsidR="00C2494D" w:rsidRPr="00867086" w:rsidRDefault="00C2494D" w:rsidP="00823D80">
      <w:pPr>
        <w:pStyle w:val="TTULO1"/>
        <w:numPr>
          <w:ilvl w:val="0"/>
          <w:numId w:val="0"/>
        </w:numPr>
        <w:ind w:left="360" w:hanging="360"/>
        <w:jc w:val="right"/>
        <w:rPr>
          <w:b w:val="0"/>
        </w:rPr>
      </w:pPr>
    </w:p>
    <w:sectPr w:rsidR="00C2494D" w:rsidRPr="00867086" w:rsidSect="00E42158">
      <w:headerReference w:type="default" r:id="rId10"/>
      <w:footerReference w:type="default" r:id="rId11"/>
      <w:headerReference w:type="first" r:id="rId12"/>
      <w:footerReference w:type="first" r:id="rId13"/>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69" w:rsidRDefault="00540069" w:rsidP="00B210B5">
      <w:r>
        <w:separator/>
      </w:r>
    </w:p>
  </w:endnote>
  <w:endnote w:type="continuationSeparator" w:id="0">
    <w:p w:rsidR="00540069" w:rsidRDefault="00540069"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69" w:rsidRPr="0014387C" w:rsidRDefault="00540069"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F070C8">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F070C8">
      <w:rPr>
        <w:rFonts w:eastAsia="Calibri"/>
        <w:bCs/>
        <w:noProof/>
        <w:sz w:val="18"/>
        <w:szCs w:val="18"/>
        <w:lang w:eastAsia="en-US"/>
      </w:rPr>
      <w:t>33</w:t>
    </w:r>
    <w:r w:rsidRPr="0014387C">
      <w:rPr>
        <w:rFonts w:eastAsia="Calibri"/>
        <w:bCs/>
        <w:sz w:val="18"/>
        <w:szCs w:val="18"/>
        <w:lang w:eastAsia="en-US"/>
      </w:rPr>
      <w:fldChar w:fldCharType="end"/>
    </w:r>
  </w:p>
  <w:p w:rsidR="00540069" w:rsidRPr="0014387C" w:rsidRDefault="00540069"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69" w:rsidRPr="008A35A6" w:rsidRDefault="00540069" w:rsidP="007A5E76">
    <w:pPr>
      <w:pStyle w:val="TRAGSAPIEDEPGINA"/>
    </w:pPr>
    <w:r>
      <w:drawing>
        <wp:anchor distT="0" distB="0" distL="114300" distR="114300" simplePos="0" relativeHeight="251657216" behindDoc="0" locked="0" layoutInCell="1" allowOverlap="1" wp14:anchorId="41709D1B" wp14:editId="1847DE51">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69" w:rsidRDefault="00540069" w:rsidP="00B210B5">
      <w:r>
        <w:separator/>
      </w:r>
    </w:p>
  </w:footnote>
  <w:footnote w:type="continuationSeparator" w:id="0">
    <w:p w:rsidR="00540069" w:rsidRDefault="00540069"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69" w:rsidRDefault="00540069">
    <w:pPr>
      <w:pStyle w:val="Encabezado"/>
    </w:pPr>
    <w:r w:rsidRPr="005A3331">
      <w:rPr>
        <w:noProof/>
      </w:rPr>
      <w:drawing>
        <wp:anchor distT="0" distB="0" distL="114300" distR="114300" simplePos="0" relativeHeight="251662336" behindDoc="0" locked="0" layoutInCell="1" allowOverlap="1" wp14:anchorId="0C30CCD8" wp14:editId="472F31EA">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789AC7BA" wp14:editId="64ED3616">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B40CC38" wp14:editId="7FE78590">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69" w:rsidRPr="00306929" w:rsidRDefault="00540069">
    <w:pPr>
      <w:pStyle w:val="Encabezado"/>
      <w:rPr>
        <w:b/>
      </w:rPr>
    </w:pPr>
    <w:r>
      <w:rPr>
        <w:noProof/>
      </w:rPr>
      <w:drawing>
        <wp:anchor distT="0" distB="0" distL="114300" distR="114300" simplePos="0" relativeHeight="251660288" behindDoc="0" locked="0" layoutInCell="1" allowOverlap="1" wp14:anchorId="6FFBE403" wp14:editId="2D674D4A">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F0CCFA5" wp14:editId="5986DCE2">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D4B254" wp14:editId="6BCA0D64">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start w:val="1"/>
      <w:numFmt w:val="bullet"/>
      <w:lvlText w:val=""/>
      <w:lvlJc w:val="left"/>
      <w:pPr>
        <w:tabs>
          <w:tab w:val="num" w:pos="2946"/>
        </w:tabs>
        <w:ind w:left="2946" w:hanging="360"/>
      </w:pPr>
      <w:rPr>
        <w:rFonts w:ascii="Symbol" w:hAnsi="Symbol" w:hint="default"/>
      </w:rPr>
    </w:lvl>
    <w:lvl w:ilvl="4" w:tplc="0C0A0003">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48B69DE"/>
    <w:multiLevelType w:val="hybridMultilevel"/>
    <w:tmpl w:val="8F261CD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536DE7"/>
    <w:multiLevelType w:val="hybridMultilevel"/>
    <w:tmpl w:val="07FE123C"/>
    <w:lvl w:ilvl="0" w:tplc="F5BCB0D8">
      <w:numFmt w:val="bullet"/>
      <w:lvlText w:val="-"/>
      <w:lvlJc w:val="left"/>
      <w:pPr>
        <w:ind w:left="1080" w:hanging="360"/>
      </w:pPr>
      <w:rPr>
        <w:rFonts w:ascii="Cambria" w:eastAsia="Times New Roman" w:hAnsi="Cambri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6">
    <w:nsid w:val="05AA7932"/>
    <w:multiLevelType w:val="hybridMultilevel"/>
    <w:tmpl w:val="6C7096B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nsid w:val="0AA04D7F"/>
    <w:multiLevelType w:val="hybridMultilevel"/>
    <w:tmpl w:val="A50A167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616AD3"/>
    <w:multiLevelType w:val="hybridMultilevel"/>
    <w:tmpl w:val="F67C974A"/>
    <w:lvl w:ilvl="0" w:tplc="0C0A0001">
      <w:start w:val="1"/>
      <w:numFmt w:val="bullet"/>
      <w:lvlText w:val=""/>
      <w:lvlJc w:val="left"/>
      <w:pPr>
        <w:tabs>
          <w:tab w:val="num" w:pos="720"/>
        </w:tabs>
        <w:ind w:left="720" w:hanging="360"/>
      </w:pPr>
      <w:rPr>
        <w:rFonts w:ascii="Symbol" w:hAnsi="Symbol" w:hint="default"/>
        <w:color w:val="auto"/>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ind w:left="2345" w:hanging="360"/>
      </w:pPr>
      <w:rPr>
        <w:rFonts w:ascii="Wingdings" w:hAnsi="Wingdings" w:hint="default"/>
      </w:rPr>
    </w:lvl>
    <w:lvl w:ilvl="3" w:tplc="0C0A0001">
      <w:numFmt w:val="bullet"/>
      <w:lvlText w:val=""/>
      <w:lvlJc w:val="left"/>
      <w:pPr>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1C72202"/>
    <w:multiLevelType w:val="hybridMultilevel"/>
    <w:tmpl w:val="99A49EFA"/>
    <w:lvl w:ilvl="0" w:tplc="3BB882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8979CB"/>
    <w:multiLevelType w:val="multilevel"/>
    <w:tmpl w:val="89EED7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A1D7921"/>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BBB162D"/>
    <w:multiLevelType w:val="hybridMultilevel"/>
    <w:tmpl w:val="019E58F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125352A"/>
    <w:multiLevelType w:val="hybridMultilevel"/>
    <w:tmpl w:val="B2668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6">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0">
    <w:nsid w:val="39041995"/>
    <w:multiLevelType w:val="hybridMultilevel"/>
    <w:tmpl w:val="35F44DB0"/>
    <w:lvl w:ilvl="0" w:tplc="3BB8828C">
      <w:numFmt w:val="bullet"/>
      <w:lvlText w:val="-"/>
      <w:lvlJc w:val="left"/>
      <w:pPr>
        <w:tabs>
          <w:tab w:val="num" w:pos="904"/>
        </w:tabs>
        <w:ind w:left="904" w:hanging="4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AF7532D"/>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4">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6">
    <w:nsid w:val="49BC054E"/>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D8C498A"/>
    <w:multiLevelType w:val="hybridMultilevel"/>
    <w:tmpl w:val="E494ACD4"/>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9">
    <w:nsid w:val="582D7167"/>
    <w:multiLevelType w:val="hybridMultilevel"/>
    <w:tmpl w:val="B4A4692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A80248E"/>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D7348C"/>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3">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4">
    <w:nsid w:val="6345236B"/>
    <w:multiLevelType w:val="hybridMultilevel"/>
    <w:tmpl w:val="DF4C1F24"/>
    <w:lvl w:ilvl="0" w:tplc="5B10F054">
      <w:start w:val="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3FA2A21"/>
    <w:multiLevelType w:val="hybridMultilevel"/>
    <w:tmpl w:val="6BA4D0FC"/>
    <w:lvl w:ilvl="0" w:tplc="B7723E6E">
      <w:start w:val="1"/>
      <w:numFmt w:val="lowerLetter"/>
      <w:lvlText w:val="%1)"/>
      <w:lvlJc w:val="left"/>
      <w:pPr>
        <w:tabs>
          <w:tab w:val="num" w:pos="904"/>
        </w:tabs>
        <w:ind w:left="904" w:hanging="450"/>
      </w:pPr>
      <w:rPr>
        <w:rFonts w:hint="default"/>
      </w:rPr>
    </w:lvl>
    <w:lvl w:ilvl="1" w:tplc="0C0A0019" w:tentative="1">
      <w:start w:val="1"/>
      <w:numFmt w:val="lowerLetter"/>
      <w:lvlText w:val="%2."/>
      <w:lvlJc w:val="left"/>
      <w:pPr>
        <w:tabs>
          <w:tab w:val="num" w:pos="1534"/>
        </w:tabs>
        <w:ind w:left="1534" w:hanging="360"/>
      </w:pPr>
    </w:lvl>
    <w:lvl w:ilvl="2" w:tplc="0C0A001B" w:tentative="1">
      <w:start w:val="1"/>
      <w:numFmt w:val="lowerRoman"/>
      <w:lvlText w:val="%3."/>
      <w:lvlJc w:val="right"/>
      <w:pPr>
        <w:tabs>
          <w:tab w:val="num" w:pos="2254"/>
        </w:tabs>
        <w:ind w:left="2254" w:hanging="180"/>
      </w:pPr>
    </w:lvl>
    <w:lvl w:ilvl="3" w:tplc="0C0A000F" w:tentative="1">
      <w:start w:val="1"/>
      <w:numFmt w:val="decimal"/>
      <w:lvlText w:val="%4."/>
      <w:lvlJc w:val="left"/>
      <w:pPr>
        <w:tabs>
          <w:tab w:val="num" w:pos="2974"/>
        </w:tabs>
        <w:ind w:left="2974" w:hanging="360"/>
      </w:pPr>
    </w:lvl>
    <w:lvl w:ilvl="4" w:tplc="0C0A0019" w:tentative="1">
      <w:start w:val="1"/>
      <w:numFmt w:val="lowerLetter"/>
      <w:lvlText w:val="%5."/>
      <w:lvlJc w:val="left"/>
      <w:pPr>
        <w:tabs>
          <w:tab w:val="num" w:pos="3694"/>
        </w:tabs>
        <w:ind w:left="3694" w:hanging="360"/>
      </w:pPr>
    </w:lvl>
    <w:lvl w:ilvl="5" w:tplc="0C0A001B" w:tentative="1">
      <w:start w:val="1"/>
      <w:numFmt w:val="lowerRoman"/>
      <w:lvlText w:val="%6."/>
      <w:lvlJc w:val="right"/>
      <w:pPr>
        <w:tabs>
          <w:tab w:val="num" w:pos="4414"/>
        </w:tabs>
        <w:ind w:left="4414" w:hanging="180"/>
      </w:pPr>
    </w:lvl>
    <w:lvl w:ilvl="6" w:tplc="0C0A000F" w:tentative="1">
      <w:start w:val="1"/>
      <w:numFmt w:val="decimal"/>
      <w:lvlText w:val="%7."/>
      <w:lvlJc w:val="left"/>
      <w:pPr>
        <w:tabs>
          <w:tab w:val="num" w:pos="5134"/>
        </w:tabs>
        <w:ind w:left="5134" w:hanging="360"/>
      </w:pPr>
    </w:lvl>
    <w:lvl w:ilvl="7" w:tplc="0C0A0019" w:tentative="1">
      <w:start w:val="1"/>
      <w:numFmt w:val="lowerLetter"/>
      <w:lvlText w:val="%8."/>
      <w:lvlJc w:val="left"/>
      <w:pPr>
        <w:tabs>
          <w:tab w:val="num" w:pos="5854"/>
        </w:tabs>
        <w:ind w:left="5854" w:hanging="360"/>
      </w:pPr>
    </w:lvl>
    <w:lvl w:ilvl="8" w:tplc="0C0A001B" w:tentative="1">
      <w:start w:val="1"/>
      <w:numFmt w:val="lowerRoman"/>
      <w:lvlText w:val="%9."/>
      <w:lvlJc w:val="right"/>
      <w:pPr>
        <w:tabs>
          <w:tab w:val="num" w:pos="6574"/>
        </w:tabs>
        <w:ind w:left="6574" w:hanging="180"/>
      </w:pPr>
    </w:lvl>
  </w:abstractNum>
  <w:abstractNum w:abstractNumId="36">
    <w:nsid w:val="66D83B34"/>
    <w:multiLevelType w:val="hybridMultilevel"/>
    <w:tmpl w:val="58ECA7AC"/>
    <w:lvl w:ilvl="0" w:tplc="FD821BAE">
      <w:start w:val="5"/>
      <w:numFmt w:val="bullet"/>
      <w:lvlText w:val="-"/>
      <w:lvlJc w:val="left"/>
      <w:pPr>
        <w:tabs>
          <w:tab w:val="num" w:pos="710"/>
        </w:tabs>
        <w:ind w:left="710" w:hanging="360"/>
      </w:pPr>
      <w:rPr>
        <w:rFonts w:ascii="Arial" w:eastAsia="Times New Roman" w:hAnsi="Arial" w:cs="Arial" w:hint="default"/>
      </w:rPr>
    </w:lvl>
    <w:lvl w:ilvl="1" w:tplc="A1C21A34">
      <w:start w:val="1"/>
      <w:numFmt w:val="bullet"/>
      <w:lvlText w:val="-"/>
      <w:lvlJc w:val="left"/>
      <w:pPr>
        <w:tabs>
          <w:tab w:val="num" w:pos="1430"/>
        </w:tabs>
        <w:ind w:left="1430" w:hanging="360"/>
      </w:pPr>
      <w:rPr>
        <w:rFonts w:ascii="Times New Roman" w:eastAsia="Times New Roman" w:hAnsi="Times New Roman" w:cs="Times New Roman" w:hint="default"/>
      </w:rPr>
    </w:lvl>
    <w:lvl w:ilvl="2" w:tplc="0C0A0005" w:tentative="1">
      <w:start w:val="1"/>
      <w:numFmt w:val="bullet"/>
      <w:lvlText w:val=""/>
      <w:lvlJc w:val="left"/>
      <w:pPr>
        <w:tabs>
          <w:tab w:val="num" w:pos="2150"/>
        </w:tabs>
        <w:ind w:left="2150" w:hanging="360"/>
      </w:pPr>
      <w:rPr>
        <w:rFonts w:ascii="Wingdings" w:hAnsi="Wingdings" w:hint="default"/>
      </w:rPr>
    </w:lvl>
    <w:lvl w:ilvl="3" w:tplc="0C0A0001" w:tentative="1">
      <w:start w:val="1"/>
      <w:numFmt w:val="bullet"/>
      <w:lvlText w:val=""/>
      <w:lvlJc w:val="left"/>
      <w:pPr>
        <w:tabs>
          <w:tab w:val="num" w:pos="2870"/>
        </w:tabs>
        <w:ind w:left="2870" w:hanging="360"/>
      </w:pPr>
      <w:rPr>
        <w:rFonts w:ascii="Symbol" w:hAnsi="Symbol" w:hint="default"/>
      </w:rPr>
    </w:lvl>
    <w:lvl w:ilvl="4" w:tplc="0C0A0003" w:tentative="1">
      <w:start w:val="1"/>
      <w:numFmt w:val="bullet"/>
      <w:lvlText w:val="o"/>
      <w:lvlJc w:val="left"/>
      <w:pPr>
        <w:tabs>
          <w:tab w:val="num" w:pos="3590"/>
        </w:tabs>
        <w:ind w:left="3590" w:hanging="360"/>
      </w:pPr>
      <w:rPr>
        <w:rFonts w:ascii="Courier New" w:hAnsi="Courier New" w:cs="Courier New" w:hint="default"/>
      </w:rPr>
    </w:lvl>
    <w:lvl w:ilvl="5" w:tplc="0C0A0005" w:tentative="1">
      <w:start w:val="1"/>
      <w:numFmt w:val="bullet"/>
      <w:lvlText w:val=""/>
      <w:lvlJc w:val="left"/>
      <w:pPr>
        <w:tabs>
          <w:tab w:val="num" w:pos="4310"/>
        </w:tabs>
        <w:ind w:left="4310" w:hanging="360"/>
      </w:pPr>
      <w:rPr>
        <w:rFonts w:ascii="Wingdings" w:hAnsi="Wingdings" w:hint="default"/>
      </w:rPr>
    </w:lvl>
    <w:lvl w:ilvl="6" w:tplc="0C0A0001" w:tentative="1">
      <w:start w:val="1"/>
      <w:numFmt w:val="bullet"/>
      <w:lvlText w:val=""/>
      <w:lvlJc w:val="left"/>
      <w:pPr>
        <w:tabs>
          <w:tab w:val="num" w:pos="5030"/>
        </w:tabs>
        <w:ind w:left="5030" w:hanging="360"/>
      </w:pPr>
      <w:rPr>
        <w:rFonts w:ascii="Symbol" w:hAnsi="Symbol" w:hint="default"/>
      </w:rPr>
    </w:lvl>
    <w:lvl w:ilvl="7" w:tplc="0C0A0003" w:tentative="1">
      <w:start w:val="1"/>
      <w:numFmt w:val="bullet"/>
      <w:lvlText w:val="o"/>
      <w:lvlJc w:val="left"/>
      <w:pPr>
        <w:tabs>
          <w:tab w:val="num" w:pos="5750"/>
        </w:tabs>
        <w:ind w:left="5750" w:hanging="360"/>
      </w:pPr>
      <w:rPr>
        <w:rFonts w:ascii="Courier New" w:hAnsi="Courier New" w:cs="Courier New" w:hint="default"/>
      </w:rPr>
    </w:lvl>
    <w:lvl w:ilvl="8" w:tplc="0C0A0005" w:tentative="1">
      <w:start w:val="1"/>
      <w:numFmt w:val="bullet"/>
      <w:lvlText w:val=""/>
      <w:lvlJc w:val="left"/>
      <w:pPr>
        <w:tabs>
          <w:tab w:val="num" w:pos="6470"/>
        </w:tabs>
        <w:ind w:left="6470" w:hanging="360"/>
      </w:pPr>
      <w:rPr>
        <w:rFonts w:ascii="Wingdings" w:hAnsi="Wingdings" w:hint="default"/>
      </w:rPr>
    </w:lvl>
  </w:abstractNum>
  <w:abstractNum w:abstractNumId="37">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B881728"/>
    <w:multiLevelType w:val="hybridMultilevel"/>
    <w:tmpl w:val="0DE0B99A"/>
    <w:lvl w:ilvl="0" w:tplc="3BB8828C">
      <w:numFmt w:val="bullet"/>
      <w:lvlText w:val="-"/>
      <w:lvlJc w:val="left"/>
      <w:pPr>
        <w:tabs>
          <w:tab w:val="num" w:pos="814"/>
        </w:tabs>
        <w:ind w:left="814" w:hanging="360"/>
      </w:pPr>
      <w:rPr>
        <w:rFonts w:ascii="Arial" w:eastAsia="Times New Roman" w:hAnsi="Arial" w:cs="Arial" w:hint="default"/>
      </w:rPr>
    </w:lvl>
    <w:lvl w:ilvl="1" w:tplc="0C0A0019">
      <w:start w:val="1"/>
      <w:numFmt w:val="bullet"/>
      <w:lvlText w:val="o"/>
      <w:lvlJc w:val="left"/>
      <w:pPr>
        <w:tabs>
          <w:tab w:val="num" w:pos="1534"/>
        </w:tabs>
        <w:ind w:left="1534" w:hanging="360"/>
      </w:pPr>
      <w:rPr>
        <w:rFonts w:ascii="Courier New" w:hAnsi="Courier New" w:cs="Courier New" w:hint="default"/>
      </w:rPr>
    </w:lvl>
    <w:lvl w:ilvl="2" w:tplc="0C0A001B">
      <w:start w:val="1"/>
      <w:numFmt w:val="bullet"/>
      <w:lvlText w:val=""/>
      <w:lvlJc w:val="left"/>
      <w:pPr>
        <w:tabs>
          <w:tab w:val="num" w:pos="2254"/>
        </w:tabs>
        <w:ind w:left="2254" w:hanging="360"/>
      </w:pPr>
      <w:rPr>
        <w:rFonts w:ascii="Wingdings" w:hAnsi="Wingdings" w:hint="default"/>
      </w:rPr>
    </w:lvl>
    <w:lvl w:ilvl="3" w:tplc="0C0A000F">
      <w:start w:val="1"/>
      <w:numFmt w:val="bullet"/>
      <w:lvlText w:val=""/>
      <w:lvlJc w:val="left"/>
      <w:pPr>
        <w:tabs>
          <w:tab w:val="num" w:pos="2974"/>
        </w:tabs>
        <w:ind w:left="2974" w:hanging="360"/>
      </w:pPr>
      <w:rPr>
        <w:rFonts w:ascii="Symbol" w:hAnsi="Symbol" w:hint="default"/>
      </w:rPr>
    </w:lvl>
    <w:lvl w:ilvl="4" w:tplc="0C0A0019" w:tentative="1">
      <w:start w:val="1"/>
      <w:numFmt w:val="bullet"/>
      <w:lvlText w:val="o"/>
      <w:lvlJc w:val="left"/>
      <w:pPr>
        <w:tabs>
          <w:tab w:val="num" w:pos="3694"/>
        </w:tabs>
        <w:ind w:left="3694" w:hanging="360"/>
      </w:pPr>
      <w:rPr>
        <w:rFonts w:ascii="Courier New" w:hAnsi="Courier New" w:cs="Courier New" w:hint="default"/>
      </w:rPr>
    </w:lvl>
    <w:lvl w:ilvl="5" w:tplc="0C0A001B" w:tentative="1">
      <w:start w:val="1"/>
      <w:numFmt w:val="bullet"/>
      <w:lvlText w:val=""/>
      <w:lvlJc w:val="left"/>
      <w:pPr>
        <w:tabs>
          <w:tab w:val="num" w:pos="4414"/>
        </w:tabs>
        <w:ind w:left="4414" w:hanging="360"/>
      </w:pPr>
      <w:rPr>
        <w:rFonts w:ascii="Wingdings" w:hAnsi="Wingdings" w:hint="default"/>
      </w:rPr>
    </w:lvl>
    <w:lvl w:ilvl="6" w:tplc="0C0A000F" w:tentative="1">
      <w:start w:val="1"/>
      <w:numFmt w:val="bullet"/>
      <w:lvlText w:val=""/>
      <w:lvlJc w:val="left"/>
      <w:pPr>
        <w:tabs>
          <w:tab w:val="num" w:pos="5134"/>
        </w:tabs>
        <w:ind w:left="5134" w:hanging="360"/>
      </w:pPr>
      <w:rPr>
        <w:rFonts w:ascii="Symbol" w:hAnsi="Symbol" w:hint="default"/>
      </w:rPr>
    </w:lvl>
    <w:lvl w:ilvl="7" w:tplc="0C0A0019" w:tentative="1">
      <w:start w:val="1"/>
      <w:numFmt w:val="bullet"/>
      <w:lvlText w:val="o"/>
      <w:lvlJc w:val="left"/>
      <w:pPr>
        <w:tabs>
          <w:tab w:val="num" w:pos="5854"/>
        </w:tabs>
        <w:ind w:left="5854" w:hanging="360"/>
      </w:pPr>
      <w:rPr>
        <w:rFonts w:ascii="Courier New" w:hAnsi="Courier New" w:cs="Courier New" w:hint="default"/>
      </w:rPr>
    </w:lvl>
    <w:lvl w:ilvl="8" w:tplc="0C0A001B" w:tentative="1">
      <w:start w:val="1"/>
      <w:numFmt w:val="bullet"/>
      <w:lvlText w:val=""/>
      <w:lvlJc w:val="left"/>
      <w:pPr>
        <w:tabs>
          <w:tab w:val="num" w:pos="6574"/>
        </w:tabs>
        <w:ind w:left="6574" w:hanging="360"/>
      </w:pPr>
      <w:rPr>
        <w:rFonts w:ascii="Wingdings" w:hAnsi="Wingdings" w:hint="default"/>
      </w:rPr>
    </w:lvl>
  </w:abstractNum>
  <w:abstractNum w:abstractNumId="39">
    <w:nsid w:val="6BD35B74"/>
    <w:multiLevelType w:val="hybridMultilevel"/>
    <w:tmpl w:val="C466FBC4"/>
    <w:lvl w:ilvl="0" w:tplc="CA6C1E48">
      <w:start w:val="1"/>
      <w:numFmt w:val="lowerLetter"/>
      <w:lvlText w:val="%1)"/>
      <w:lvlJc w:val="left"/>
      <w:pPr>
        <w:tabs>
          <w:tab w:val="num" w:pos="919"/>
        </w:tabs>
        <w:ind w:left="919" w:hanging="465"/>
      </w:pPr>
      <w:rPr>
        <w:rFonts w:hint="default"/>
      </w:rPr>
    </w:lvl>
    <w:lvl w:ilvl="1" w:tplc="0C0A0003" w:tentative="1">
      <w:start w:val="1"/>
      <w:numFmt w:val="lowerLetter"/>
      <w:lvlText w:val="%2."/>
      <w:lvlJc w:val="left"/>
      <w:pPr>
        <w:tabs>
          <w:tab w:val="num" w:pos="1534"/>
        </w:tabs>
        <w:ind w:left="1534" w:hanging="360"/>
      </w:pPr>
    </w:lvl>
    <w:lvl w:ilvl="2" w:tplc="0C0A0005" w:tentative="1">
      <w:start w:val="1"/>
      <w:numFmt w:val="lowerRoman"/>
      <w:lvlText w:val="%3."/>
      <w:lvlJc w:val="right"/>
      <w:pPr>
        <w:tabs>
          <w:tab w:val="num" w:pos="2254"/>
        </w:tabs>
        <w:ind w:left="2254" w:hanging="180"/>
      </w:pPr>
    </w:lvl>
    <w:lvl w:ilvl="3" w:tplc="0C0A0001" w:tentative="1">
      <w:start w:val="1"/>
      <w:numFmt w:val="decimal"/>
      <w:lvlText w:val="%4."/>
      <w:lvlJc w:val="left"/>
      <w:pPr>
        <w:tabs>
          <w:tab w:val="num" w:pos="2974"/>
        </w:tabs>
        <w:ind w:left="2974" w:hanging="360"/>
      </w:pPr>
    </w:lvl>
    <w:lvl w:ilvl="4" w:tplc="0C0A0003" w:tentative="1">
      <w:start w:val="1"/>
      <w:numFmt w:val="lowerLetter"/>
      <w:lvlText w:val="%5."/>
      <w:lvlJc w:val="left"/>
      <w:pPr>
        <w:tabs>
          <w:tab w:val="num" w:pos="3694"/>
        </w:tabs>
        <w:ind w:left="3694" w:hanging="360"/>
      </w:pPr>
    </w:lvl>
    <w:lvl w:ilvl="5" w:tplc="0C0A0005" w:tentative="1">
      <w:start w:val="1"/>
      <w:numFmt w:val="lowerRoman"/>
      <w:lvlText w:val="%6."/>
      <w:lvlJc w:val="right"/>
      <w:pPr>
        <w:tabs>
          <w:tab w:val="num" w:pos="4414"/>
        </w:tabs>
        <w:ind w:left="4414" w:hanging="180"/>
      </w:pPr>
    </w:lvl>
    <w:lvl w:ilvl="6" w:tplc="0C0A0001" w:tentative="1">
      <w:start w:val="1"/>
      <w:numFmt w:val="decimal"/>
      <w:lvlText w:val="%7."/>
      <w:lvlJc w:val="left"/>
      <w:pPr>
        <w:tabs>
          <w:tab w:val="num" w:pos="5134"/>
        </w:tabs>
        <w:ind w:left="5134" w:hanging="360"/>
      </w:pPr>
    </w:lvl>
    <w:lvl w:ilvl="7" w:tplc="0C0A0003" w:tentative="1">
      <w:start w:val="1"/>
      <w:numFmt w:val="lowerLetter"/>
      <w:lvlText w:val="%8."/>
      <w:lvlJc w:val="left"/>
      <w:pPr>
        <w:tabs>
          <w:tab w:val="num" w:pos="5854"/>
        </w:tabs>
        <w:ind w:left="5854" w:hanging="360"/>
      </w:pPr>
    </w:lvl>
    <w:lvl w:ilvl="8" w:tplc="0C0A0005" w:tentative="1">
      <w:start w:val="1"/>
      <w:numFmt w:val="lowerRoman"/>
      <w:lvlText w:val="%9."/>
      <w:lvlJc w:val="right"/>
      <w:pPr>
        <w:tabs>
          <w:tab w:val="num" w:pos="6574"/>
        </w:tabs>
        <w:ind w:left="6574" w:hanging="180"/>
      </w:pPr>
    </w:lvl>
  </w:abstractNum>
  <w:abstractNum w:abstractNumId="40">
    <w:nsid w:val="70651E98"/>
    <w:multiLevelType w:val="hybridMultilevel"/>
    <w:tmpl w:val="4E8A8D94"/>
    <w:lvl w:ilvl="0" w:tplc="BB14A032">
      <w:start w:val="2"/>
      <w:numFmt w:val="bullet"/>
      <w:lvlText w:val="–"/>
      <w:lvlJc w:val="left"/>
      <w:pPr>
        <w:ind w:left="1429" w:hanging="360"/>
      </w:pPr>
      <w:rPr>
        <w:rFonts w:ascii="Cambria" w:eastAsia="Times New Roman" w:hAnsi="Cambria"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nsid w:val="749B353E"/>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50218B6"/>
    <w:multiLevelType w:val="hybridMultilevel"/>
    <w:tmpl w:val="6C2C6046"/>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4">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E0C63A5"/>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7"/>
  </w:num>
  <w:num w:numId="3">
    <w:abstractNumId w:val="1"/>
  </w:num>
  <w:num w:numId="4">
    <w:abstractNumId w:val="22"/>
  </w:num>
  <w:num w:numId="5">
    <w:abstractNumId w:val="8"/>
  </w:num>
  <w:num w:numId="6">
    <w:abstractNumId w:val="43"/>
  </w:num>
  <w:num w:numId="7">
    <w:abstractNumId w:val="23"/>
  </w:num>
  <w:num w:numId="8">
    <w:abstractNumId w:val="32"/>
  </w:num>
  <w:num w:numId="9">
    <w:abstractNumId w:val="33"/>
  </w:num>
  <w:num w:numId="10">
    <w:abstractNumId w:val="44"/>
  </w:num>
  <w:num w:numId="11">
    <w:abstractNumId w:val="5"/>
  </w:num>
  <w:num w:numId="12">
    <w:abstractNumId w:val="0"/>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8"/>
  </w:num>
  <w:num w:numId="18">
    <w:abstractNumId w:val="8"/>
  </w:num>
  <w:num w:numId="19">
    <w:abstractNumId w:val="19"/>
  </w:num>
  <w:num w:numId="20">
    <w:abstractNumId w:val="38"/>
  </w:num>
  <w:num w:numId="21">
    <w:abstractNumId w:val="35"/>
  </w:num>
  <w:num w:numId="22">
    <w:abstractNumId w:val="39"/>
  </w:num>
  <w:num w:numId="23">
    <w:abstractNumId w:val="4"/>
  </w:num>
  <w:num w:numId="24">
    <w:abstractNumId w:val="16"/>
  </w:num>
  <w:num w:numId="25">
    <w:abstractNumId w:val="37"/>
  </w:num>
  <w:num w:numId="26">
    <w:abstractNumId w:val="22"/>
    <w:lvlOverride w:ilvl="0">
      <w:startOverride w:val="1"/>
    </w:lvlOverride>
  </w:num>
  <w:num w:numId="27">
    <w:abstractNumId w:val="2"/>
  </w:num>
  <w:num w:numId="28">
    <w:abstractNumId w:val="40"/>
  </w:num>
  <w:num w:numId="29">
    <w:abstractNumId w:val="14"/>
  </w:num>
  <w:num w:numId="30">
    <w:abstractNumId w:val="9"/>
  </w:num>
  <w:num w:numId="31">
    <w:abstractNumId w:val="10"/>
  </w:num>
  <w:num w:numId="32">
    <w:abstractNumId w:val="31"/>
  </w:num>
  <w:num w:numId="33">
    <w:abstractNumId w:val="26"/>
  </w:num>
  <w:num w:numId="34">
    <w:abstractNumId w:val="45"/>
  </w:num>
  <w:num w:numId="35">
    <w:abstractNumId w:val="21"/>
  </w:num>
  <w:num w:numId="36">
    <w:abstractNumId w:val="30"/>
  </w:num>
  <w:num w:numId="37">
    <w:abstractNumId w:val="25"/>
  </w:num>
  <w:num w:numId="38">
    <w:abstractNumId w:val="11"/>
  </w:num>
  <w:num w:numId="39">
    <w:abstractNumId w:val="20"/>
  </w:num>
  <w:num w:numId="40">
    <w:abstractNumId w:val="42"/>
  </w:num>
  <w:num w:numId="41">
    <w:abstractNumId w:val="27"/>
  </w:num>
  <w:num w:numId="42">
    <w:abstractNumId w:val="13"/>
  </w:num>
  <w:num w:numId="43">
    <w:abstractNumId w:val="7"/>
  </w:num>
  <w:num w:numId="44">
    <w:abstractNumId w:val="29"/>
  </w:num>
  <w:num w:numId="45">
    <w:abstractNumId w:val="15"/>
  </w:num>
  <w:num w:numId="46">
    <w:abstractNumId w:val="34"/>
  </w:num>
  <w:num w:numId="47">
    <w:abstractNumId w:val="41"/>
  </w:num>
  <w:num w:numId="48">
    <w:abstractNumId w:val="46"/>
  </w:num>
  <w:num w:numId="49">
    <w:abstractNumId w:val="8"/>
  </w:num>
  <w:num w:numId="50">
    <w:abstractNumId w:val="36"/>
  </w:num>
  <w:num w:numId="51">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doNotTrackFormatting/>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23C44"/>
    <w:rsid w:val="00025979"/>
    <w:rsid w:val="00025D89"/>
    <w:rsid w:val="000514A6"/>
    <w:rsid w:val="000823C8"/>
    <w:rsid w:val="00086A04"/>
    <w:rsid w:val="000A0839"/>
    <w:rsid w:val="000B03F4"/>
    <w:rsid w:val="000C3BF2"/>
    <w:rsid w:val="000C6F24"/>
    <w:rsid w:val="000D1C59"/>
    <w:rsid w:val="000E69DD"/>
    <w:rsid w:val="000F0EF8"/>
    <w:rsid w:val="000F14EA"/>
    <w:rsid w:val="000F726F"/>
    <w:rsid w:val="001004D4"/>
    <w:rsid w:val="001027C8"/>
    <w:rsid w:val="00104AE7"/>
    <w:rsid w:val="00105A0B"/>
    <w:rsid w:val="00112BAD"/>
    <w:rsid w:val="00121350"/>
    <w:rsid w:val="001215F3"/>
    <w:rsid w:val="0014387C"/>
    <w:rsid w:val="0015146D"/>
    <w:rsid w:val="0015328F"/>
    <w:rsid w:val="00154472"/>
    <w:rsid w:val="0015682F"/>
    <w:rsid w:val="00157951"/>
    <w:rsid w:val="00162CFD"/>
    <w:rsid w:val="0016672F"/>
    <w:rsid w:val="001704ED"/>
    <w:rsid w:val="00172D55"/>
    <w:rsid w:val="00181EF7"/>
    <w:rsid w:val="001907DE"/>
    <w:rsid w:val="001A197D"/>
    <w:rsid w:val="001A2F6C"/>
    <w:rsid w:val="001A313C"/>
    <w:rsid w:val="001A6660"/>
    <w:rsid w:val="001A7516"/>
    <w:rsid w:val="001A77BB"/>
    <w:rsid w:val="001C30BE"/>
    <w:rsid w:val="001C3E59"/>
    <w:rsid w:val="001D1312"/>
    <w:rsid w:val="001D55C0"/>
    <w:rsid w:val="001E15E7"/>
    <w:rsid w:val="001E38DE"/>
    <w:rsid w:val="001E4796"/>
    <w:rsid w:val="001F0A75"/>
    <w:rsid w:val="001F454B"/>
    <w:rsid w:val="00211BC8"/>
    <w:rsid w:val="00217C33"/>
    <w:rsid w:val="0022155F"/>
    <w:rsid w:val="00223FC8"/>
    <w:rsid w:val="0022620B"/>
    <w:rsid w:val="002356BD"/>
    <w:rsid w:val="00235DCD"/>
    <w:rsid w:val="002507D7"/>
    <w:rsid w:val="00257358"/>
    <w:rsid w:val="0027288B"/>
    <w:rsid w:val="00272B6B"/>
    <w:rsid w:val="00272CE3"/>
    <w:rsid w:val="00283383"/>
    <w:rsid w:val="00283C7D"/>
    <w:rsid w:val="0029448F"/>
    <w:rsid w:val="002A5AF2"/>
    <w:rsid w:val="002B50C2"/>
    <w:rsid w:val="002C5578"/>
    <w:rsid w:val="002D1B5C"/>
    <w:rsid w:val="002D4277"/>
    <w:rsid w:val="002E27C4"/>
    <w:rsid w:val="002E419E"/>
    <w:rsid w:val="002E54E4"/>
    <w:rsid w:val="002E7577"/>
    <w:rsid w:val="002F6626"/>
    <w:rsid w:val="002F7DD4"/>
    <w:rsid w:val="003038D1"/>
    <w:rsid w:val="00306929"/>
    <w:rsid w:val="00314F37"/>
    <w:rsid w:val="0031704E"/>
    <w:rsid w:val="00321993"/>
    <w:rsid w:val="0035099A"/>
    <w:rsid w:val="0036108C"/>
    <w:rsid w:val="00362FB8"/>
    <w:rsid w:val="00363481"/>
    <w:rsid w:val="003668AC"/>
    <w:rsid w:val="003676E8"/>
    <w:rsid w:val="00371D54"/>
    <w:rsid w:val="00372894"/>
    <w:rsid w:val="003738FA"/>
    <w:rsid w:val="00382312"/>
    <w:rsid w:val="003A1E19"/>
    <w:rsid w:val="003A7DF8"/>
    <w:rsid w:val="003B0D16"/>
    <w:rsid w:val="003B14F5"/>
    <w:rsid w:val="003B4CAC"/>
    <w:rsid w:val="003C05B9"/>
    <w:rsid w:val="003C1185"/>
    <w:rsid w:val="003E32EF"/>
    <w:rsid w:val="003F24D5"/>
    <w:rsid w:val="0040693B"/>
    <w:rsid w:val="00406C80"/>
    <w:rsid w:val="004137E6"/>
    <w:rsid w:val="00415954"/>
    <w:rsid w:val="004175AF"/>
    <w:rsid w:val="0043271D"/>
    <w:rsid w:val="0043365F"/>
    <w:rsid w:val="00440CF7"/>
    <w:rsid w:val="00445CC1"/>
    <w:rsid w:val="00463D33"/>
    <w:rsid w:val="00466C41"/>
    <w:rsid w:val="00486901"/>
    <w:rsid w:val="00494E6A"/>
    <w:rsid w:val="0049593B"/>
    <w:rsid w:val="004A5D01"/>
    <w:rsid w:val="004B0230"/>
    <w:rsid w:val="004B44BF"/>
    <w:rsid w:val="004D52C0"/>
    <w:rsid w:val="004D67C1"/>
    <w:rsid w:val="004E0AB7"/>
    <w:rsid w:val="00505366"/>
    <w:rsid w:val="00516B7C"/>
    <w:rsid w:val="00516D3C"/>
    <w:rsid w:val="005355A2"/>
    <w:rsid w:val="00540069"/>
    <w:rsid w:val="005442D1"/>
    <w:rsid w:val="00545DA1"/>
    <w:rsid w:val="005467A2"/>
    <w:rsid w:val="005526A2"/>
    <w:rsid w:val="00561D5C"/>
    <w:rsid w:val="00562A0C"/>
    <w:rsid w:val="0056358D"/>
    <w:rsid w:val="0056451B"/>
    <w:rsid w:val="00567BD6"/>
    <w:rsid w:val="00571D3D"/>
    <w:rsid w:val="0057299C"/>
    <w:rsid w:val="0057668E"/>
    <w:rsid w:val="005770D3"/>
    <w:rsid w:val="00581323"/>
    <w:rsid w:val="00590835"/>
    <w:rsid w:val="00592E57"/>
    <w:rsid w:val="00593807"/>
    <w:rsid w:val="005951FC"/>
    <w:rsid w:val="005A0004"/>
    <w:rsid w:val="005A03A8"/>
    <w:rsid w:val="005A2220"/>
    <w:rsid w:val="005A3331"/>
    <w:rsid w:val="005A4947"/>
    <w:rsid w:val="005A7693"/>
    <w:rsid w:val="005C45B9"/>
    <w:rsid w:val="005D1B1B"/>
    <w:rsid w:val="005D30AA"/>
    <w:rsid w:val="005F49E4"/>
    <w:rsid w:val="005F4FF2"/>
    <w:rsid w:val="005F5F14"/>
    <w:rsid w:val="00600E6A"/>
    <w:rsid w:val="006020E5"/>
    <w:rsid w:val="00621C58"/>
    <w:rsid w:val="00637419"/>
    <w:rsid w:val="00641B86"/>
    <w:rsid w:val="00647DB8"/>
    <w:rsid w:val="00663006"/>
    <w:rsid w:val="006638B2"/>
    <w:rsid w:val="00663A32"/>
    <w:rsid w:val="00671CBF"/>
    <w:rsid w:val="00672C53"/>
    <w:rsid w:val="00685C29"/>
    <w:rsid w:val="006956F8"/>
    <w:rsid w:val="00695D01"/>
    <w:rsid w:val="006A4782"/>
    <w:rsid w:val="006C56A7"/>
    <w:rsid w:val="006C6C57"/>
    <w:rsid w:val="006D7CDC"/>
    <w:rsid w:val="007003B7"/>
    <w:rsid w:val="0070345D"/>
    <w:rsid w:val="00710967"/>
    <w:rsid w:val="00713565"/>
    <w:rsid w:val="007135E1"/>
    <w:rsid w:val="00715098"/>
    <w:rsid w:val="0071566F"/>
    <w:rsid w:val="00727669"/>
    <w:rsid w:val="00727DB3"/>
    <w:rsid w:val="007302C8"/>
    <w:rsid w:val="00731D65"/>
    <w:rsid w:val="007329CB"/>
    <w:rsid w:val="0073315E"/>
    <w:rsid w:val="00733E2C"/>
    <w:rsid w:val="00734183"/>
    <w:rsid w:val="0074072E"/>
    <w:rsid w:val="007435E1"/>
    <w:rsid w:val="00744048"/>
    <w:rsid w:val="00751033"/>
    <w:rsid w:val="007725A0"/>
    <w:rsid w:val="0077307D"/>
    <w:rsid w:val="00782F15"/>
    <w:rsid w:val="00783E4E"/>
    <w:rsid w:val="00793BF8"/>
    <w:rsid w:val="00795739"/>
    <w:rsid w:val="00796382"/>
    <w:rsid w:val="00796C6A"/>
    <w:rsid w:val="0079711F"/>
    <w:rsid w:val="007A153B"/>
    <w:rsid w:val="007A304D"/>
    <w:rsid w:val="007A5E76"/>
    <w:rsid w:val="007A6C2B"/>
    <w:rsid w:val="007B300B"/>
    <w:rsid w:val="007B5439"/>
    <w:rsid w:val="007C42B5"/>
    <w:rsid w:val="007D023B"/>
    <w:rsid w:val="007E1A5C"/>
    <w:rsid w:val="007F2106"/>
    <w:rsid w:val="00800568"/>
    <w:rsid w:val="00800CA7"/>
    <w:rsid w:val="008018C3"/>
    <w:rsid w:val="0081399E"/>
    <w:rsid w:val="00820F30"/>
    <w:rsid w:val="00823D80"/>
    <w:rsid w:val="00842ED4"/>
    <w:rsid w:val="00846C8F"/>
    <w:rsid w:val="00850B9F"/>
    <w:rsid w:val="008512A9"/>
    <w:rsid w:val="0085206A"/>
    <w:rsid w:val="00854E51"/>
    <w:rsid w:val="00860D7D"/>
    <w:rsid w:val="0086422C"/>
    <w:rsid w:val="00867086"/>
    <w:rsid w:val="008676DA"/>
    <w:rsid w:val="00867B6C"/>
    <w:rsid w:val="00883DE7"/>
    <w:rsid w:val="00884C79"/>
    <w:rsid w:val="00892773"/>
    <w:rsid w:val="0089291F"/>
    <w:rsid w:val="00893D78"/>
    <w:rsid w:val="00894227"/>
    <w:rsid w:val="008A1540"/>
    <w:rsid w:val="008A35A6"/>
    <w:rsid w:val="008B7234"/>
    <w:rsid w:val="008D09DF"/>
    <w:rsid w:val="008D24E8"/>
    <w:rsid w:val="008E1AC8"/>
    <w:rsid w:val="008E3F69"/>
    <w:rsid w:val="008E488A"/>
    <w:rsid w:val="008F1CCF"/>
    <w:rsid w:val="008F3036"/>
    <w:rsid w:val="008F61D3"/>
    <w:rsid w:val="00911EC2"/>
    <w:rsid w:val="009200FE"/>
    <w:rsid w:val="00920A06"/>
    <w:rsid w:val="00925E36"/>
    <w:rsid w:val="00937103"/>
    <w:rsid w:val="009721CF"/>
    <w:rsid w:val="009722AF"/>
    <w:rsid w:val="009722D7"/>
    <w:rsid w:val="0098135D"/>
    <w:rsid w:val="0098695D"/>
    <w:rsid w:val="009A469C"/>
    <w:rsid w:val="009B0936"/>
    <w:rsid w:val="009B1524"/>
    <w:rsid w:val="009D25B3"/>
    <w:rsid w:val="009E15E1"/>
    <w:rsid w:val="009E1C47"/>
    <w:rsid w:val="009F2C87"/>
    <w:rsid w:val="009F51B4"/>
    <w:rsid w:val="00A018B2"/>
    <w:rsid w:val="00A01BDD"/>
    <w:rsid w:val="00A0265D"/>
    <w:rsid w:val="00A04EB6"/>
    <w:rsid w:val="00A06489"/>
    <w:rsid w:val="00A06AE9"/>
    <w:rsid w:val="00A06DB5"/>
    <w:rsid w:val="00A120B1"/>
    <w:rsid w:val="00A1343F"/>
    <w:rsid w:val="00A16209"/>
    <w:rsid w:val="00A169A1"/>
    <w:rsid w:val="00A202FB"/>
    <w:rsid w:val="00A40A92"/>
    <w:rsid w:val="00A41A4A"/>
    <w:rsid w:val="00A45D43"/>
    <w:rsid w:val="00A54DFC"/>
    <w:rsid w:val="00A60EE9"/>
    <w:rsid w:val="00A668DA"/>
    <w:rsid w:val="00A75463"/>
    <w:rsid w:val="00A841AE"/>
    <w:rsid w:val="00A84A3F"/>
    <w:rsid w:val="00A858F9"/>
    <w:rsid w:val="00A87271"/>
    <w:rsid w:val="00A92AC0"/>
    <w:rsid w:val="00A930D0"/>
    <w:rsid w:val="00A96CCC"/>
    <w:rsid w:val="00A9702A"/>
    <w:rsid w:val="00A97DAB"/>
    <w:rsid w:val="00AA2EE9"/>
    <w:rsid w:val="00AA4224"/>
    <w:rsid w:val="00AA66BB"/>
    <w:rsid w:val="00AB010B"/>
    <w:rsid w:val="00AB1B6E"/>
    <w:rsid w:val="00AD00CA"/>
    <w:rsid w:val="00AD0185"/>
    <w:rsid w:val="00AD2734"/>
    <w:rsid w:val="00AD3B12"/>
    <w:rsid w:val="00AD436F"/>
    <w:rsid w:val="00AD4489"/>
    <w:rsid w:val="00AD64CB"/>
    <w:rsid w:val="00AE1958"/>
    <w:rsid w:val="00AE27FF"/>
    <w:rsid w:val="00B03B45"/>
    <w:rsid w:val="00B179BA"/>
    <w:rsid w:val="00B206C5"/>
    <w:rsid w:val="00B210B5"/>
    <w:rsid w:val="00B2385C"/>
    <w:rsid w:val="00B24D57"/>
    <w:rsid w:val="00B26303"/>
    <w:rsid w:val="00B27C10"/>
    <w:rsid w:val="00B320FB"/>
    <w:rsid w:val="00B341E2"/>
    <w:rsid w:val="00B43586"/>
    <w:rsid w:val="00B6298A"/>
    <w:rsid w:val="00B63A04"/>
    <w:rsid w:val="00B76C97"/>
    <w:rsid w:val="00B807B0"/>
    <w:rsid w:val="00B8199F"/>
    <w:rsid w:val="00B835ED"/>
    <w:rsid w:val="00B878A6"/>
    <w:rsid w:val="00B96365"/>
    <w:rsid w:val="00BA2CE0"/>
    <w:rsid w:val="00BA59D2"/>
    <w:rsid w:val="00BA5D1C"/>
    <w:rsid w:val="00BB027C"/>
    <w:rsid w:val="00BC0443"/>
    <w:rsid w:val="00BC119D"/>
    <w:rsid w:val="00BC31F1"/>
    <w:rsid w:val="00BD4D7E"/>
    <w:rsid w:val="00BE46C9"/>
    <w:rsid w:val="00BF0C97"/>
    <w:rsid w:val="00BF1F59"/>
    <w:rsid w:val="00BF2609"/>
    <w:rsid w:val="00BF51C1"/>
    <w:rsid w:val="00C008F3"/>
    <w:rsid w:val="00C0482F"/>
    <w:rsid w:val="00C15CB6"/>
    <w:rsid w:val="00C16BC9"/>
    <w:rsid w:val="00C21678"/>
    <w:rsid w:val="00C22A2F"/>
    <w:rsid w:val="00C22F87"/>
    <w:rsid w:val="00C2355D"/>
    <w:rsid w:val="00C2494D"/>
    <w:rsid w:val="00C267CC"/>
    <w:rsid w:val="00C34917"/>
    <w:rsid w:val="00C36350"/>
    <w:rsid w:val="00C36BF5"/>
    <w:rsid w:val="00C52D2E"/>
    <w:rsid w:val="00C66BCE"/>
    <w:rsid w:val="00C670F4"/>
    <w:rsid w:val="00C72CC1"/>
    <w:rsid w:val="00C824CA"/>
    <w:rsid w:val="00C90528"/>
    <w:rsid w:val="00CA076D"/>
    <w:rsid w:val="00CA540F"/>
    <w:rsid w:val="00CA5A46"/>
    <w:rsid w:val="00CA67F0"/>
    <w:rsid w:val="00CB2FF8"/>
    <w:rsid w:val="00CB5566"/>
    <w:rsid w:val="00CB73E5"/>
    <w:rsid w:val="00CC083E"/>
    <w:rsid w:val="00CC6367"/>
    <w:rsid w:val="00CC6672"/>
    <w:rsid w:val="00CD06B6"/>
    <w:rsid w:val="00CD4CF2"/>
    <w:rsid w:val="00CE6548"/>
    <w:rsid w:val="00CF3801"/>
    <w:rsid w:val="00CF78BE"/>
    <w:rsid w:val="00D020F7"/>
    <w:rsid w:val="00D05537"/>
    <w:rsid w:val="00D122AB"/>
    <w:rsid w:val="00D16E1E"/>
    <w:rsid w:val="00D25481"/>
    <w:rsid w:val="00D26850"/>
    <w:rsid w:val="00D26F29"/>
    <w:rsid w:val="00D26FE3"/>
    <w:rsid w:val="00D3238A"/>
    <w:rsid w:val="00D346B9"/>
    <w:rsid w:val="00D359E7"/>
    <w:rsid w:val="00D35CE1"/>
    <w:rsid w:val="00D36171"/>
    <w:rsid w:val="00D405A5"/>
    <w:rsid w:val="00D55233"/>
    <w:rsid w:val="00D60095"/>
    <w:rsid w:val="00D640D7"/>
    <w:rsid w:val="00D6535E"/>
    <w:rsid w:val="00D73FC2"/>
    <w:rsid w:val="00D76849"/>
    <w:rsid w:val="00D77E7D"/>
    <w:rsid w:val="00D82AEC"/>
    <w:rsid w:val="00D84021"/>
    <w:rsid w:val="00D84BC7"/>
    <w:rsid w:val="00D85444"/>
    <w:rsid w:val="00D908DB"/>
    <w:rsid w:val="00DA2647"/>
    <w:rsid w:val="00DA3A0E"/>
    <w:rsid w:val="00DA6715"/>
    <w:rsid w:val="00DB0E5F"/>
    <w:rsid w:val="00DB1173"/>
    <w:rsid w:val="00DB5D91"/>
    <w:rsid w:val="00DB77E8"/>
    <w:rsid w:val="00DB7869"/>
    <w:rsid w:val="00DC2B12"/>
    <w:rsid w:val="00DC4660"/>
    <w:rsid w:val="00DD233D"/>
    <w:rsid w:val="00DD4F1C"/>
    <w:rsid w:val="00DD5C36"/>
    <w:rsid w:val="00DE2B1B"/>
    <w:rsid w:val="00DF5C69"/>
    <w:rsid w:val="00DF71AB"/>
    <w:rsid w:val="00E003BA"/>
    <w:rsid w:val="00E01E08"/>
    <w:rsid w:val="00E14E56"/>
    <w:rsid w:val="00E31393"/>
    <w:rsid w:val="00E3139A"/>
    <w:rsid w:val="00E31ED9"/>
    <w:rsid w:val="00E32C69"/>
    <w:rsid w:val="00E42158"/>
    <w:rsid w:val="00E431B4"/>
    <w:rsid w:val="00E436E4"/>
    <w:rsid w:val="00E4633F"/>
    <w:rsid w:val="00E537F0"/>
    <w:rsid w:val="00E54BE4"/>
    <w:rsid w:val="00E5728C"/>
    <w:rsid w:val="00E60CD2"/>
    <w:rsid w:val="00E623A2"/>
    <w:rsid w:val="00E659BF"/>
    <w:rsid w:val="00E72D05"/>
    <w:rsid w:val="00E800E1"/>
    <w:rsid w:val="00E8175E"/>
    <w:rsid w:val="00E87D98"/>
    <w:rsid w:val="00EA418F"/>
    <w:rsid w:val="00EA59C7"/>
    <w:rsid w:val="00EB0F8C"/>
    <w:rsid w:val="00EB375C"/>
    <w:rsid w:val="00EC2C6C"/>
    <w:rsid w:val="00EC630A"/>
    <w:rsid w:val="00EC673A"/>
    <w:rsid w:val="00ED2517"/>
    <w:rsid w:val="00EE082A"/>
    <w:rsid w:val="00EE100C"/>
    <w:rsid w:val="00EE33DB"/>
    <w:rsid w:val="00EF4427"/>
    <w:rsid w:val="00EF6E30"/>
    <w:rsid w:val="00F070C8"/>
    <w:rsid w:val="00F123CC"/>
    <w:rsid w:val="00F14B98"/>
    <w:rsid w:val="00F15F30"/>
    <w:rsid w:val="00F1716D"/>
    <w:rsid w:val="00F216AF"/>
    <w:rsid w:val="00F22C74"/>
    <w:rsid w:val="00F246A6"/>
    <w:rsid w:val="00F268E7"/>
    <w:rsid w:val="00F27C71"/>
    <w:rsid w:val="00F31692"/>
    <w:rsid w:val="00F44C9D"/>
    <w:rsid w:val="00F469C2"/>
    <w:rsid w:val="00F60188"/>
    <w:rsid w:val="00F6395C"/>
    <w:rsid w:val="00F644E9"/>
    <w:rsid w:val="00F718BD"/>
    <w:rsid w:val="00F8173E"/>
    <w:rsid w:val="00F920BB"/>
    <w:rsid w:val="00F959A6"/>
    <w:rsid w:val="00FA1E29"/>
    <w:rsid w:val="00FA580C"/>
    <w:rsid w:val="00FA5CF2"/>
    <w:rsid w:val="00FB1A9C"/>
    <w:rsid w:val="00FB4F7F"/>
    <w:rsid w:val="00FD1BAF"/>
    <w:rsid w:val="00FD28FF"/>
    <w:rsid w:val="00FD3FDF"/>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3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3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3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3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3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3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3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37"/>
      </w:numPr>
    </w:pPr>
    <w:rPr>
      <w:b w:val="0"/>
      <w:u w:val="single"/>
    </w:rPr>
  </w:style>
  <w:style w:type="paragraph" w:customStyle="1" w:styleId="TTULO111">
    <w:name w:val="TÍTULO 1.1.1."/>
    <w:basedOn w:val="TTULO1"/>
    <w:link w:val="TTULO111Car"/>
    <w:qFormat/>
    <w:rsid w:val="008D24E8"/>
    <w:pPr>
      <w:numPr>
        <w:ilvl w:val="2"/>
        <w:numId w:val="3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3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3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3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3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3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3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3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37"/>
      </w:numPr>
    </w:pPr>
    <w:rPr>
      <w:b w:val="0"/>
      <w:u w:val="single"/>
    </w:rPr>
  </w:style>
  <w:style w:type="paragraph" w:customStyle="1" w:styleId="TTULO111">
    <w:name w:val="TÍTULO 1.1.1."/>
    <w:basedOn w:val="TTULO1"/>
    <w:link w:val="TTULO111Car"/>
    <w:qFormat/>
    <w:rsid w:val="008D24E8"/>
    <w:pPr>
      <w:numPr>
        <w:ilvl w:val="2"/>
        <w:numId w:val="3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06714918">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ragsa.es/es/sostenibilidad-e-innovacion/nuestros-valores/Documents/Comportamiento%20&#233;tico/C&#243;digo%20&#201;tico%20del%20Grupo%20Empresarial%20Tragsa%202015.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EF66-2EEB-48F2-8695-556CA48D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33</Pages>
  <Words>10316</Words>
  <Characters>56739</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66922</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2018-06-19T09:28:00Z</dcterms:created>
  <dcterms:modified xsi:type="dcterms:W3CDTF">2018-06-26T11:35:00Z</dcterms:modified>
</cp:coreProperties>
</file>